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="00464700">
        <w:rPr>
          <w:rFonts w:ascii="Times New Roman" w:hAnsi="Times New Roman" w:cs="Times New Roman"/>
          <w:b/>
          <w:sz w:val="24"/>
          <w:szCs w:val="24"/>
        </w:rPr>
        <w:t>Лапковской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</w:t>
      </w:r>
      <w:r w:rsidR="005E3A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E3A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7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5E3AC6">
        <w:rPr>
          <w:rFonts w:ascii="Times New Roman" w:hAnsi="Times New Roman" w:cs="Times New Roman"/>
          <w:sz w:val="24"/>
          <w:szCs w:val="24"/>
        </w:rPr>
        <w:t>1596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E53CF0">
        <w:rPr>
          <w:b/>
          <w:sz w:val="24"/>
          <w:szCs w:val="24"/>
          <w:u w:val="single"/>
        </w:rPr>
        <w:t>С</w:t>
      </w:r>
      <w:r w:rsidR="005E3AC6">
        <w:rPr>
          <w:b/>
          <w:sz w:val="24"/>
          <w:szCs w:val="24"/>
          <w:u w:val="single"/>
        </w:rPr>
        <w:t>ентябрьский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E53CF0">
        <w:rPr>
          <w:b/>
          <w:sz w:val="24"/>
          <w:szCs w:val="24"/>
        </w:rPr>
        <w:t>малоэтажная многоквартирная застройк</w:t>
      </w:r>
      <w:r w:rsidR="005E3AC6">
        <w:rPr>
          <w:b/>
          <w:sz w:val="24"/>
          <w:szCs w:val="24"/>
        </w:rPr>
        <w:t>а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5E3AC6">
        <w:rPr>
          <w:b/>
          <w:sz w:val="24"/>
          <w:szCs w:val="24"/>
        </w:rPr>
        <w:t>3 315</w:t>
      </w:r>
      <w:r w:rsidRPr="001F617C">
        <w:rPr>
          <w:b/>
          <w:sz w:val="24"/>
          <w:szCs w:val="24"/>
        </w:rPr>
        <w:t xml:space="preserve"> 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3798">
        <w:rPr>
          <w:rFonts w:ascii="Times New Roman" w:hAnsi="Times New Roman" w:cs="Times New Roman"/>
          <w:b/>
          <w:sz w:val="24"/>
          <w:szCs w:val="24"/>
        </w:rPr>
        <w:t>7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20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Нефтеюганском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истечении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 (_________________________).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№ </w:t>
      </w:r>
      <w:r w:rsidR="003A3798">
        <w:rPr>
          <w:rFonts w:ascii="Times New Roman" w:hAnsi="Times New Roman" w:cs="Times New Roman"/>
          <w:sz w:val="24"/>
          <w:szCs w:val="24"/>
        </w:rPr>
        <w:t>02-201</w:t>
      </w:r>
      <w:r w:rsidR="00E53CF0">
        <w:rPr>
          <w:rFonts w:ascii="Times New Roman" w:hAnsi="Times New Roman" w:cs="Times New Roman"/>
          <w:sz w:val="24"/>
          <w:szCs w:val="24"/>
        </w:rPr>
        <w:t>7</w:t>
      </w:r>
      <w:r w:rsidR="003A3798">
        <w:rPr>
          <w:rFonts w:ascii="Times New Roman" w:hAnsi="Times New Roman" w:cs="Times New Roman"/>
          <w:sz w:val="24"/>
          <w:szCs w:val="24"/>
        </w:rPr>
        <w:t>-</w:t>
      </w:r>
      <w:r w:rsidR="005E3AC6">
        <w:rPr>
          <w:rFonts w:ascii="Times New Roman" w:hAnsi="Times New Roman" w:cs="Times New Roman"/>
          <w:sz w:val="24"/>
          <w:szCs w:val="24"/>
        </w:rPr>
        <w:t>1037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5E3AC6">
        <w:rPr>
          <w:rFonts w:ascii="Times New Roman" w:hAnsi="Times New Roman" w:cs="Times New Roman"/>
          <w:sz w:val="24"/>
          <w:szCs w:val="24"/>
        </w:rPr>
        <w:t>23 октября</w:t>
      </w:r>
      <w:r w:rsidRPr="001F617C">
        <w:rPr>
          <w:rFonts w:ascii="Times New Roman" w:hAnsi="Times New Roman" w:cs="Times New Roman"/>
          <w:sz w:val="24"/>
          <w:szCs w:val="24"/>
        </w:rPr>
        <w:t xml:space="preserve"> 201</w:t>
      </w:r>
      <w:r w:rsidR="00E53CF0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2.2. 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г.Ханты-Мансийск, ИНН 8619005217, КПП 861901001, БИК 047162000, ОКТМО 71818</w:t>
      </w:r>
      <w:r w:rsidR="001B6E01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направляется Арендодателем Арендатору письмом и является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3.1.3. Вносить в государственные органы, осуществляющие государственной контроль за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3.1.4. Осуществлять контроль за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пунктом 4.2.9.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3.1.11. Уведомить Арендатора не позднее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п.п. 3.2.5. и 3.2.6.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с даты прекращения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4.2.11. Обеспечить Арендодателю, органам государственного контроля за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4.3.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1B6E01"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  Нефтеюганском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>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экземпляру для каждой из Сторон и один экземпляр для Нефтеюганского отдела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8.1.Кадастровый паспорт земельного участка.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9. Место нахождение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 xml:space="preserve">Юридический адрес: 628309, Тюменская область, Ханты- Мансийский автономный округ - Югра, г. Нефтеюганск, 3 мкр.,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 xml:space="preserve">628309, Тюменская область, Ханты- Мансийский автономный округ - Югра, г. Нефтеюганск, 3 мкр.,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: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Кор/счет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1F617C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1F617C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4879"/>
    <w:rsid w:val="000D7154"/>
    <w:rsid w:val="000E26F4"/>
    <w:rsid w:val="001117FB"/>
    <w:rsid w:val="00113776"/>
    <w:rsid w:val="00144203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62732C"/>
    <w:rsid w:val="00630464"/>
    <w:rsid w:val="00646AA0"/>
    <w:rsid w:val="00672234"/>
    <w:rsid w:val="00693F98"/>
    <w:rsid w:val="006B70F1"/>
    <w:rsid w:val="006C1D3C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B01"/>
    <w:rsid w:val="00912F4E"/>
    <w:rsid w:val="0092454E"/>
    <w:rsid w:val="00931539"/>
    <w:rsid w:val="00934019"/>
    <w:rsid w:val="00972A01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A731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0B1D-7337-4EEE-A7E2-43895CB0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2017-11-07T10:20:00Z</dcterms:created>
  <dcterms:modified xsi:type="dcterms:W3CDTF">2017-11-07T10:20:00Z</dcterms:modified>
</cp:coreProperties>
</file>