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с другой стороны (далее – Стороны), на основании протокола заседания по проведению торгов по продаже земельных участков или права на заключение договоров аренды земельных участков № _____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3A3798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44482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86:08:003</w:t>
      </w:r>
      <w:r w:rsidR="004F00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0077">
        <w:rPr>
          <w:rFonts w:ascii="Times New Roman" w:hAnsi="Times New Roman" w:cs="Times New Roman"/>
          <w:sz w:val="24"/>
          <w:szCs w:val="24"/>
        </w:rPr>
        <w:t>0</w:t>
      </w:r>
      <w:r w:rsidR="00157CF5">
        <w:rPr>
          <w:rFonts w:ascii="Times New Roman" w:hAnsi="Times New Roman" w:cs="Times New Roman"/>
          <w:sz w:val="24"/>
          <w:szCs w:val="24"/>
        </w:rPr>
        <w:t>1</w:t>
      </w:r>
      <w:r w:rsidR="004F00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1384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3A3798">
        <w:rPr>
          <w:b/>
          <w:sz w:val="24"/>
          <w:szCs w:val="24"/>
          <w:u w:val="single"/>
        </w:rPr>
        <w:t xml:space="preserve">п. </w:t>
      </w:r>
      <w:r w:rsidR="00444482">
        <w:rPr>
          <w:b/>
          <w:sz w:val="24"/>
          <w:szCs w:val="24"/>
          <w:u w:val="single"/>
        </w:rPr>
        <w:t>Куть-Ях, ул. Железнодорожная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proofErr w:type="spellStart"/>
      <w:r w:rsidR="00444482">
        <w:rPr>
          <w:b/>
          <w:sz w:val="24"/>
          <w:szCs w:val="24"/>
        </w:rPr>
        <w:t>среднеэтажная</w:t>
      </w:r>
      <w:proofErr w:type="spellEnd"/>
      <w:r w:rsidR="00444482">
        <w:rPr>
          <w:b/>
          <w:sz w:val="24"/>
          <w:szCs w:val="24"/>
        </w:rPr>
        <w:t xml:space="preserve"> жилая застройка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444482">
        <w:rPr>
          <w:b/>
          <w:sz w:val="24"/>
          <w:szCs w:val="24"/>
        </w:rPr>
        <w:t>5 703</w:t>
      </w:r>
      <w:r w:rsidRPr="001F617C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20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Нефтеюганском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1.3.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№ </w:t>
      </w:r>
      <w:r w:rsidR="00444482">
        <w:rPr>
          <w:rFonts w:ascii="Times New Roman" w:hAnsi="Times New Roman" w:cs="Times New Roman"/>
          <w:sz w:val="24"/>
          <w:szCs w:val="24"/>
        </w:rPr>
        <w:t>02-2017-168</w:t>
      </w:r>
      <w:r w:rsidR="00714968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 xml:space="preserve">от </w:t>
      </w:r>
      <w:r w:rsidR="00444482">
        <w:rPr>
          <w:rFonts w:ascii="Times New Roman" w:hAnsi="Times New Roman" w:cs="Times New Roman"/>
          <w:sz w:val="24"/>
          <w:szCs w:val="24"/>
        </w:rPr>
        <w:t>07 марта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sz w:val="24"/>
          <w:szCs w:val="24"/>
        </w:rPr>
        <w:t>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444482">
        <w:rPr>
          <w:rFonts w:ascii="Times New Roman" w:hAnsi="Times New Roman" w:cs="Times New Roman"/>
          <w:sz w:val="24"/>
          <w:szCs w:val="24"/>
        </w:rPr>
        <w:t>Бюро по оценке имущества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ИНН 8619005217, КПП 861901001, БИК 047162000, ОКТМО 71818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2.5.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направляется Арендодателем Арендатору письмом и является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 2.9. Арендная плата может быть изменена Арендодателем в одностороннем порядке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 размера арендной платы, осуществленная не более чем за 6 месяцев до перерасчета арендной платы. При этом размер уровня инфляции, установленный пунктом 2.8. Договора не применяется.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2.10.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пунктом 4.2.9.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пунктами 6.2.1. – 6.2.3. 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Обеспечить перерасчет размера арендной платы в случаях, предусмотренных пунктами 2.8. и 2.9. Договора, уведомить об указанном изменении Арендатора.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3.2.6.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proofErr w:type="spellStart"/>
      <w:r w:rsidRPr="001F617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F617C">
        <w:rPr>
          <w:rFonts w:ascii="Times New Roman" w:hAnsi="Times New Roman" w:cs="Times New Roman"/>
          <w:sz w:val="24"/>
          <w:szCs w:val="24"/>
        </w:rPr>
        <w:t>. 3.2.5. и 3.2.6. 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4.1.4. 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третьим лицам с письменного согласия Арендодателя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  <w:proofErr w:type="gramEnd"/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2.7., 2.8. и 2.9.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6.2.3. В случае невыполнения Арендатором условий пунктов 4.2.3 – 4.2.5, 4.2.11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пункте 3.1.9. 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lastRenderedPageBreak/>
        <w:t>7.5. Договор составлен в 4 (четырех) экземплярах, имеющих одинаковую юридическую силу, по одному экземпляру для каждой из Сторон и один экземпляр для Нефтеюганского отдела Управления Федеральной службы государственной регистрации, кадастра и картографии по Ханты-Мансийскому автономному округу-Югре, четвертый – для Администрации Нефтеюганского района.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24102C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8.1.Кадастровый паспорт земельного участка.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5256"/>
      </w:tblGrid>
      <w:tr w:rsidR="001F617C" w:rsidRPr="0024102C" w:rsidTr="0024102C">
        <w:trPr>
          <w:trHeight w:val="503"/>
        </w:trPr>
        <w:tc>
          <w:tcPr>
            <w:tcW w:w="4775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17C" w:rsidRPr="001F617C" w:rsidTr="0024102C">
        <w:tc>
          <w:tcPr>
            <w:tcW w:w="4775" w:type="dxa"/>
          </w:tcPr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1F617C" w:rsidRPr="001F617C" w:rsidTr="0024102C">
        <w:trPr>
          <w:trHeight w:val="909"/>
        </w:trPr>
        <w:tc>
          <w:tcPr>
            <w:tcW w:w="4775" w:type="dxa"/>
          </w:tcPr>
          <w:p w:rsidR="00E50585" w:rsidRPr="00E50585" w:rsidRDefault="001F617C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585"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="00E50585" w:rsidRPr="00E50585">
              <w:rPr>
                <w:sz w:val="24"/>
                <w:szCs w:val="24"/>
              </w:rPr>
              <w:t>ы-</w:t>
            </w:r>
            <w:proofErr w:type="gramEnd"/>
            <w:r w:rsidR="00E50585"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="00E50585" w:rsidRPr="00E50585">
              <w:rPr>
                <w:sz w:val="24"/>
                <w:szCs w:val="24"/>
              </w:rPr>
              <w:t>мкр</w:t>
            </w:r>
            <w:proofErr w:type="spellEnd"/>
            <w:r w:rsidR="00E50585"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17C" w:rsidRPr="001F617C" w:rsidTr="0024102C">
        <w:trPr>
          <w:trHeight w:val="217"/>
        </w:trPr>
        <w:tc>
          <w:tcPr>
            <w:tcW w:w="4775" w:type="dxa"/>
          </w:tcPr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256" w:type="dxa"/>
          </w:tcPr>
          <w:p w:rsidR="001F617C" w:rsidRPr="0024102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256" w:type="dxa"/>
          </w:tcPr>
          <w:p w:rsidR="001F617C" w:rsidRPr="0024102C" w:rsidRDefault="0024102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50585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50585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lastRenderedPageBreak/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6" w:type="dxa"/>
          </w:tcPr>
          <w:p w:rsid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24102C" w:rsidRPr="001F617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1F617C">
              <w:rPr>
                <w:rFonts w:ascii="Times New Roman" w:hAnsi="Times New Roman" w:cs="Times New Roman"/>
              </w:rPr>
              <w:t>______________________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lastRenderedPageBreak/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</w:tr>
    </w:tbl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5778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44482"/>
    <w:rsid w:val="00464700"/>
    <w:rsid w:val="00471CA3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714968"/>
    <w:rsid w:val="00766438"/>
    <w:rsid w:val="00775979"/>
    <w:rsid w:val="007A3F8C"/>
    <w:rsid w:val="007C0A73"/>
    <w:rsid w:val="008144AC"/>
    <w:rsid w:val="008234AA"/>
    <w:rsid w:val="008737D6"/>
    <w:rsid w:val="008B4825"/>
    <w:rsid w:val="008B7CFE"/>
    <w:rsid w:val="008F10AD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232F4"/>
    <w:rsid w:val="00E50585"/>
    <w:rsid w:val="00E8700F"/>
    <w:rsid w:val="00E8702C"/>
    <w:rsid w:val="00F3670B"/>
    <w:rsid w:val="00F82C9D"/>
    <w:rsid w:val="00FA7E17"/>
    <w:rsid w:val="00FC10FC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01BA-6290-4F8A-81A8-A1A056F1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2017-03-21T07:07:00Z</dcterms:created>
  <dcterms:modified xsi:type="dcterms:W3CDTF">2017-03-21T07:07:00Z</dcterms:modified>
</cp:coreProperties>
</file>