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D47D1" w14:textId="77777777" w:rsidR="00382E9B" w:rsidRPr="00DE1285" w:rsidRDefault="00382E9B" w:rsidP="00641B65">
      <w:pPr>
        <w:tabs>
          <w:tab w:val="num" w:pos="0"/>
          <w:tab w:val="left" w:pos="709"/>
          <w:tab w:val="num" w:pos="2467"/>
        </w:tabs>
        <w:jc w:val="both"/>
        <w:rPr>
          <w:b/>
          <w:sz w:val="26"/>
          <w:szCs w:val="26"/>
          <w:lang w:val="en-US"/>
        </w:rPr>
      </w:pPr>
      <w:bookmarkStart w:id="0" w:name="_GoBack"/>
      <w:bookmarkEnd w:id="0"/>
    </w:p>
    <w:p w14:paraId="32C6187F" w14:textId="77777777" w:rsid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b/>
          <w:sz w:val="26"/>
          <w:szCs w:val="26"/>
        </w:rPr>
      </w:pPr>
      <w:r w:rsidRPr="008915DC">
        <w:rPr>
          <w:b/>
          <w:sz w:val="26"/>
          <w:szCs w:val="26"/>
        </w:rPr>
        <w:t>Законодательством Российской Федерации запрещена продажа алкогольной и табачной продукции несовершеннолетним</w:t>
      </w:r>
    </w:p>
    <w:p w14:paraId="6B2107B9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b/>
          <w:sz w:val="26"/>
          <w:szCs w:val="26"/>
        </w:rPr>
      </w:pPr>
    </w:p>
    <w:p w14:paraId="324C0D16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Статья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N 171-ФЗ устанавливает запрет на продажу алкоголя несовершеннолетним.</w:t>
      </w:r>
    </w:p>
    <w:p w14:paraId="2A9ECC8D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291A029C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Так, на сегодняшний день, штраф за продажу алкоголя несовершеннолетним устанавливается Кодексом Российской Федерации об административных правонарушениях и Уголовным Кодексом Российской Федерации.</w:t>
      </w:r>
    </w:p>
    <w:p w14:paraId="65E2D5CA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4A308C49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Административный штраф за продажу алкоголя несовершеннолетним устанавливается частью 2.1 статьи 14.16 КоАП РФ. В случае установления факта продажи алкоголя несовершеннолетним, продавцу, отпустившему спиртное, будет назначен штраф в размере от 30 до 50 тысяч рублей. Кроме того, может быть назначено наказание в виде административного штрафа генеральному директору – от 100 до 200 тысяч рублей, а так же магазину, как юридическому лицу – от 300 до 500 тысяч рублей.</w:t>
      </w:r>
    </w:p>
    <w:p w14:paraId="4382A78F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0662E707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Административный штраф за продажу алкоголя несовершеннолетним назначается, если в действиях продавца отсутствует состав уголовного преступления, который уже попадает под юрисдикцию УК РФ.</w:t>
      </w:r>
    </w:p>
    <w:p w14:paraId="1B45B55D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5C4B5EA4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Преступлением считается неоднократный факт реализации продавцом алкоголя несовершеннолетним. В соответствии со статьей 151.1 УК РФ неоднократная розничная продажа алкоголя несовершеннолетним наказывается штрафом в размере от 50 до 80 тысяч рублей. Кроме того, согласно данной норме правоохранительные органы могут применить к продавцу более жесткие меры, а именно:</w:t>
      </w:r>
    </w:p>
    <w:p w14:paraId="527A99B6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• штраф в размере дохода осужденного за период от трех до шести месяцев;</w:t>
      </w:r>
    </w:p>
    <w:p w14:paraId="4467B6AE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• исправительные работы на срок до одного года;</w:t>
      </w:r>
    </w:p>
    <w:p w14:paraId="59D809B3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При этом</w:t>
      </w:r>
      <w:proofErr w:type="gramStart"/>
      <w:r w:rsidRPr="008915DC">
        <w:rPr>
          <w:sz w:val="26"/>
          <w:szCs w:val="26"/>
        </w:rPr>
        <w:t>,</w:t>
      </w:r>
      <w:proofErr w:type="gramEnd"/>
      <w:r w:rsidRPr="008915DC">
        <w:rPr>
          <w:sz w:val="26"/>
          <w:szCs w:val="26"/>
        </w:rPr>
        <w:t xml:space="preserve"> осужденному может быть запрещено занимать определенные должности либо заниматься какой-либо деятельностью на срок до трех лет.</w:t>
      </w:r>
    </w:p>
    <w:p w14:paraId="4FF905B9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1F5D610D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Статья 20 Федерального закона от 23.02.2013 N 15-ФЗ «Об охране здоровья граждан от воздействия окружающего табачного дыма и последствий потребления табака» устанавливает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14:paraId="5C60F734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p w14:paraId="0EF86AAC" w14:textId="77777777" w:rsidR="008915DC" w:rsidRPr="008915DC" w:rsidRDefault="008915DC" w:rsidP="008915DC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  <w:r w:rsidRPr="008915DC">
        <w:rPr>
          <w:sz w:val="26"/>
          <w:szCs w:val="26"/>
        </w:rPr>
        <w:t>Административный штраф за продажу табачной продукции несовершеннолетним устанавливается пунктом 3 ст. 14.53 КоАП РФ и влечет наложение административного штрафа: на граждан в размере – от 3 тысяч до 5 тысяч рублей; на должностных лиц – от 30 тысяч до 50 тысяч рублей; на юридических лиц – от 100 тысяч до 150 тысяч рублей.</w:t>
      </w:r>
    </w:p>
    <w:p w14:paraId="70AE7A71" w14:textId="77777777" w:rsidR="00641B65" w:rsidRDefault="00641B65" w:rsidP="00303F57">
      <w:pPr>
        <w:tabs>
          <w:tab w:val="num" w:pos="0"/>
          <w:tab w:val="left" w:pos="709"/>
          <w:tab w:val="num" w:pos="2467"/>
        </w:tabs>
        <w:jc w:val="both"/>
        <w:rPr>
          <w:sz w:val="26"/>
          <w:szCs w:val="26"/>
        </w:rPr>
      </w:pPr>
    </w:p>
    <w:sectPr w:rsidR="00641B65" w:rsidSect="00187F67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672E9" w14:textId="77777777" w:rsidR="00AC1375" w:rsidRDefault="00AC1375">
      <w:r>
        <w:separator/>
      </w:r>
    </w:p>
  </w:endnote>
  <w:endnote w:type="continuationSeparator" w:id="0">
    <w:p w14:paraId="09576B5A" w14:textId="77777777" w:rsidR="00AC1375" w:rsidRDefault="00AC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8C371" w14:textId="77777777" w:rsidR="00AC1375" w:rsidRDefault="00AC1375">
      <w:r>
        <w:separator/>
      </w:r>
    </w:p>
  </w:footnote>
  <w:footnote w:type="continuationSeparator" w:id="0">
    <w:p w14:paraId="0EFF991C" w14:textId="77777777" w:rsidR="00AC1375" w:rsidRDefault="00AC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382E9B" w:rsidRDefault="00382E9B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382E9B" w:rsidRDefault="00382E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382E9B" w:rsidRPr="009B56B7" w:rsidRDefault="00382E9B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DE1285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382E9B" w:rsidRDefault="00382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F4C"/>
    <w:multiLevelType w:val="hybridMultilevel"/>
    <w:tmpl w:val="25DE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C4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87F67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2383"/>
    <w:rsid w:val="002D50DD"/>
    <w:rsid w:val="002D5305"/>
    <w:rsid w:val="002E1A43"/>
    <w:rsid w:val="002F4E41"/>
    <w:rsid w:val="00300B55"/>
    <w:rsid w:val="00303F57"/>
    <w:rsid w:val="0032155A"/>
    <w:rsid w:val="003236FD"/>
    <w:rsid w:val="00336653"/>
    <w:rsid w:val="00336C3A"/>
    <w:rsid w:val="00337177"/>
    <w:rsid w:val="00340372"/>
    <w:rsid w:val="00364547"/>
    <w:rsid w:val="0037535C"/>
    <w:rsid w:val="00380C92"/>
    <w:rsid w:val="00382E9B"/>
    <w:rsid w:val="003832B9"/>
    <w:rsid w:val="003A4BBF"/>
    <w:rsid w:val="003B0451"/>
    <w:rsid w:val="003C4CF2"/>
    <w:rsid w:val="003C5695"/>
    <w:rsid w:val="003C58A3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1B65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5DC"/>
    <w:rsid w:val="0089171B"/>
    <w:rsid w:val="008921FF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3B8C"/>
    <w:rsid w:val="00A6415D"/>
    <w:rsid w:val="00A672EE"/>
    <w:rsid w:val="00AA54E7"/>
    <w:rsid w:val="00AB29BA"/>
    <w:rsid w:val="00AC1375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5710"/>
    <w:rsid w:val="00C77BEE"/>
    <w:rsid w:val="00C87A66"/>
    <w:rsid w:val="00CA5F30"/>
    <w:rsid w:val="00CB4395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71FC"/>
    <w:rsid w:val="00DB0129"/>
    <w:rsid w:val="00DC6A63"/>
    <w:rsid w:val="00DD04FA"/>
    <w:rsid w:val="00DE1285"/>
    <w:rsid w:val="00DF048F"/>
    <w:rsid w:val="00DF4837"/>
    <w:rsid w:val="00E27D4C"/>
    <w:rsid w:val="00E3572B"/>
    <w:rsid w:val="00E736FC"/>
    <w:rsid w:val="00E90E80"/>
    <w:rsid w:val="00EA3617"/>
    <w:rsid w:val="00EB76AE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2383"/>
    <w:rPr>
      <w:sz w:val="24"/>
      <w:szCs w:val="24"/>
    </w:rPr>
  </w:style>
  <w:style w:type="paragraph" w:styleId="ae">
    <w:name w:val="List Paragraph"/>
    <w:basedOn w:val="a"/>
    <w:uiPriority w:val="34"/>
    <w:qFormat/>
    <w:rsid w:val="0089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2383"/>
    <w:rPr>
      <w:sz w:val="24"/>
      <w:szCs w:val="24"/>
    </w:rPr>
  </w:style>
  <w:style w:type="paragraph" w:styleId="ae">
    <w:name w:val="List Paragraph"/>
    <w:basedOn w:val="a"/>
    <w:uiPriority w:val="34"/>
    <w:qFormat/>
    <w:rsid w:val="0089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EFBF-9356-4255-9B15-706E8120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2539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3</cp:revision>
  <cp:lastPrinted>2007-09-25T09:36:00Z</cp:lastPrinted>
  <dcterms:created xsi:type="dcterms:W3CDTF">2021-12-21T07:05:00Z</dcterms:created>
  <dcterms:modified xsi:type="dcterms:W3CDTF">2021-12-22T05:44:00Z</dcterms:modified>
</cp:coreProperties>
</file>