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0D4E3" w14:textId="77777777" w:rsidR="002B2383" w:rsidRDefault="002B2383" w:rsidP="00AD08B0">
      <w:pPr>
        <w:tabs>
          <w:tab w:val="left" w:pos="709"/>
          <w:tab w:val="num" w:pos="2467"/>
        </w:tabs>
        <w:ind w:right="140"/>
        <w:rPr>
          <w:sz w:val="16"/>
          <w:szCs w:val="16"/>
        </w:rPr>
      </w:pPr>
      <w:bookmarkStart w:id="0" w:name="_GoBack"/>
      <w:bookmarkEnd w:id="0"/>
    </w:p>
    <w:p w14:paraId="6473CF32" w14:textId="77777777" w:rsidR="002B2383" w:rsidRPr="00187F67" w:rsidRDefault="002B2383" w:rsidP="00AD08B0">
      <w:pPr>
        <w:tabs>
          <w:tab w:val="left" w:pos="709"/>
          <w:tab w:val="num" w:pos="2467"/>
        </w:tabs>
        <w:ind w:right="140"/>
        <w:rPr>
          <w:sz w:val="16"/>
          <w:szCs w:val="16"/>
        </w:rPr>
      </w:pPr>
    </w:p>
    <w:p w14:paraId="18BEAD14" w14:textId="4F7DB5E0" w:rsidR="00303F57" w:rsidRPr="00AD08B0" w:rsidRDefault="00303F57" w:rsidP="00AD08B0">
      <w:pPr>
        <w:tabs>
          <w:tab w:val="left" w:pos="709"/>
          <w:tab w:val="num" w:pos="2467"/>
        </w:tabs>
        <w:ind w:right="140"/>
        <w:rPr>
          <w:sz w:val="26"/>
          <w:szCs w:val="26"/>
        </w:rPr>
      </w:pPr>
      <w:r w:rsidRPr="00303F57">
        <w:rPr>
          <w:b/>
          <w:sz w:val="26"/>
          <w:szCs w:val="26"/>
        </w:rPr>
        <w:t>Правило выбора постельного белья</w:t>
      </w:r>
    </w:p>
    <w:p w14:paraId="5045FF27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b/>
          <w:sz w:val="26"/>
          <w:szCs w:val="26"/>
        </w:rPr>
      </w:pPr>
    </w:p>
    <w:p w14:paraId="6602A8D0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>Выбирая постельное белье, прежде всего, необходимо обратить внимание на качество постельного белья, определиться с тканью, из которого будет пошито белье, с его окраской, фасоном и размером.</w:t>
      </w:r>
    </w:p>
    <w:p w14:paraId="6A7A08A1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</w:p>
    <w:p w14:paraId="66A9F4FB" w14:textId="1F2203D2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>Определяем качество постельного белья</w:t>
      </w:r>
    </w:p>
    <w:p w14:paraId="212841FD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</w:p>
    <w:p w14:paraId="2078439B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 Согласно пункту 3.7. ГОСТ 31307-2005 «Белье постельное. Общие технические условия. ГОСТ 31307-2005» постельное белье может изготовляться с различными видами отделок (вышивка, шитье и т.п.) с отделочными деталями или без них, в комплекте или отдельными предметами. При выборе белья необходимо обратить внимание на швы и качество их обработки. Качественное белье прошито специальным бельевым швом. Обратите внимание на нити, которыми прошито постельное белье. Нити должны быть плотные, хорошо скрученные и соответствовать тону постельного белья. Готовые изделия должны быть очищены от концов ниток. Концы всех строчек должны быть закреплены. </w:t>
      </w:r>
    </w:p>
    <w:p w14:paraId="40C649BB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</w:p>
    <w:p w14:paraId="12075C29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 Информация </w:t>
      </w:r>
    </w:p>
    <w:p w14:paraId="3F674079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</w:p>
    <w:p w14:paraId="772148E8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 Согласно статье 10 Закона РФ от 07.02.1992 № 2300-1 «О защите прав потребителей» (далее - Закон), изготовитель (продавец) обязан своевременно предоставлять потребителю необходимую и достоверную информацию о товарах, обеспечивающую возможность их правильного выбора. </w:t>
      </w:r>
    </w:p>
    <w:p w14:paraId="52F6DC26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Данная информация должна содержать: </w:t>
      </w:r>
    </w:p>
    <w:p w14:paraId="63687EFC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proofErr w:type="gramStart"/>
      <w:r w:rsidRPr="00303F57">
        <w:rPr>
          <w:sz w:val="26"/>
          <w:szCs w:val="26"/>
        </w:rPr>
        <w:t xml:space="preserve"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 </w:t>
      </w:r>
      <w:proofErr w:type="gramEnd"/>
    </w:p>
    <w:p w14:paraId="3ADC79F1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- информацию о цене товара; </w:t>
      </w:r>
    </w:p>
    <w:p w14:paraId="373ED7B6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- информацию о материале, используемого для изготовления постельного белья; </w:t>
      </w:r>
    </w:p>
    <w:p w14:paraId="00E62DB3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- инструкцию по эксплуатации и способам ухода за изделием в соответствии с видом и свойствами материалов, использованных в изделии; </w:t>
      </w:r>
    </w:p>
    <w:p w14:paraId="1973D192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- информацию о размере постельного белья и т.д. </w:t>
      </w:r>
    </w:p>
    <w:p w14:paraId="0B3B8198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>Информация доводится до сведения потребителей в технической документации, прилагаемой к товарам, на этикетках, маркировкой или иным способом, принятым для отдельных видов товаров.</w:t>
      </w:r>
    </w:p>
    <w:p w14:paraId="04E76200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</w:p>
    <w:p w14:paraId="3BA7578E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 Права потребителя при обнаружении в товаре недостатков</w:t>
      </w:r>
    </w:p>
    <w:p w14:paraId="1DD6B19A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</w:p>
    <w:p w14:paraId="506815FE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 Согласно статье 18 Закона, потребитель в случае обнаружения в товаре недостатков, если они не были оговорены продавцом, по своему выбору вправе: </w:t>
      </w:r>
    </w:p>
    <w:p w14:paraId="4420A231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-потребовать замены на товар этой же марки (этих же модели и (или) артикула); </w:t>
      </w:r>
    </w:p>
    <w:p w14:paraId="32FB0160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-потребовать замены на такой же товар другой марки (модели, артикула) с соответствующим перерасчетом покупной цены; </w:t>
      </w:r>
    </w:p>
    <w:p w14:paraId="627095F7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-потребовать соразмерного уменьшения покупной цены; </w:t>
      </w:r>
    </w:p>
    <w:p w14:paraId="1436199F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-потребовать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</w:t>
      </w:r>
    </w:p>
    <w:p w14:paraId="7A81AA05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-отказаться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 При этом потребитель вправе потребовать </w:t>
      </w:r>
      <w:r w:rsidRPr="00303F57">
        <w:rPr>
          <w:sz w:val="26"/>
          <w:szCs w:val="26"/>
        </w:rPr>
        <w:lastRenderedPageBreak/>
        <w:t xml:space="preserve">также полного возмещения убытков, причиненных ему вследствие продажи товара ненадлежащего качества. </w:t>
      </w:r>
    </w:p>
    <w:p w14:paraId="5B648A09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</w:p>
    <w:p w14:paraId="3B105DCD" w14:textId="17A1395B" w:rsidR="00303F57" w:rsidRPr="00EB76AE" w:rsidRDefault="00303F57" w:rsidP="00AD08B0">
      <w:pPr>
        <w:tabs>
          <w:tab w:val="left" w:pos="709"/>
          <w:tab w:val="num" w:pos="2467"/>
        </w:tabs>
        <w:ind w:right="140"/>
        <w:jc w:val="both"/>
        <w:rPr>
          <w:b/>
          <w:sz w:val="26"/>
          <w:szCs w:val="26"/>
        </w:rPr>
      </w:pPr>
      <w:r w:rsidRPr="00EB76AE">
        <w:rPr>
          <w:b/>
          <w:sz w:val="26"/>
          <w:szCs w:val="26"/>
        </w:rPr>
        <w:t>Важно знать</w:t>
      </w:r>
    </w:p>
    <w:p w14:paraId="7DEB55D7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</w:p>
    <w:p w14:paraId="4849072D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r w:rsidRPr="00303F57">
        <w:rPr>
          <w:sz w:val="26"/>
          <w:szCs w:val="26"/>
        </w:rPr>
        <w:t xml:space="preserve">Согласно статье 25 Закона потребитель имеет право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 </w:t>
      </w:r>
    </w:p>
    <w:p w14:paraId="34A51CBE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</w:p>
    <w:p w14:paraId="3D4C853B" w14:textId="77777777" w:rsidR="00303F57" w:rsidRPr="00303F5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proofErr w:type="gramStart"/>
      <w:r w:rsidRPr="00303F57">
        <w:rPr>
          <w:sz w:val="26"/>
          <w:szCs w:val="26"/>
        </w:rPr>
        <w:t>Исключение составляют товары, перечисленные в перечне непродовольственных товаров надлежащего качества, не подлежащих обмену, утвержденном постановлением Правительства РФ от 31.12.2020 №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</w:t>
      </w:r>
      <w:proofErr w:type="gramEnd"/>
      <w:r w:rsidRPr="00303F57">
        <w:rPr>
          <w:sz w:val="26"/>
          <w:szCs w:val="26"/>
        </w:rPr>
        <w:t xml:space="preserve"> товаров надлежащего качества, не подлежащих обмену, а также о внесении изменений в некоторые акты Правительства Российской Федерации". Учитывая, что постельное белье входит в данный перечень, следовательно, обмену не подлежит. </w:t>
      </w:r>
      <w:r w:rsidRPr="00303F57">
        <w:rPr>
          <w:sz w:val="26"/>
          <w:szCs w:val="26"/>
        </w:rPr>
        <w:cr/>
      </w:r>
    </w:p>
    <w:p w14:paraId="709C3CD4" w14:textId="6C99AA14" w:rsidR="00641B65" w:rsidRPr="000A6047" w:rsidRDefault="00303F57" w:rsidP="00AD08B0">
      <w:pPr>
        <w:tabs>
          <w:tab w:val="left" w:pos="709"/>
          <w:tab w:val="num" w:pos="2467"/>
        </w:tabs>
        <w:ind w:right="140"/>
        <w:jc w:val="both"/>
        <w:rPr>
          <w:sz w:val="26"/>
          <w:szCs w:val="26"/>
        </w:rPr>
      </w:pPr>
      <w:proofErr w:type="gramStart"/>
      <w:r w:rsidRPr="00303F57">
        <w:rPr>
          <w:sz w:val="26"/>
          <w:szCs w:val="26"/>
        </w:rPr>
        <w:t>Каким бы привлекательным не казалось постельное белье</w:t>
      </w:r>
      <w:r w:rsidR="00EB76AE">
        <w:rPr>
          <w:sz w:val="26"/>
          <w:szCs w:val="26"/>
        </w:rPr>
        <w:t>,</w:t>
      </w:r>
      <w:r w:rsidRPr="00303F57">
        <w:rPr>
          <w:sz w:val="26"/>
          <w:szCs w:val="26"/>
        </w:rPr>
        <w:t xml:space="preserve"> необходимо учесть рекомендации по уходу за ним, обращая внимание на все символы, указанные в информации на товар и тогда купленный комплект постельного белья, прослужит Вам не один год.</w:t>
      </w:r>
      <w:r w:rsidR="008921FF" w:rsidRPr="008921FF">
        <w:rPr>
          <w:sz w:val="26"/>
          <w:szCs w:val="26"/>
        </w:rPr>
        <w:t xml:space="preserve">*) </w:t>
      </w:r>
      <w:proofErr w:type="gramEnd"/>
    </w:p>
    <w:sectPr w:rsidR="00641B65" w:rsidRPr="000A6047" w:rsidSect="00AD08B0">
      <w:headerReference w:type="even" r:id="rId9"/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0A3BC" w14:textId="77777777" w:rsidR="006464CC" w:rsidRDefault="006464CC">
      <w:r>
        <w:separator/>
      </w:r>
    </w:p>
  </w:endnote>
  <w:endnote w:type="continuationSeparator" w:id="0">
    <w:p w14:paraId="4424A536" w14:textId="77777777" w:rsidR="006464CC" w:rsidRDefault="006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BD54C" w14:textId="77777777" w:rsidR="006464CC" w:rsidRDefault="006464CC">
      <w:r>
        <w:separator/>
      </w:r>
    </w:p>
  </w:footnote>
  <w:footnote w:type="continuationSeparator" w:id="0">
    <w:p w14:paraId="38E2789F" w14:textId="77777777" w:rsidR="006464CC" w:rsidRDefault="0064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AD08B0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F4C"/>
    <w:multiLevelType w:val="hybridMultilevel"/>
    <w:tmpl w:val="25DE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C4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87F67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B2383"/>
    <w:rsid w:val="002D50DD"/>
    <w:rsid w:val="002D5305"/>
    <w:rsid w:val="002E1A43"/>
    <w:rsid w:val="002F4E41"/>
    <w:rsid w:val="00300B55"/>
    <w:rsid w:val="00303F57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C58A3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1B65"/>
    <w:rsid w:val="006464CC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921FF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B29BA"/>
    <w:rsid w:val="00AC7186"/>
    <w:rsid w:val="00AD08B0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5710"/>
    <w:rsid w:val="00C77BEE"/>
    <w:rsid w:val="00C87A66"/>
    <w:rsid w:val="00CA5F30"/>
    <w:rsid w:val="00CB4395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71FC"/>
    <w:rsid w:val="00DB0129"/>
    <w:rsid w:val="00DC6A63"/>
    <w:rsid w:val="00DD04FA"/>
    <w:rsid w:val="00DF048F"/>
    <w:rsid w:val="00DF4837"/>
    <w:rsid w:val="00E27D4C"/>
    <w:rsid w:val="00E3572B"/>
    <w:rsid w:val="00E736FC"/>
    <w:rsid w:val="00E90E80"/>
    <w:rsid w:val="00EA3617"/>
    <w:rsid w:val="00EB76AE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B2383"/>
    <w:rPr>
      <w:sz w:val="24"/>
      <w:szCs w:val="24"/>
    </w:rPr>
  </w:style>
  <w:style w:type="paragraph" w:styleId="ae">
    <w:name w:val="List Paragraph"/>
    <w:basedOn w:val="a"/>
    <w:uiPriority w:val="34"/>
    <w:qFormat/>
    <w:rsid w:val="0089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B2383"/>
    <w:rPr>
      <w:sz w:val="24"/>
      <w:szCs w:val="24"/>
    </w:rPr>
  </w:style>
  <w:style w:type="paragraph" w:styleId="ae">
    <w:name w:val="List Paragraph"/>
    <w:basedOn w:val="a"/>
    <w:uiPriority w:val="34"/>
    <w:qFormat/>
    <w:rsid w:val="0089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AD99-813D-4A86-B8AD-F940F428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4121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Назаренко Иван Владимирович</cp:lastModifiedBy>
  <cp:revision>3</cp:revision>
  <cp:lastPrinted>2007-09-25T09:36:00Z</cp:lastPrinted>
  <dcterms:created xsi:type="dcterms:W3CDTF">2021-12-16T12:19:00Z</dcterms:created>
  <dcterms:modified xsi:type="dcterms:W3CDTF">2021-12-17T06:09:00Z</dcterms:modified>
</cp:coreProperties>
</file>