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2C" w:rsidRPr="00B01845" w:rsidRDefault="0040032C" w:rsidP="00B01845">
      <w:pPr>
        <w:shd w:val="clear" w:color="auto" w:fill="FFFFFF"/>
        <w:spacing w:after="120" w:line="240" w:lineRule="auto"/>
        <w:jc w:val="center"/>
        <w:outlineLvl w:val="1"/>
        <w:rPr>
          <w:rFonts w:ascii="Times New Roman" w:eastAsia="Times New Roman" w:hAnsi="Times New Roman" w:cs="Times New Roman"/>
          <w:b/>
          <w:bCs/>
          <w:color w:val="000000"/>
          <w:kern w:val="36"/>
          <w:sz w:val="28"/>
          <w:szCs w:val="28"/>
          <w:lang w:eastAsia="ru-RU"/>
        </w:rPr>
      </w:pPr>
      <w:r w:rsidRPr="00B01845">
        <w:rPr>
          <w:rFonts w:ascii="Times New Roman" w:eastAsia="Times New Roman" w:hAnsi="Times New Roman" w:cs="Times New Roman"/>
          <w:b/>
          <w:bCs/>
          <w:color w:val="000000"/>
          <w:kern w:val="36"/>
          <w:sz w:val="28"/>
          <w:szCs w:val="28"/>
          <w:lang w:eastAsia="ru-RU"/>
        </w:rPr>
        <w:t>Памятка потребителю</w:t>
      </w:r>
    </w:p>
    <w:p w:rsidR="0040032C" w:rsidRPr="00B01845" w:rsidRDefault="0040032C" w:rsidP="00B01845">
      <w:pPr>
        <w:shd w:val="clear" w:color="auto" w:fill="FFFFFF"/>
        <w:spacing w:after="120" w:line="240" w:lineRule="auto"/>
        <w:jc w:val="center"/>
        <w:outlineLvl w:val="1"/>
        <w:rPr>
          <w:rFonts w:ascii="Times New Roman" w:eastAsia="Times New Roman" w:hAnsi="Times New Roman" w:cs="Times New Roman"/>
          <w:b/>
          <w:bCs/>
          <w:color w:val="000000"/>
          <w:kern w:val="36"/>
          <w:sz w:val="28"/>
          <w:szCs w:val="28"/>
          <w:lang w:eastAsia="ru-RU"/>
        </w:rPr>
      </w:pPr>
      <w:r w:rsidRPr="00B01845">
        <w:rPr>
          <w:rFonts w:ascii="Times New Roman" w:eastAsia="Times New Roman" w:hAnsi="Times New Roman" w:cs="Times New Roman"/>
          <w:b/>
          <w:bCs/>
          <w:color w:val="000000"/>
          <w:kern w:val="36"/>
          <w:sz w:val="28"/>
          <w:szCs w:val="28"/>
          <w:lang w:eastAsia="ru-RU"/>
        </w:rPr>
        <w:t>«Особенности предоставления платных медицинских услуг»</w:t>
      </w:r>
    </w:p>
    <w:p w:rsidR="0040032C" w:rsidRPr="00B01845" w:rsidRDefault="0040032C" w:rsidP="00B01845">
      <w:pPr>
        <w:shd w:val="clear" w:color="auto" w:fill="FFFFFF"/>
        <w:spacing w:after="288" w:line="240" w:lineRule="auto"/>
        <w:ind w:firstLine="709"/>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Наиболее важным компонентом жизни любого человека является здоровье. Как правило, существует ряд факторов, так или иначе, негативно влияющих на наше здоровье. К таким факторам относятся: наследственные заболевания, влияния окружающей среды, эпидемии и т.п. В связи с чем, возникает необходимость обращений за медицинской помощью в специализированные медицинские учреждения. В современных условиях жизни становится очевидным, что не всегда удобно и возможно получить своевременную медицинскую помощь бесплатно. Таким образом, данная категория отношений входит в разряд, регулируемых Законом РФ от 07.02.1992 № 2300-1 «О защите прав потребителей» (далее – Закон РФ) отношений.</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 xml:space="preserve">По </w:t>
      </w:r>
      <w:bookmarkStart w:id="0" w:name="_GoBack"/>
      <w:r w:rsidR="0040032C" w:rsidRPr="00B01845">
        <w:rPr>
          <w:rFonts w:ascii="Times New Roman" w:eastAsia="Times New Roman" w:hAnsi="Times New Roman" w:cs="Times New Roman"/>
          <w:color w:val="000000"/>
          <w:sz w:val="26"/>
          <w:szCs w:val="26"/>
          <w:lang w:eastAsia="ru-RU"/>
        </w:rPr>
        <w:t>о</w:t>
      </w:r>
      <w:bookmarkEnd w:id="0"/>
      <w:r w:rsidR="0040032C" w:rsidRPr="00B01845">
        <w:rPr>
          <w:rFonts w:ascii="Times New Roman" w:eastAsia="Times New Roman" w:hAnsi="Times New Roman" w:cs="Times New Roman"/>
          <w:color w:val="000000"/>
          <w:sz w:val="26"/>
          <w:szCs w:val="26"/>
          <w:lang w:eastAsia="ru-RU"/>
        </w:rPr>
        <w:t>пределению, которое дает вышеуказанный Закон РФ,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При этом</w:t>
      </w:r>
      <w:proofErr w:type="gramStart"/>
      <w:r w:rsidR="0040032C" w:rsidRPr="00B01845">
        <w:rPr>
          <w:rFonts w:ascii="Times New Roman" w:eastAsia="Times New Roman" w:hAnsi="Times New Roman" w:cs="Times New Roman"/>
          <w:color w:val="000000"/>
          <w:sz w:val="26"/>
          <w:szCs w:val="26"/>
          <w:lang w:eastAsia="ru-RU"/>
        </w:rPr>
        <w:t>,</w:t>
      </w:r>
      <w:proofErr w:type="gramEnd"/>
      <w:r w:rsidR="0040032C" w:rsidRPr="00B01845">
        <w:rPr>
          <w:rFonts w:ascii="Times New Roman" w:eastAsia="Times New Roman" w:hAnsi="Times New Roman" w:cs="Times New Roman"/>
          <w:color w:val="000000"/>
          <w:sz w:val="26"/>
          <w:szCs w:val="26"/>
          <w:lang w:eastAsia="ru-RU"/>
        </w:rPr>
        <w:t xml:space="preserve"> отношения, связанные с оказанием платных медицинских услуг, регулируются также Федеральным законом от 21.11.2011 № 323-ФЗ «Об основах охраны здоровья граждан в Российской Федерации», «Правилами предоставления медицинскими организациями платных медицинских услуг», утв. Постановлением Правительства РФ от 04.10.2012 № 1006 (далее – Правила).</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Правила определяют порядок и условия предоставления медицинскими организациями гражданам платных медицинских услуг.</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Ввиду того, что, как и все услуги, медицинские также не всегда оказываются качественными, потребителю необходимо знать о своих правах и способах их защиты.</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Начнем с того, кто же является второй стороной, оказывающей платные медицинские услуги, т.е. исполнителем.</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«Исполнитель» - медицинская организация, предоставляющая платные медицинские услуги потребителям.</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Требования к платным медицинским услугам, в том числе к их объему и срокам оказания, определяются по соглашению сторон договора.</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ab/>
      </w:r>
      <w:r w:rsidR="0040032C" w:rsidRPr="00B01845">
        <w:rPr>
          <w:rFonts w:ascii="Times New Roman" w:eastAsia="Times New Roman" w:hAnsi="Times New Roman" w:cs="Times New Roman"/>
          <w:color w:val="000000"/>
          <w:sz w:val="26"/>
          <w:szCs w:val="26"/>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г) другие сведения, относящиеся к предмету договора.</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roofErr w:type="gramStart"/>
      <w:r w:rsidR="0040032C" w:rsidRPr="00B01845">
        <w:rPr>
          <w:rFonts w:ascii="Times New Roman" w:eastAsia="Times New Roman" w:hAnsi="Times New Roman" w:cs="Times New Roman"/>
          <w:color w:val="000000"/>
          <w:sz w:val="26"/>
          <w:szCs w:val="26"/>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40032C" w:rsidRPr="00B01845" w:rsidRDefault="00B01845" w:rsidP="00B01845">
      <w:pPr>
        <w:shd w:val="clear" w:color="auto" w:fill="FFFFFF"/>
        <w:tabs>
          <w:tab w:val="left" w:pos="1200"/>
        </w:tabs>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rsidR="0040032C" w:rsidRPr="00B01845" w:rsidRDefault="0040032C" w:rsidP="00B01845">
      <w:pPr>
        <w:shd w:val="clear" w:color="auto" w:fill="FFFFFF"/>
        <w:spacing w:after="288" w:line="240" w:lineRule="auto"/>
        <w:contextualSpacing/>
        <w:jc w:val="center"/>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b/>
          <w:bCs/>
          <w:color w:val="000000"/>
          <w:sz w:val="26"/>
          <w:szCs w:val="26"/>
          <w:u w:val="single"/>
          <w:lang w:eastAsia="ru-RU"/>
        </w:rPr>
        <w:t>Порядок заключения договора и оплаты медицинских услуг</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Договор заключается потребителем (заказчиком) и исполнителем в письменной форме.</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Договор должен содержать:</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а) сведения об исполнителе:</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б) фамилию, имя и отчество (если имеется), адрес места жительства и телефон потребителя (</w:t>
      </w:r>
      <w:hyperlink r:id="rId5" w:history="1">
        <w:r w:rsidR="0040032C" w:rsidRPr="00B01845">
          <w:rPr>
            <w:rFonts w:ascii="Times New Roman" w:eastAsia="Times New Roman" w:hAnsi="Times New Roman" w:cs="Times New Roman"/>
            <w:color w:val="005DB7"/>
            <w:sz w:val="26"/>
            <w:szCs w:val="26"/>
            <w:u w:val="single"/>
            <w:lang w:eastAsia="ru-RU"/>
          </w:rPr>
          <w:t xml:space="preserve">законного </w:t>
        </w:r>
        <w:proofErr w:type="spellStart"/>
        <w:r w:rsidR="0040032C" w:rsidRPr="00B01845">
          <w:rPr>
            <w:rFonts w:ascii="Times New Roman" w:eastAsia="Times New Roman" w:hAnsi="Times New Roman" w:cs="Times New Roman"/>
            <w:color w:val="005DB7"/>
            <w:sz w:val="26"/>
            <w:szCs w:val="26"/>
            <w:u w:val="single"/>
            <w:lang w:eastAsia="ru-RU"/>
          </w:rPr>
          <w:t>представителя</w:t>
        </w:r>
      </w:hyperlink>
      <w:r w:rsidR="0040032C" w:rsidRPr="00B01845">
        <w:rPr>
          <w:rFonts w:ascii="Times New Roman" w:eastAsia="Times New Roman" w:hAnsi="Times New Roman" w:cs="Times New Roman"/>
          <w:color w:val="000000"/>
          <w:sz w:val="26"/>
          <w:szCs w:val="26"/>
          <w:lang w:eastAsia="ru-RU"/>
        </w:rPr>
        <w:t>потребителя</w:t>
      </w:r>
      <w:proofErr w:type="spellEnd"/>
      <w:r w:rsidR="0040032C" w:rsidRPr="00B01845">
        <w:rPr>
          <w:rFonts w:ascii="Times New Roman" w:eastAsia="Times New Roman" w:hAnsi="Times New Roman" w:cs="Times New Roman"/>
          <w:color w:val="000000"/>
          <w:sz w:val="26"/>
          <w:szCs w:val="26"/>
          <w:lang w:eastAsia="ru-RU"/>
        </w:rPr>
        <w:t>);</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фамилию, имя и отчество (если имеется), адрес места жительства и телефон заказчика - физического лица;</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наименование и адрес места нахождения заказчика - юридического лица;</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в) перечень платных медицинских услуг, предоставляемых в соответствии с договором;</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г) стоимость платных медицинских услуг, сроки и порядок их оплаты;</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д) условия и сроки предоставления платных медицинских услуг;</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roofErr w:type="gramStart"/>
      <w:r w:rsidR="0040032C" w:rsidRPr="00B01845">
        <w:rPr>
          <w:rFonts w:ascii="Times New Roman" w:eastAsia="Times New Roman" w:hAnsi="Times New Roman" w:cs="Times New Roman"/>
          <w:color w:val="000000"/>
          <w:sz w:val="26"/>
          <w:szCs w:val="26"/>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0040032C" w:rsidRPr="00B01845">
        <w:rPr>
          <w:rFonts w:ascii="Times New Roman" w:eastAsia="Times New Roman" w:hAnsi="Times New Roman" w:cs="Times New Roman"/>
          <w:color w:val="000000"/>
          <w:sz w:val="26"/>
          <w:szCs w:val="26"/>
          <w:lang w:eastAsia="ru-RU"/>
        </w:rPr>
        <w:t xml:space="preserve"> В случае если заказчик является юридическим лицом, указывается должность лица, заключающего договор от имени заказчика;</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ж) ответственность сторон за невыполнение условий договора;</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з) порядок изменения и расторжения договора;</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и) иные условия, определяемые по соглашению сторон.</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ab/>
      </w:r>
      <w:r w:rsidR="0040032C" w:rsidRPr="00B01845">
        <w:rPr>
          <w:rFonts w:ascii="Times New Roman" w:eastAsia="Times New Roman" w:hAnsi="Times New Roman" w:cs="Times New Roman"/>
          <w:color w:val="000000"/>
          <w:sz w:val="26"/>
          <w:szCs w:val="26"/>
          <w:lang w:eastAsia="ru-RU"/>
        </w:rPr>
        <w:t>В случае</w:t>
      </w:r>
      <w:proofErr w:type="gramStart"/>
      <w:r w:rsidR="0040032C" w:rsidRPr="00B01845">
        <w:rPr>
          <w:rFonts w:ascii="Times New Roman" w:eastAsia="Times New Roman" w:hAnsi="Times New Roman" w:cs="Times New Roman"/>
          <w:color w:val="000000"/>
          <w:sz w:val="26"/>
          <w:szCs w:val="26"/>
          <w:lang w:eastAsia="ru-RU"/>
        </w:rPr>
        <w:t>,</w:t>
      </w:r>
      <w:proofErr w:type="gramEnd"/>
      <w:r w:rsidR="0040032C" w:rsidRPr="00B01845">
        <w:rPr>
          <w:rFonts w:ascii="Times New Roman" w:eastAsia="Times New Roman" w:hAnsi="Times New Roman" w:cs="Times New Roman"/>
          <w:color w:val="000000"/>
          <w:sz w:val="26"/>
          <w:szCs w:val="26"/>
          <w:lang w:eastAsia="ru-RU"/>
        </w:rPr>
        <w:t xml:space="preserve"> если договор заключается потребителем и исполнителем, он составляется в 2 экземплярах.</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w:t>
      </w:r>
      <w:r w:rsidR="00B01845">
        <w:rPr>
          <w:rFonts w:ascii="Times New Roman" w:eastAsia="Times New Roman" w:hAnsi="Times New Roman" w:cs="Times New Roman"/>
          <w:color w:val="000000"/>
          <w:sz w:val="26"/>
          <w:szCs w:val="26"/>
          <w:lang w:eastAsia="ru-RU"/>
        </w:rPr>
        <w:tab/>
      </w:r>
      <w:r w:rsidRPr="00B01845">
        <w:rPr>
          <w:rFonts w:ascii="Times New Roman" w:eastAsia="Times New Roman" w:hAnsi="Times New Roman" w:cs="Times New Roman"/>
          <w:color w:val="000000"/>
          <w:sz w:val="26"/>
          <w:szCs w:val="26"/>
          <w:lang w:eastAsia="ru-RU"/>
        </w:rPr>
        <w:t>В случае</w:t>
      </w:r>
      <w:proofErr w:type="gramStart"/>
      <w:r w:rsidRPr="00B01845">
        <w:rPr>
          <w:rFonts w:ascii="Times New Roman" w:eastAsia="Times New Roman" w:hAnsi="Times New Roman" w:cs="Times New Roman"/>
          <w:color w:val="000000"/>
          <w:sz w:val="26"/>
          <w:szCs w:val="26"/>
          <w:lang w:eastAsia="ru-RU"/>
        </w:rPr>
        <w:t>,</w:t>
      </w:r>
      <w:proofErr w:type="gramEnd"/>
      <w:r w:rsidRPr="00B01845">
        <w:rPr>
          <w:rFonts w:ascii="Times New Roman" w:eastAsia="Times New Roman" w:hAnsi="Times New Roman" w:cs="Times New Roman"/>
          <w:color w:val="000000"/>
          <w:sz w:val="26"/>
          <w:szCs w:val="26"/>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w:t>
      </w:r>
      <w:r w:rsidR="00B01845">
        <w:rPr>
          <w:rFonts w:ascii="Times New Roman" w:eastAsia="Times New Roman" w:hAnsi="Times New Roman" w:cs="Times New Roman"/>
          <w:color w:val="000000"/>
          <w:sz w:val="26"/>
          <w:szCs w:val="26"/>
          <w:lang w:eastAsia="ru-RU"/>
        </w:rPr>
        <w:tab/>
      </w:r>
      <w:r w:rsidRPr="00B01845">
        <w:rPr>
          <w:rFonts w:ascii="Times New Roman" w:eastAsia="Times New Roman" w:hAnsi="Times New Roman" w:cs="Times New Roman"/>
          <w:b/>
          <w:bCs/>
          <w:i/>
          <w:iCs/>
          <w:color w:val="000000"/>
          <w:sz w:val="26"/>
          <w:szCs w:val="26"/>
          <w:lang w:eastAsia="ru-RU"/>
        </w:rPr>
        <w:t>В случае</w:t>
      </w:r>
      <w:proofErr w:type="gramStart"/>
      <w:r w:rsidRPr="00B01845">
        <w:rPr>
          <w:rFonts w:ascii="Times New Roman" w:eastAsia="Times New Roman" w:hAnsi="Times New Roman" w:cs="Times New Roman"/>
          <w:b/>
          <w:bCs/>
          <w:i/>
          <w:iCs/>
          <w:color w:val="000000"/>
          <w:sz w:val="26"/>
          <w:szCs w:val="26"/>
          <w:lang w:eastAsia="ru-RU"/>
        </w:rPr>
        <w:t>,</w:t>
      </w:r>
      <w:proofErr w:type="gramEnd"/>
      <w:r w:rsidRPr="00B01845">
        <w:rPr>
          <w:rFonts w:ascii="Times New Roman" w:eastAsia="Times New Roman" w:hAnsi="Times New Roman" w:cs="Times New Roman"/>
          <w:b/>
          <w:bCs/>
          <w:i/>
          <w:iCs/>
          <w:color w:val="000000"/>
          <w:sz w:val="26"/>
          <w:szCs w:val="26"/>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roofErr w:type="gramStart"/>
      <w:r w:rsidR="0040032C" w:rsidRPr="00B01845">
        <w:rPr>
          <w:rFonts w:ascii="Times New Roman" w:eastAsia="Times New Roman" w:hAnsi="Times New Roman" w:cs="Times New Roman"/>
          <w:color w:val="000000"/>
          <w:sz w:val="26"/>
          <w:szCs w:val="26"/>
          <w:lang w:eastAsia="ru-RU"/>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w:t>
      </w:r>
      <w:r w:rsidR="00B01845">
        <w:rPr>
          <w:rFonts w:ascii="Times New Roman" w:eastAsia="Times New Roman" w:hAnsi="Times New Roman" w:cs="Times New Roman"/>
          <w:color w:val="000000"/>
          <w:sz w:val="26"/>
          <w:szCs w:val="26"/>
          <w:lang w:eastAsia="ru-RU"/>
        </w:rPr>
        <w:tab/>
      </w:r>
      <w:r w:rsidRPr="00B01845">
        <w:rPr>
          <w:rFonts w:ascii="Times New Roman" w:eastAsia="Times New Roman" w:hAnsi="Times New Roman" w:cs="Times New Roman"/>
          <w:color w:val="000000"/>
          <w:sz w:val="26"/>
          <w:szCs w:val="26"/>
          <w:lang w:eastAsia="ru-RU"/>
        </w:rPr>
        <w:t>Потребитель (заказчик) обязан оплатить предоставленную исполнителем медицинскую услугу в сроки и в порядке, которые определены договором.</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proofErr w:type="gramStart"/>
      <w:r w:rsidRPr="00B01845">
        <w:rPr>
          <w:rFonts w:ascii="Times New Roman" w:eastAsia="Times New Roman" w:hAnsi="Times New Roman" w:cs="Times New Roman"/>
          <w:color w:val="000000"/>
          <w:sz w:val="26"/>
          <w:szCs w:val="26"/>
          <w:lang w:eastAsia="ru-RU"/>
        </w:rPr>
        <w:t>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roofErr w:type="gramEnd"/>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p>
    <w:p w:rsidR="0040032C" w:rsidRPr="00B01845" w:rsidRDefault="0040032C" w:rsidP="00B01845">
      <w:pPr>
        <w:shd w:val="clear" w:color="auto" w:fill="FFFFFF"/>
        <w:spacing w:after="288" w:line="240" w:lineRule="auto"/>
        <w:contextualSpacing/>
        <w:jc w:val="center"/>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b/>
          <w:bCs/>
          <w:color w:val="000000"/>
          <w:sz w:val="26"/>
          <w:szCs w:val="26"/>
          <w:u w:val="single"/>
          <w:lang w:eastAsia="ru-RU"/>
        </w:rPr>
        <w:t>Порядок расторжения договора на оказание медицинских услуг</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w:t>
      </w:r>
      <w:r w:rsidR="00B01845">
        <w:rPr>
          <w:rFonts w:ascii="Times New Roman" w:eastAsia="Times New Roman" w:hAnsi="Times New Roman" w:cs="Times New Roman"/>
          <w:color w:val="000000"/>
          <w:sz w:val="26"/>
          <w:szCs w:val="26"/>
          <w:lang w:eastAsia="ru-RU"/>
        </w:rPr>
        <w:tab/>
      </w:r>
      <w:r w:rsidRPr="00B01845">
        <w:rPr>
          <w:rFonts w:ascii="Times New Roman" w:eastAsia="Times New Roman" w:hAnsi="Times New Roman" w:cs="Times New Roman"/>
          <w:color w:val="000000"/>
          <w:sz w:val="26"/>
          <w:szCs w:val="26"/>
          <w:lang w:eastAsia="ru-RU"/>
        </w:rPr>
        <w:t>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p>
    <w:p w:rsidR="0040032C" w:rsidRPr="00B01845" w:rsidRDefault="0040032C" w:rsidP="00B01845">
      <w:pPr>
        <w:shd w:val="clear" w:color="auto" w:fill="FFFFFF"/>
        <w:spacing w:after="288" w:line="240" w:lineRule="auto"/>
        <w:contextualSpacing/>
        <w:jc w:val="center"/>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b/>
          <w:bCs/>
          <w:color w:val="000000"/>
          <w:sz w:val="26"/>
          <w:szCs w:val="26"/>
          <w:u w:val="single"/>
          <w:lang w:eastAsia="ru-RU"/>
        </w:rPr>
        <w:t>Порядок предоставления платных медицинских услуг</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ab/>
      </w:r>
      <w:r w:rsidR="0040032C" w:rsidRPr="00B01845">
        <w:rPr>
          <w:rFonts w:ascii="Times New Roman" w:eastAsia="Times New Roman" w:hAnsi="Times New Roman" w:cs="Times New Roman"/>
          <w:color w:val="000000"/>
          <w:sz w:val="26"/>
          <w:szCs w:val="26"/>
          <w:lang w:eastAsia="ru-RU"/>
        </w:rPr>
        <w:t> </w:t>
      </w:r>
      <w:r w:rsidR="0040032C" w:rsidRPr="00B01845">
        <w:rPr>
          <w:rFonts w:ascii="Times New Roman" w:eastAsia="Times New Roman" w:hAnsi="Times New Roman" w:cs="Times New Roman"/>
          <w:b/>
          <w:bCs/>
          <w:color w:val="000000"/>
          <w:sz w:val="26"/>
          <w:szCs w:val="26"/>
          <w:u w:val="single"/>
          <w:lang w:eastAsia="ru-RU"/>
        </w:rPr>
        <w:t>Ответственность исполнителя за оказание медицинских услуг ненадлежащего качества</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В соответствии с законодательством Российской Федерации медицинские учреждения несут ответственность перед потребителем за неисполнение или ненадлежащее исполнение условий договора, а также в случае причинения вреда здоровью и жизни потребителя.</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Потребители вправе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в соответствии с законодательством Российской Федерации.</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При несоблюдении медицинским учреждением обязательств по срокам исполнения услуг потребитель вправе по своему выбору:</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 назначить новый срок оказания услуги;</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 потребовать уменьшения стоимости предоставленной услуги;</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 потребовать исполнения услуги другим специалистом;</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 расторгнуть договор и потребовать возмещения убытков.</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xml:space="preserve">    </w:t>
      </w:r>
      <w:r w:rsidR="00B01845">
        <w:rPr>
          <w:rFonts w:ascii="Times New Roman" w:eastAsia="Times New Roman" w:hAnsi="Times New Roman" w:cs="Times New Roman"/>
          <w:color w:val="000000"/>
          <w:sz w:val="26"/>
          <w:szCs w:val="26"/>
          <w:lang w:eastAsia="ru-RU"/>
        </w:rPr>
        <w:tab/>
      </w:r>
      <w:r w:rsidRPr="00B01845">
        <w:rPr>
          <w:rFonts w:ascii="Times New Roman" w:eastAsia="Times New Roman" w:hAnsi="Times New Roman" w:cs="Times New Roman"/>
          <w:color w:val="000000"/>
          <w:sz w:val="26"/>
          <w:szCs w:val="26"/>
          <w:lang w:eastAsia="ru-RU"/>
        </w:rPr>
        <w:t>Нарушение установленных договором сроков исполнения услуг должно сопровождаться выплатой потребителю неустойки в порядке и размере, определяемых Законом Российской Федерации "О защите прав потребителей" или договором.</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w:t>
      </w:r>
      <w:r w:rsidR="00B01845">
        <w:rPr>
          <w:rFonts w:ascii="Times New Roman" w:eastAsia="Times New Roman" w:hAnsi="Times New Roman" w:cs="Times New Roman"/>
          <w:color w:val="000000"/>
          <w:sz w:val="26"/>
          <w:szCs w:val="26"/>
          <w:lang w:eastAsia="ru-RU"/>
        </w:rPr>
        <w:tab/>
      </w:r>
      <w:r w:rsidRPr="00B01845">
        <w:rPr>
          <w:rFonts w:ascii="Times New Roman" w:eastAsia="Times New Roman" w:hAnsi="Times New Roman" w:cs="Times New Roman"/>
          <w:color w:val="000000"/>
          <w:sz w:val="26"/>
          <w:szCs w:val="26"/>
          <w:lang w:eastAsia="ru-RU"/>
        </w:rPr>
        <w:t xml:space="preserve"> В соответствии со ст. 29 Закона РФ «О защите прав потребителей», в случае выявления недостатков оказанной услуги в течение гарантийного срока, потребитель вправе обратиться с претензией к исполнителю (медицинскому учреждению) с одним из следующих требований:</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 безвозмездного устранения недостатков оказанной услуги;</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 соответствующего уменьшения цены оказанной услуги;</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 возмещения понесенных им расходов по устранению недостатков оказанной услуги своими силами или третьими лицами;</w:t>
      </w:r>
    </w:p>
    <w:p w:rsidR="0040032C" w:rsidRPr="00B01845" w:rsidRDefault="0040032C"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sidRPr="00B01845">
        <w:rPr>
          <w:rFonts w:ascii="Times New Roman" w:eastAsia="Times New Roman" w:hAnsi="Times New Roman" w:cs="Times New Roman"/>
          <w:color w:val="000000"/>
          <w:sz w:val="26"/>
          <w:szCs w:val="26"/>
          <w:lang w:eastAsia="ru-RU"/>
        </w:rPr>
        <w:t>     -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Претензия составляется в 2-х экземплярах (один передается исполнителю, другой остается у потребителя), на экземпляре потребителя  исполнитель должен поставить отметку о получении претензии (начало отсчета срока исполнения требований потребителя). В случае непринятия исполнителем претензии, потребитель может направить ее на адрес исполнителя по почте заказным письмом с уведомлением (дата вручения – начало исчисления срока исполнения требований).</w:t>
      </w:r>
    </w:p>
    <w:p w:rsidR="0040032C" w:rsidRPr="00B01845" w:rsidRDefault="00B01845" w:rsidP="0040032C">
      <w:pPr>
        <w:shd w:val="clear" w:color="auto" w:fill="FFFFFF"/>
        <w:spacing w:after="288"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В случае отказа медицинским учреждением добровольно удовлетворить требования потребителя, он вправе обратиться в суд за защитой своих прав (ст. 17 Закона РФ), дополнительно предъявив требование о компенсации морального вреда (ст. 15 Закона РФ).</w:t>
      </w:r>
    </w:p>
    <w:p w:rsidR="008B12DB" w:rsidRDefault="00B01845" w:rsidP="00B01845">
      <w:pPr>
        <w:shd w:val="clear" w:color="auto" w:fill="FFFFFF"/>
        <w:spacing w:after="288" w:line="240" w:lineRule="auto"/>
        <w:contextualSpacing/>
        <w:jc w:val="both"/>
      </w:pPr>
      <w:r>
        <w:rPr>
          <w:rFonts w:ascii="Times New Roman" w:eastAsia="Times New Roman" w:hAnsi="Times New Roman" w:cs="Times New Roman"/>
          <w:color w:val="000000"/>
          <w:sz w:val="26"/>
          <w:szCs w:val="26"/>
          <w:lang w:eastAsia="ru-RU"/>
        </w:rPr>
        <w:tab/>
      </w:r>
      <w:r w:rsidR="0040032C" w:rsidRPr="00B01845">
        <w:rPr>
          <w:rFonts w:ascii="Times New Roman" w:eastAsia="Times New Roman" w:hAnsi="Times New Roman" w:cs="Times New Roman"/>
          <w:color w:val="000000"/>
          <w:sz w:val="26"/>
          <w:szCs w:val="26"/>
          <w:lang w:eastAsia="ru-RU"/>
        </w:rPr>
        <w:t>Исковое заявление подается в суд по месту: нахождения организации; места жительства или пребывания истца; заключения или исполнения договора (ст. 17 Закона РФ).</w:t>
      </w:r>
    </w:p>
    <w:sectPr w:rsidR="008B1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15"/>
    <w:rsid w:val="00282615"/>
    <w:rsid w:val="0040032C"/>
    <w:rsid w:val="006C07B5"/>
    <w:rsid w:val="008B12DB"/>
    <w:rsid w:val="00B0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032C"/>
    <w:rPr>
      <w:color w:val="005DB7"/>
      <w:u w:val="single"/>
    </w:rPr>
  </w:style>
  <w:style w:type="paragraph" w:styleId="a4">
    <w:name w:val="Normal (Web)"/>
    <w:basedOn w:val="a"/>
    <w:uiPriority w:val="99"/>
    <w:semiHidden/>
    <w:unhideWhenUsed/>
    <w:rsid w:val="0040032C"/>
    <w:pPr>
      <w:spacing w:after="288" w:line="240" w:lineRule="auto"/>
    </w:pPr>
    <w:rPr>
      <w:rFonts w:ascii="Times New Roman" w:eastAsia="Times New Roman" w:hAnsi="Times New Roman" w:cs="Times New Roman"/>
      <w:sz w:val="24"/>
      <w:szCs w:val="24"/>
      <w:lang w:eastAsia="ru-RU"/>
    </w:rPr>
  </w:style>
  <w:style w:type="character" w:customStyle="1" w:styleId="username">
    <w:name w:val="username"/>
    <w:basedOn w:val="a0"/>
    <w:rsid w:val="0040032C"/>
  </w:style>
  <w:style w:type="character" w:styleId="a5">
    <w:name w:val="Strong"/>
    <w:basedOn w:val="a0"/>
    <w:uiPriority w:val="22"/>
    <w:qFormat/>
    <w:rsid w:val="0040032C"/>
    <w:rPr>
      <w:b/>
      <w:bCs/>
    </w:rPr>
  </w:style>
  <w:style w:type="character" w:styleId="a6">
    <w:name w:val="Emphasis"/>
    <w:basedOn w:val="a0"/>
    <w:uiPriority w:val="20"/>
    <w:qFormat/>
    <w:rsid w:val="0040032C"/>
    <w:rPr>
      <w:i/>
      <w:iCs/>
    </w:rPr>
  </w:style>
  <w:style w:type="paragraph" w:styleId="a7">
    <w:name w:val="Balloon Text"/>
    <w:basedOn w:val="a"/>
    <w:link w:val="a8"/>
    <w:uiPriority w:val="99"/>
    <w:semiHidden/>
    <w:unhideWhenUsed/>
    <w:rsid w:val="004003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0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032C"/>
    <w:rPr>
      <w:color w:val="005DB7"/>
      <w:u w:val="single"/>
    </w:rPr>
  </w:style>
  <w:style w:type="paragraph" w:styleId="a4">
    <w:name w:val="Normal (Web)"/>
    <w:basedOn w:val="a"/>
    <w:uiPriority w:val="99"/>
    <w:semiHidden/>
    <w:unhideWhenUsed/>
    <w:rsid w:val="0040032C"/>
    <w:pPr>
      <w:spacing w:after="288" w:line="240" w:lineRule="auto"/>
    </w:pPr>
    <w:rPr>
      <w:rFonts w:ascii="Times New Roman" w:eastAsia="Times New Roman" w:hAnsi="Times New Roman" w:cs="Times New Roman"/>
      <w:sz w:val="24"/>
      <w:szCs w:val="24"/>
      <w:lang w:eastAsia="ru-RU"/>
    </w:rPr>
  </w:style>
  <w:style w:type="character" w:customStyle="1" w:styleId="username">
    <w:name w:val="username"/>
    <w:basedOn w:val="a0"/>
    <w:rsid w:val="0040032C"/>
  </w:style>
  <w:style w:type="character" w:styleId="a5">
    <w:name w:val="Strong"/>
    <w:basedOn w:val="a0"/>
    <w:uiPriority w:val="22"/>
    <w:qFormat/>
    <w:rsid w:val="0040032C"/>
    <w:rPr>
      <w:b/>
      <w:bCs/>
    </w:rPr>
  </w:style>
  <w:style w:type="character" w:styleId="a6">
    <w:name w:val="Emphasis"/>
    <w:basedOn w:val="a0"/>
    <w:uiPriority w:val="20"/>
    <w:qFormat/>
    <w:rsid w:val="0040032C"/>
    <w:rPr>
      <w:i/>
      <w:iCs/>
    </w:rPr>
  </w:style>
  <w:style w:type="paragraph" w:styleId="a7">
    <w:name w:val="Balloon Text"/>
    <w:basedOn w:val="a"/>
    <w:link w:val="a8"/>
    <w:uiPriority w:val="99"/>
    <w:semiHidden/>
    <w:unhideWhenUsed/>
    <w:rsid w:val="004003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0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02075">
      <w:bodyDiv w:val="1"/>
      <w:marLeft w:val="5"/>
      <w:marRight w:val="5"/>
      <w:marTop w:val="0"/>
      <w:marBottom w:val="0"/>
      <w:divBdr>
        <w:top w:val="none" w:sz="0" w:space="0" w:color="auto"/>
        <w:left w:val="none" w:sz="0" w:space="0" w:color="auto"/>
        <w:bottom w:val="none" w:sz="0" w:space="0" w:color="auto"/>
        <w:right w:val="none" w:sz="0" w:space="0" w:color="auto"/>
      </w:divBdr>
      <w:divsChild>
        <w:div w:id="658925888">
          <w:marLeft w:val="0"/>
          <w:marRight w:val="0"/>
          <w:marTop w:val="0"/>
          <w:marBottom w:val="0"/>
          <w:divBdr>
            <w:top w:val="none" w:sz="0" w:space="0" w:color="auto"/>
            <w:left w:val="none" w:sz="0" w:space="0" w:color="auto"/>
            <w:bottom w:val="none" w:sz="0" w:space="0" w:color="auto"/>
            <w:right w:val="none" w:sz="0" w:space="0" w:color="auto"/>
          </w:divBdr>
          <w:divsChild>
            <w:div w:id="280233565">
              <w:marLeft w:val="0"/>
              <w:marRight w:val="0"/>
              <w:marTop w:val="0"/>
              <w:marBottom w:val="0"/>
              <w:divBdr>
                <w:top w:val="none" w:sz="0" w:space="0" w:color="auto"/>
                <w:left w:val="none" w:sz="0" w:space="0" w:color="auto"/>
                <w:bottom w:val="none" w:sz="0" w:space="0" w:color="auto"/>
                <w:right w:val="none" w:sz="0" w:space="0" w:color="auto"/>
              </w:divBdr>
              <w:divsChild>
                <w:div w:id="1543326889">
                  <w:marLeft w:val="0"/>
                  <w:marRight w:val="0"/>
                  <w:marTop w:val="0"/>
                  <w:marBottom w:val="0"/>
                  <w:divBdr>
                    <w:top w:val="none" w:sz="0" w:space="0" w:color="auto"/>
                    <w:left w:val="none" w:sz="0" w:space="0" w:color="auto"/>
                    <w:bottom w:val="none" w:sz="0" w:space="0" w:color="auto"/>
                    <w:right w:val="none" w:sz="0" w:space="0" w:color="auto"/>
                  </w:divBdr>
                  <w:divsChild>
                    <w:div w:id="540554603">
                      <w:marLeft w:val="0"/>
                      <w:marRight w:val="0"/>
                      <w:marTop w:val="900"/>
                      <w:marBottom w:val="0"/>
                      <w:divBdr>
                        <w:top w:val="none" w:sz="0" w:space="0" w:color="auto"/>
                        <w:left w:val="none" w:sz="0" w:space="0" w:color="auto"/>
                        <w:bottom w:val="none" w:sz="0" w:space="0" w:color="auto"/>
                        <w:right w:val="none" w:sz="0" w:space="0" w:color="auto"/>
                      </w:divBdr>
                      <w:divsChild>
                        <w:div w:id="1948079054">
                          <w:marLeft w:val="0"/>
                          <w:marRight w:val="0"/>
                          <w:marTop w:val="0"/>
                          <w:marBottom w:val="0"/>
                          <w:divBdr>
                            <w:top w:val="none" w:sz="0" w:space="0" w:color="auto"/>
                            <w:left w:val="none" w:sz="0" w:space="0" w:color="auto"/>
                            <w:bottom w:val="none" w:sz="0" w:space="0" w:color="auto"/>
                            <w:right w:val="none" w:sz="0" w:space="0" w:color="auto"/>
                          </w:divBdr>
                          <w:divsChild>
                            <w:div w:id="1720015411">
                              <w:marLeft w:val="0"/>
                              <w:marRight w:val="0"/>
                              <w:marTop w:val="0"/>
                              <w:marBottom w:val="0"/>
                              <w:divBdr>
                                <w:top w:val="none" w:sz="0" w:space="0" w:color="auto"/>
                                <w:left w:val="none" w:sz="0" w:space="0" w:color="auto"/>
                                <w:bottom w:val="none" w:sz="0" w:space="0" w:color="auto"/>
                                <w:right w:val="none" w:sz="0" w:space="0" w:color="auto"/>
                              </w:divBdr>
                              <w:divsChild>
                                <w:div w:id="32921312">
                                  <w:marLeft w:val="0"/>
                                  <w:marRight w:val="0"/>
                                  <w:marTop w:val="0"/>
                                  <w:marBottom w:val="0"/>
                                  <w:divBdr>
                                    <w:top w:val="none" w:sz="0" w:space="0" w:color="auto"/>
                                    <w:left w:val="none" w:sz="0" w:space="0" w:color="auto"/>
                                    <w:bottom w:val="none" w:sz="0" w:space="0" w:color="auto"/>
                                    <w:right w:val="none" w:sz="0" w:space="0" w:color="auto"/>
                                  </w:divBdr>
                                  <w:divsChild>
                                    <w:div w:id="1766075512">
                                      <w:marLeft w:val="0"/>
                                      <w:marRight w:val="0"/>
                                      <w:marTop w:val="0"/>
                                      <w:marBottom w:val="0"/>
                                      <w:divBdr>
                                        <w:top w:val="none" w:sz="0" w:space="0" w:color="auto"/>
                                        <w:left w:val="none" w:sz="0" w:space="0" w:color="auto"/>
                                        <w:bottom w:val="none" w:sz="0" w:space="0" w:color="auto"/>
                                        <w:right w:val="none" w:sz="0" w:space="0" w:color="auto"/>
                                      </w:divBdr>
                                      <w:divsChild>
                                        <w:div w:id="1289552382">
                                          <w:marLeft w:val="0"/>
                                          <w:marRight w:val="0"/>
                                          <w:marTop w:val="150"/>
                                          <w:marBottom w:val="0"/>
                                          <w:divBdr>
                                            <w:top w:val="none" w:sz="0" w:space="0" w:color="auto"/>
                                            <w:left w:val="none" w:sz="0" w:space="0" w:color="auto"/>
                                            <w:bottom w:val="none" w:sz="0" w:space="0" w:color="auto"/>
                                            <w:right w:val="none" w:sz="0" w:space="0" w:color="auto"/>
                                          </w:divBdr>
                                          <w:divsChild>
                                            <w:div w:id="1577202296">
                                              <w:marLeft w:val="0"/>
                                              <w:marRight w:val="0"/>
                                              <w:marTop w:val="0"/>
                                              <w:marBottom w:val="0"/>
                                              <w:divBdr>
                                                <w:top w:val="none" w:sz="0" w:space="0" w:color="auto"/>
                                                <w:left w:val="none" w:sz="0" w:space="0" w:color="auto"/>
                                                <w:bottom w:val="none" w:sz="0" w:space="0" w:color="auto"/>
                                                <w:right w:val="none" w:sz="0" w:space="0" w:color="auto"/>
                                              </w:divBdr>
                                              <w:divsChild>
                                                <w:div w:id="99763364">
                                                  <w:marLeft w:val="0"/>
                                                  <w:marRight w:val="0"/>
                                                  <w:marTop w:val="0"/>
                                                  <w:marBottom w:val="0"/>
                                                  <w:divBdr>
                                                    <w:top w:val="none" w:sz="0" w:space="0" w:color="auto"/>
                                                    <w:left w:val="none" w:sz="0" w:space="0" w:color="auto"/>
                                                    <w:bottom w:val="none" w:sz="0" w:space="0" w:color="auto"/>
                                                    <w:right w:val="none" w:sz="0" w:space="0" w:color="auto"/>
                                                  </w:divBdr>
                                                </w:div>
                                                <w:div w:id="1507133947">
                                                  <w:marLeft w:val="0"/>
                                                  <w:marRight w:val="0"/>
                                                  <w:marTop w:val="150"/>
                                                  <w:marBottom w:val="0"/>
                                                  <w:divBdr>
                                                    <w:top w:val="none" w:sz="0" w:space="0" w:color="auto"/>
                                                    <w:left w:val="none" w:sz="0" w:space="0" w:color="auto"/>
                                                    <w:bottom w:val="none" w:sz="0" w:space="0" w:color="auto"/>
                                                    <w:right w:val="none" w:sz="0" w:space="0" w:color="auto"/>
                                                  </w:divBdr>
                                                  <w:divsChild>
                                                    <w:div w:id="1592003670">
                                                      <w:marLeft w:val="0"/>
                                                      <w:marRight w:val="0"/>
                                                      <w:marTop w:val="0"/>
                                                      <w:marBottom w:val="0"/>
                                                      <w:divBdr>
                                                        <w:top w:val="none" w:sz="0" w:space="0" w:color="auto"/>
                                                        <w:left w:val="none" w:sz="0" w:space="0" w:color="auto"/>
                                                        <w:bottom w:val="none" w:sz="0" w:space="0" w:color="auto"/>
                                                        <w:right w:val="none" w:sz="0" w:space="0" w:color="auto"/>
                                                      </w:divBdr>
                                                      <w:divsChild>
                                                        <w:div w:id="1853445552">
                                                          <w:marLeft w:val="0"/>
                                                          <w:marRight w:val="0"/>
                                                          <w:marTop w:val="0"/>
                                                          <w:marBottom w:val="0"/>
                                                          <w:divBdr>
                                                            <w:top w:val="none" w:sz="0" w:space="0" w:color="auto"/>
                                                            <w:left w:val="none" w:sz="0" w:space="0" w:color="auto"/>
                                                            <w:bottom w:val="none" w:sz="0" w:space="0" w:color="auto"/>
                                                            <w:right w:val="none" w:sz="0" w:space="0" w:color="auto"/>
                                                          </w:divBdr>
                                                          <w:divsChild>
                                                            <w:div w:id="19984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91F7E3651DB40E8699FD79D87E8E7679A57AA4A5650A1BBA4F3C299B27F86031AB3CFBDFD9763f4J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Калина Ангелина Андреевна</cp:lastModifiedBy>
  <cp:revision>3</cp:revision>
  <dcterms:created xsi:type="dcterms:W3CDTF">2020-02-11T05:54:00Z</dcterms:created>
  <dcterms:modified xsi:type="dcterms:W3CDTF">2020-02-11T06:18:00Z</dcterms:modified>
</cp:coreProperties>
</file>