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FA" w:rsidRPr="00703CFA" w:rsidRDefault="00703CFA" w:rsidP="00703C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3CFA">
        <w:rPr>
          <w:rFonts w:ascii="Times New Roman" w:hAnsi="Times New Roman" w:cs="Times New Roman"/>
          <w:b/>
          <w:sz w:val="28"/>
          <w:szCs w:val="28"/>
        </w:rPr>
        <w:t>РЕКОМЕНДАЦИИ ПО ВЫБОРУ МЯСНОЙ И РЫБНОЙ ПРОДУКЦИИ</w:t>
      </w:r>
      <w:bookmarkEnd w:id="0"/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 </w:t>
      </w:r>
    </w:p>
    <w:p w:rsidR="00703CFA" w:rsidRPr="00703CFA" w:rsidRDefault="00703CFA" w:rsidP="00703C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 xml:space="preserve">В качестве рекомендаций Филиал Федерального бюджетного учреждения здравоохранения «Центр гигиены и эпидемиологии </w:t>
      </w:r>
      <w:proofErr w:type="gramStart"/>
      <w:r w:rsidRPr="00703C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CF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703CFA">
        <w:rPr>
          <w:rFonts w:ascii="Times New Roman" w:hAnsi="Times New Roman" w:cs="Times New Roman"/>
          <w:sz w:val="28"/>
          <w:szCs w:val="28"/>
        </w:rPr>
        <w:t xml:space="preserve"> автономном округе - Югре  в городе  Нефтеюганске и Нефтеюганском районе и в городе Пыть-Яхе» предлагает населению выполнять следующие требования при покупке мясной и рыбной продукции: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CFA">
        <w:rPr>
          <w:rFonts w:ascii="Times New Roman" w:hAnsi="Times New Roman" w:cs="Times New Roman"/>
          <w:sz w:val="28"/>
          <w:szCs w:val="28"/>
        </w:rPr>
        <w:t>• покупайте мясную и рыбную продукцию в стационарных предприятиях торговли, а также в специализированных торговых точках, где созданы условия для хранения данной продукции, не следует покупать продукты в неустановленных местах: у остановок транспорта, за территорией рынка, да и просто на улице — контроля за качеством и безопасностью там нет никакого, такие «продавцы» ответственности по Закону РФ «О защите прав потребителей» не несут</w:t>
      </w:r>
      <w:proofErr w:type="gramEnd"/>
      <w:r w:rsidRPr="00703CFA">
        <w:rPr>
          <w:rFonts w:ascii="Times New Roman" w:hAnsi="Times New Roman" w:cs="Times New Roman"/>
          <w:sz w:val="28"/>
          <w:szCs w:val="28"/>
        </w:rPr>
        <w:t>, так как предпринимателями, как правило, не являются, условий для хранения товара у них нет, соответственно и нет документов, подтверждающих его безопасность;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• обращать внимание при покупке мясной и рыбной продукции на температурные режимы хранения и сроки годности продукции (в соответствии с информацией, указанной изготовителем на этикетке);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 xml:space="preserve">• если Вы покупаете товар в упаковке, проверьте её целостность, на поверхности продукта не должно быть следов </w:t>
      </w:r>
      <w:proofErr w:type="spellStart"/>
      <w:r w:rsidRPr="00703CFA">
        <w:rPr>
          <w:rFonts w:ascii="Times New Roman" w:hAnsi="Times New Roman" w:cs="Times New Roman"/>
          <w:sz w:val="28"/>
          <w:szCs w:val="28"/>
        </w:rPr>
        <w:t>заветривания</w:t>
      </w:r>
      <w:proofErr w:type="spellEnd"/>
      <w:r w:rsidRPr="00703CFA">
        <w:rPr>
          <w:rFonts w:ascii="Times New Roman" w:hAnsi="Times New Roman" w:cs="Times New Roman"/>
          <w:sz w:val="28"/>
          <w:szCs w:val="28"/>
        </w:rPr>
        <w:t>, обратите внимание на цвет продукта, он должен быть однородным, не должно быть «снежной шубы» в замороженном продукте. Затем внимательно прочитайте информацию на упаковке, этикетке, где обязательно должны содержаться следующие сведения на русском языке, четкие и легко читаемые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–наименование и состав продукта;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количество продукции, масса нетто, объем;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дата выработки и срок годности;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условия хранения.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наименование и место нахождения изготовителя, упаковщика, экспортёра и импортёра продукта;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информация о специальных способах обработки продукта (при необходимости);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показатели пищевой и энергетической ценности;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сведения о наличии в продукте компонентов, полученных с применением генно-модифицированных организмов (ГМО)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– единый знак обращения продукции на рынке государств — членов Таможенного союза.</w:t>
      </w:r>
    </w:p>
    <w:p w:rsidR="00703CFA" w:rsidRPr="00703CFA" w:rsidRDefault="00703CFA" w:rsidP="00703C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Покупатель в случае обнаружения недостатков товара, свойства которого не позволяют устранить их вправе по своему выбору потребовать замены такого товара товаром надлежащего качества.</w:t>
      </w:r>
    </w:p>
    <w:p w:rsidR="00703CFA" w:rsidRPr="00703CFA" w:rsidRDefault="00703CFA" w:rsidP="0070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Вместо предъявления этого требования покупатель вправе отказаться от приобретённого товара и потребовать возврата уплаченной за товар денежной суммы. При возврате покупателю уплаченной за товар денежной суммы продавец не вправе удерживать из нее сумму, на которую понизилась стоимость товара из-за его полного или частичного использования, потери им товарного вида или других подобных обстоятельств.</w:t>
      </w:r>
    </w:p>
    <w:p w:rsidR="00747002" w:rsidRPr="00703CFA" w:rsidRDefault="00703CFA" w:rsidP="00703C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FA">
        <w:rPr>
          <w:rFonts w:ascii="Times New Roman" w:hAnsi="Times New Roman" w:cs="Times New Roman"/>
          <w:sz w:val="28"/>
          <w:szCs w:val="28"/>
        </w:rPr>
        <w:t>Ситуация по обеспечению качества и безопасности мясной и рыбной продукции остается на контроле Роспотребнадзора.</w:t>
      </w:r>
    </w:p>
    <w:sectPr w:rsidR="00747002" w:rsidRPr="00703CFA" w:rsidSect="00703CFA">
      <w:pgSz w:w="11906" w:h="16838"/>
      <w:pgMar w:top="426" w:right="282" w:bottom="567" w:left="1134" w:header="709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2"/>
    <w:rsid w:val="0070370D"/>
    <w:rsid w:val="00703CFA"/>
    <w:rsid w:val="00747002"/>
    <w:rsid w:val="007D26DA"/>
    <w:rsid w:val="00FB1E28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02"/>
    <w:rPr>
      <w:color w:val="0000FF"/>
      <w:u w:val="single"/>
    </w:rPr>
  </w:style>
  <w:style w:type="paragraph" w:styleId="a4">
    <w:name w:val="No Spacing"/>
    <w:uiPriority w:val="1"/>
    <w:qFormat/>
    <w:rsid w:val="007470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02"/>
    <w:rPr>
      <w:color w:val="0000FF"/>
      <w:u w:val="single"/>
    </w:rPr>
  </w:style>
  <w:style w:type="paragraph" w:styleId="a4">
    <w:name w:val="No Spacing"/>
    <w:uiPriority w:val="1"/>
    <w:qFormat/>
    <w:rsid w:val="007470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dcterms:created xsi:type="dcterms:W3CDTF">2020-09-15T08:59:00Z</dcterms:created>
  <dcterms:modified xsi:type="dcterms:W3CDTF">2020-09-15T08:59:00Z</dcterms:modified>
</cp:coreProperties>
</file>