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4" w:rsidRPr="00400704" w:rsidRDefault="00400704" w:rsidP="004007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04">
        <w:rPr>
          <w:rFonts w:ascii="Times New Roman" w:hAnsi="Times New Roman" w:cs="Times New Roman"/>
          <w:b/>
          <w:sz w:val="28"/>
          <w:szCs w:val="28"/>
        </w:rPr>
        <w:t>Качество и безопасность мясной и рыбной продукции, сроки годности.</w:t>
      </w:r>
    </w:p>
    <w:p w:rsid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0704" w:rsidRDefault="00400704" w:rsidP="004007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Мясная и рыбная продукция относятся к одной из основных потребительских групп продуктов. С целью предотвращения возникновения пищевых отравлений и острых кишечных инфекций среди населения рекомендуется при покупке мясной и рыбной продукции обращать внимание наследующие моменты:</w:t>
      </w:r>
    </w:p>
    <w:p w:rsid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704">
        <w:rPr>
          <w:rFonts w:ascii="Times New Roman" w:hAnsi="Times New Roman" w:cs="Times New Roman"/>
          <w:sz w:val="28"/>
          <w:szCs w:val="28"/>
        </w:rPr>
        <w:t xml:space="preserve"> наименование и местонахождение изготовителя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0704">
        <w:rPr>
          <w:rFonts w:ascii="Times New Roman" w:hAnsi="Times New Roman" w:cs="Times New Roman"/>
          <w:sz w:val="28"/>
          <w:szCs w:val="28"/>
        </w:rPr>
        <w:t>юридический адрес, включая страну, и, при несовпадении с юридическим адресом, адре</w:t>
      </w:r>
      <w:proofErr w:type="gramStart"/>
      <w:r w:rsidRPr="0040070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00704">
        <w:rPr>
          <w:rFonts w:ascii="Times New Roman" w:hAnsi="Times New Roman" w:cs="Times New Roman"/>
          <w:sz w:val="28"/>
          <w:szCs w:val="28"/>
        </w:rPr>
        <w:t>а) производств(а)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0704">
        <w:rPr>
          <w:rFonts w:ascii="Times New Roman" w:hAnsi="Times New Roman" w:cs="Times New Roman"/>
          <w:sz w:val="28"/>
          <w:szCs w:val="28"/>
        </w:rPr>
        <w:t xml:space="preserve"> и организации в Российской Федерации, уполномоченной изготовителем на принятие претензий от потребителей на ее территории (при наличии);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704">
        <w:rPr>
          <w:rFonts w:ascii="Times New Roman" w:hAnsi="Times New Roman" w:cs="Times New Roman"/>
          <w:sz w:val="28"/>
          <w:szCs w:val="28"/>
        </w:rPr>
        <w:t xml:space="preserve"> дату изготовления и дату упаковывания; условия хранения; срок годности; состав продукта (наличие натуральных компонентов, добавок); способ подготовки к употреблению (для консервов, требующих специальной обработки перед употреблением).</w:t>
      </w:r>
    </w:p>
    <w:p w:rsidR="00400704" w:rsidRPr="00400704" w:rsidRDefault="00400704" w:rsidP="004007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сомнений в качестве мясных и рыбных продуктов потребитель </w:t>
      </w:r>
      <w:proofErr w:type="gramStart"/>
      <w:r w:rsidRPr="00400704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400704">
        <w:rPr>
          <w:rFonts w:ascii="Times New Roman" w:hAnsi="Times New Roman" w:cs="Times New Roman"/>
          <w:sz w:val="28"/>
          <w:szCs w:val="28"/>
        </w:rPr>
        <w:t xml:space="preserve"> потребовать документы, подтверждающие безопасность продукции (декларации о соответствии таможенного союза). Не рекомендуют приобретать мясные и рыбные товары в местах несанкционированной торговли (стихийные рынки) и у частных лиц.</w:t>
      </w:r>
    </w:p>
    <w:p w:rsidR="00400704" w:rsidRDefault="00400704" w:rsidP="0040070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704" w:rsidRPr="00400704" w:rsidRDefault="00400704" w:rsidP="00400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b/>
          <w:bCs/>
          <w:sz w:val="28"/>
          <w:szCs w:val="28"/>
        </w:rPr>
        <w:t>Рекомендации для населения при покупке мяса,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04">
        <w:rPr>
          <w:rFonts w:ascii="Times New Roman" w:hAnsi="Times New Roman" w:cs="Times New Roman"/>
          <w:b/>
          <w:bCs/>
          <w:sz w:val="28"/>
          <w:szCs w:val="28"/>
        </w:rPr>
        <w:t>мясных изделий и рыбной продукции</w:t>
      </w:r>
      <w:r w:rsidRPr="00400704">
        <w:rPr>
          <w:rFonts w:ascii="Times New Roman" w:hAnsi="Times New Roman" w:cs="Times New Roman"/>
          <w:sz w:val="28"/>
          <w:szCs w:val="28"/>
        </w:rPr>
        <w:t>: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Не следует покупать мясо и мясные продукты и рыбную продукцию в неустановленных местах: у остановок транспорта, за территорией рынка, да и просто на улице.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 xml:space="preserve">• Не должно быть неприятного, несвойственного продукту запаха. Слишком сильный аромат специй также является поводом для того, чтобы насторожиться: таким </w:t>
      </w:r>
      <w:proofErr w:type="gramStart"/>
      <w:r w:rsidRPr="0040070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00704">
        <w:rPr>
          <w:rFonts w:ascii="Times New Roman" w:hAnsi="Times New Roman" w:cs="Times New Roman"/>
          <w:sz w:val="28"/>
          <w:szCs w:val="28"/>
        </w:rPr>
        <w:t xml:space="preserve"> недобросовестные производители маскируют некачественный продукт.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 xml:space="preserve">• Не допускается реализация мясной продукции без деклараций Таможенного союза о соответствии, в поврежденной упаковке или оболочке, с истекшим сроком годности. На поверхности продукта не должно быть следов </w:t>
      </w:r>
      <w:proofErr w:type="spellStart"/>
      <w:r w:rsidRPr="00400704">
        <w:rPr>
          <w:rFonts w:ascii="Times New Roman" w:hAnsi="Times New Roman" w:cs="Times New Roman"/>
          <w:sz w:val="28"/>
          <w:szCs w:val="28"/>
        </w:rPr>
        <w:t>заветривания</w:t>
      </w:r>
      <w:proofErr w:type="spellEnd"/>
      <w:r w:rsidRPr="00400704">
        <w:rPr>
          <w:rFonts w:ascii="Times New Roman" w:hAnsi="Times New Roman" w:cs="Times New Roman"/>
          <w:sz w:val="28"/>
          <w:szCs w:val="28"/>
        </w:rPr>
        <w:t>, обратите внимание на цвет продукта, он должен быть однородным, не должно быть «снежной шубы» в замороженном продукте.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В соответствии с Законом Российской Федерации ФЗ № 29 «О защите прав потребителей» покупатель вправе требовать полной и достоверной информации о товаре. Внимательно читайте информацию на упаковке, этикетке, где обязательно должны содержаться следующие сведения на русском языке, четкие и легко читаемые: — наименование и состав продукта; количество продукции, масса нетто, объем; дата выработки и срок годности; условия хранения.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Режим хранения скоропортящихся пищевых продуктов должен обеспечиваться на всех этапах производства и оборота (транспортировка, хранение и реализация), т. е. должна соблюдаться непрерывная «</w:t>
      </w:r>
      <w:proofErr w:type="spellStart"/>
      <w:r w:rsidRPr="00400704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 w:rsidRPr="00400704">
        <w:rPr>
          <w:rFonts w:ascii="Times New Roman" w:hAnsi="Times New Roman" w:cs="Times New Roman"/>
          <w:sz w:val="28"/>
          <w:szCs w:val="28"/>
        </w:rPr>
        <w:t xml:space="preserve"> цепочка». Придя домой, необходимо сразу убрать такую продукцию </w:t>
      </w:r>
      <w:r w:rsidRPr="00400704">
        <w:rPr>
          <w:rFonts w:ascii="Times New Roman" w:hAnsi="Times New Roman" w:cs="Times New Roman"/>
          <w:sz w:val="28"/>
          <w:szCs w:val="28"/>
        </w:rPr>
        <w:lastRenderedPageBreak/>
        <w:t>в холодильник. Не следует приобретать мясные и рыбные изделия, готовые к употреблению, если они были в продаже без охлаждения.</w:t>
      </w:r>
    </w:p>
    <w:p w:rsidR="00400704" w:rsidRPr="00400704" w:rsidRDefault="00400704" w:rsidP="004007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В соответствии с Техническим регламентом </w:t>
      </w:r>
      <w:proofErr w:type="gramStart"/>
      <w:r w:rsidRPr="0040070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00704">
        <w:rPr>
          <w:rFonts w:ascii="Times New Roman" w:hAnsi="Times New Roman" w:cs="Times New Roman"/>
          <w:sz w:val="28"/>
          <w:szCs w:val="28"/>
        </w:rPr>
        <w:t xml:space="preserve"> ЕАЭС 040/2016 «О безопасности рыбы и рыбной продукции» к рыбной продукции относятся -рыба, водные животные, водоросли, другие водные растения, а также продукция из них, в </w:t>
      </w:r>
      <w:proofErr w:type="spellStart"/>
      <w:r w:rsidRPr="00400704">
        <w:rPr>
          <w:rFonts w:ascii="Times New Roman" w:hAnsi="Times New Roman" w:cs="Times New Roman"/>
          <w:sz w:val="28"/>
          <w:szCs w:val="28"/>
        </w:rPr>
        <w:t>непереработанном</w:t>
      </w:r>
      <w:proofErr w:type="spellEnd"/>
      <w:r w:rsidRPr="00400704">
        <w:rPr>
          <w:rFonts w:ascii="Times New Roman" w:hAnsi="Times New Roman" w:cs="Times New Roman"/>
          <w:sz w:val="28"/>
          <w:szCs w:val="28"/>
        </w:rPr>
        <w:t xml:space="preserve"> или переработанном (обработанном) виде, которые предназначены для употребления человеком в пищу.  При продаже рыбной продукции Вам должна быть предоставлена следующая информация: 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•Наименование рыбной продукции (например, «рыбные консервы»), наименование вида рыбы (например, «палтус черный гренландский»),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Вид разделки (например, «филе трески», «спинка минтая»),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Вид обработки (например, «холодного копчения», «горячего копчения»),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Наименование и местонахождения изготовителя, импортера для рыбной продукции. Для неразделанной рыбы указывается информация о районе ее добычи, извлечения,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Информация о составе рыбной продукц</w:t>
      </w:r>
      <w:proofErr w:type="gramStart"/>
      <w:r w:rsidRPr="0040070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00704">
        <w:rPr>
          <w:rFonts w:ascii="Times New Roman" w:hAnsi="Times New Roman" w:cs="Times New Roman"/>
          <w:sz w:val="28"/>
          <w:szCs w:val="28"/>
        </w:rPr>
        <w:t xml:space="preserve"> пищевой ценности (калорийность продукта, содержание белков, жиров, углеводов, витаминов, макро- и микроэлементов),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Сведения о весе или объеме продукции,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Дата производства и дата упаковывания,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Срок годности рыбной продукции (кроме живой рыбы) и условия ее хранения,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Информация о замораживании (охлаждении) рыбной продукции, Помните, что продажа размороженной и повторно замороженной рыбы запрещена!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Сведения о наличии в рыбной продукции компонентов, полученных с применением генно-модифицированных организмов и другие сведения.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Маркировка продукции должна содержать знак ЕАС, который свидетельствует о соответствии пищевой рыбной продукции требованиям Технического регламента и о наличии разрешения на ее реализацию на рынке РФ.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Если товар представляет собой имитацию рыбной продукции, об этом должно быть указано в наименовании товара или через тире от наименования шрифтом такого же размера (например, «мясо краба, имитированное»).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При продаже мороженной рыбной продукции продавец обязан указать массу нетто мороженой продукции без глазури (защитного слоя льда на продукции), а также массовую долю глазури в процентах. При производстве мороженой рыбной продукции из рыбы масса глазури (льда) не должна превышать 5% от массы глазированной продукции.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Рыбная продукция должна соответствовать требованиям, установленным в нормативной и технической документации. Подтверждением соответствия рыбной продукции является: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ветеринарный сертификат, подтверждающий соответствие требованиям ветеринарно-санитарной безопасности,</w:t>
      </w:r>
    </w:p>
    <w:p w:rsidR="00400704" w:rsidRPr="00400704" w:rsidRDefault="00400704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t>• декларация о соответствии на рыбную продукцию.</w:t>
      </w:r>
    </w:p>
    <w:p w:rsidR="00400704" w:rsidRPr="00400704" w:rsidRDefault="00400704" w:rsidP="004007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04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сомнений в качестве рыбной продукции требуйте документы об ее происхождении и качестве. Вы вправе потребовать предоставить для ознакомления товарно-сопроводительную документацию на товар, содержащую сведения о декларации соответствия на продукцию.</w:t>
      </w:r>
    </w:p>
    <w:p w:rsidR="00747002" w:rsidRPr="00400704" w:rsidRDefault="00747002" w:rsidP="004007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47002" w:rsidRPr="00400704" w:rsidSect="00FE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9C" w:rsidRDefault="00F0119C" w:rsidP="00F0119C">
      <w:pPr>
        <w:spacing w:after="0" w:line="240" w:lineRule="auto"/>
      </w:pPr>
      <w:r>
        <w:separator/>
      </w:r>
    </w:p>
  </w:endnote>
  <w:endnote w:type="continuationSeparator" w:id="0">
    <w:p w:rsidR="00F0119C" w:rsidRDefault="00F0119C" w:rsidP="00F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9C" w:rsidRDefault="00F011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56667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0119C" w:rsidRDefault="00F011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119C" w:rsidRDefault="00F011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9C" w:rsidRDefault="00F011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9C" w:rsidRDefault="00F0119C" w:rsidP="00F0119C">
      <w:pPr>
        <w:spacing w:after="0" w:line="240" w:lineRule="auto"/>
      </w:pPr>
      <w:r>
        <w:separator/>
      </w:r>
    </w:p>
  </w:footnote>
  <w:footnote w:type="continuationSeparator" w:id="0">
    <w:p w:rsidR="00F0119C" w:rsidRDefault="00F0119C" w:rsidP="00F0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9C" w:rsidRDefault="00F011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9C" w:rsidRDefault="00F011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9C" w:rsidRDefault="00F011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2"/>
    <w:rsid w:val="00400704"/>
    <w:rsid w:val="005D5C53"/>
    <w:rsid w:val="0070370D"/>
    <w:rsid w:val="00747002"/>
    <w:rsid w:val="007D26DA"/>
    <w:rsid w:val="00F0119C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0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19C"/>
  </w:style>
  <w:style w:type="paragraph" w:styleId="a8">
    <w:name w:val="footer"/>
    <w:basedOn w:val="a"/>
    <w:link w:val="a9"/>
    <w:uiPriority w:val="99"/>
    <w:unhideWhenUsed/>
    <w:rsid w:val="00F0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0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19C"/>
  </w:style>
  <w:style w:type="paragraph" w:styleId="a8">
    <w:name w:val="footer"/>
    <w:basedOn w:val="a"/>
    <w:link w:val="a9"/>
    <w:uiPriority w:val="99"/>
    <w:unhideWhenUsed/>
    <w:rsid w:val="00F0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3</cp:revision>
  <dcterms:created xsi:type="dcterms:W3CDTF">2020-09-15T08:07:00Z</dcterms:created>
  <dcterms:modified xsi:type="dcterms:W3CDTF">2020-09-15T11:04:00Z</dcterms:modified>
</cp:coreProperties>
</file>