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D5A02" w:rsidTr="00BD5A02">
        <w:trPr>
          <w:trHeight w:val="9830"/>
        </w:trPr>
        <w:tc>
          <w:tcPr>
            <w:tcW w:w="14786" w:type="dxa"/>
          </w:tcPr>
          <w:p w:rsidR="00BD5A02" w:rsidRDefault="00BD5A02" w:rsidP="00CE4ECC">
            <w:pPr>
              <w:pStyle w:val="a5"/>
              <w:spacing w:after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E4ECC">
              <w:rPr>
                <w:b/>
                <w:color w:val="000000"/>
                <w:sz w:val="22"/>
                <w:szCs w:val="22"/>
              </w:rPr>
              <w:t>Правовая помощь подросткам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D5A02" w:rsidRPr="00CE4ECC" w:rsidRDefault="00BD5A02" w:rsidP="00CE4ECC">
            <w:pPr>
              <w:pStyle w:val="a5"/>
              <w:spacing w:after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(трудовые права несовершеннолетних)</w:t>
            </w:r>
          </w:p>
          <w:p w:rsidR="00BD5A02" w:rsidRPr="00BD5A02" w:rsidRDefault="00BD5A02" w:rsidP="00BD5A02">
            <w:pPr>
              <w:pStyle w:val="a5"/>
              <w:spacing w:after="0"/>
              <w:ind w:firstLine="709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CE4ECC">
              <w:rPr>
                <w:color w:val="000000"/>
                <w:sz w:val="22"/>
                <w:szCs w:val="22"/>
              </w:rPr>
              <w:t xml:space="preserve">В соответствии с Законом Российской Федерации от 19 апреля 1991 г. N 1032-1 "О занятости населения в Российской Федерации" несовершеннолетние граждане в возрасте от 14 до 18 лет отнесены к категории граждан, испытывающих трудности в поиске работы. Основным направлением обеспечения трудовой занятости подростков является </w:t>
            </w:r>
            <w:r w:rsidRPr="00BD5A02">
              <w:rPr>
                <w:b/>
                <w:i/>
                <w:color w:val="FF0000"/>
                <w:sz w:val="22"/>
                <w:szCs w:val="22"/>
              </w:rPr>
              <w:t>временное трудоустройство несовершеннолетних граждан в возрасте от 14 до 18 лет в свободное от учебы время</w:t>
            </w:r>
            <w:r w:rsidRPr="00BD5A02">
              <w:rPr>
                <w:color w:val="FF0000"/>
                <w:sz w:val="22"/>
                <w:szCs w:val="22"/>
              </w:rPr>
              <w:t xml:space="preserve">. </w:t>
            </w:r>
          </w:p>
          <w:p w:rsidR="00BD5A02" w:rsidRPr="00CE4ECC" w:rsidRDefault="00BD5A02" w:rsidP="00BD5A02">
            <w:pPr>
              <w:pStyle w:val="a5"/>
              <w:spacing w:after="0"/>
              <w:ind w:firstLine="709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E4ECC">
              <w:rPr>
                <w:color w:val="000000"/>
                <w:sz w:val="22"/>
                <w:szCs w:val="22"/>
              </w:rPr>
              <w:t>Временная</w:t>
            </w:r>
            <w:proofErr w:type="gramEnd"/>
            <w:r w:rsidRPr="00CE4ECC">
              <w:rPr>
                <w:color w:val="000000"/>
                <w:sz w:val="22"/>
                <w:szCs w:val="22"/>
              </w:rPr>
              <w:t xml:space="preserve"> занятость подростков способствует их приобщению к труду и получению профессиональных навыков, повышению уровня материальной поддержки детей из малообеспеченных семей, является профилактикой безнадзорности, правонарушений, асоциальных явлений среди подростков.  Участие в данном мероприятии позволяет трудоустроиться на временную работу учащимся общеобразовательных школ и образовательных организаций профессионального образования, как в период каникул, так и в свободное от учебы время в течение всего учебного года. При проведении мероприятий по организации временного трудоустройства несовершеннолетних граждан в первоочередном порядке обеспечивается занятость подростков, состоящих на различных видах профилактического учета,  оказавшихся в трудной жизненной ситуации.</w:t>
            </w:r>
          </w:p>
          <w:p w:rsidR="00BD5A02" w:rsidRPr="00CE4ECC" w:rsidRDefault="00BD5A02" w:rsidP="00CE4ECC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CE4ECC">
              <w:rPr>
                <w:color w:val="000000"/>
                <w:sz w:val="22"/>
                <w:szCs w:val="22"/>
              </w:rPr>
              <w:t>Так как на сегодняшний день каждый гражданин Российской Федерации получает паспорт с 14 лет, этот возраст как раз и является граничным для заключения трудового договора подростка непосредственно с работодателем. Факт приема на работу должен быть четко зафиксирован в трудовом договоре и в письменной форме. В данном договоре необходимо изложить все взаимные обязательства сторон и права сторон. Все вопросы между работодателем и потенциальным работником нужно урегулировать в момент заключения договора.</w:t>
            </w:r>
          </w:p>
          <w:p w:rsidR="00BD5A02" w:rsidRPr="00CE4ECC" w:rsidRDefault="00BD5A02" w:rsidP="00CE4ECC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CE4ECC">
              <w:rPr>
                <w:color w:val="000000"/>
                <w:sz w:val="22"/>
                <w:szCs w:val="22"/>
              </w:rPr>
              <w:t>Работодатель обязан ознакомить своего будущего молодого сотрудника с характером работы, с предстоящими условиями труда, а также разъяснить их права и обязанности, ввести в курс внутреннего трудового распорядка, четко проинструктировать по вопросу техники безопасности и производственной санитарии.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proofErr w:type="gramStart"/>
            <w:r w:rsidRPr="00CE4ECC">
              <w:rPr>
                <w:color w:val="000000"/>
                <w:sz w:val="22"/>
                <w:szCs w:val="22"/>
              </w:rPr>
              <w:t>Согласно статьи</w:t>
            </w:r>
            <w:proofErr w:type="gramEnd"/>
            <w:r w:rsidRPr="00CE4ECC">
              <w:rPr>
                <w:color w:val="000000"/>
                <w:sz w:val="22"/>
                <w:szCs w:val="22"/>
              </w:rPr>
              <w:t xml:space="preserve"> 92 Трудового Кодекса  Российской  Федерации, </w:t>
            </w:r>
            <w:r w:rsidRPr="00C37EF1">
              <w:rPr>
                <w:color w:val="000000"/>
                <w:sz w:val="22"/>
                <w:szCs w:val="22"/>
              </w:rPr>
              <w:t>сокращенная продолжительность рабочего времени устанавливается: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>- для работников в возрасте до шестнадцати лет - не более 24 часов в неделю;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>- для работников в возрасте от шестнадцати до восемнадцати лет - не более 35 часов в неделю.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gramStart"/>
            <w:r w:rsidRPr="00C37EF1">
              <w:rPr>
                <w:color w:val="000000"/>
                <w:sz w:val="22"/>
                <w:szCs w:val="22"/>
              </w:rPr>
              <w:t>Согласно статьи</w:t>
            </w:r>
            <w:proofErr w:type="gramEnd"/>
            <w:r w:rsidRPr="00C37EF1">
              <w:rPr>
                <w:color w:val="000000"/>
                <w:sz w:val="22"/>
                <w:szCs w:val="22"/>
              </w:rPr>
              <w:t xml:space="preserve"> 94 Трудового Кодекса  Российской  Федерации, продолжительность ежедневной работы (смены) не может превышать: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>- для работников в возрасте от пятнадцати до шестнадцати лет - 5 часов, в возрасте от шестнадцати до восемнадцати лет - 7 часов;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37EF1">
              <w:rPr>
                <w:color w:val="000000"/>
                <w:sz w:val="22"/>
                <w:szCs w:val="22"/>
              </w:rPr>
              <w:t>- 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часа.</w:t>
            </w:r>
            <w:proofErr w:type="gramEnd"/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C37EF1">
              <w:rPr>
                <w:color w:val="000000"/>
                <w:sz w:val="22"/>
                <w:szCs w:val="22"/>
              </w:rPr>
              <w:t xml:space="preserve">Основные виды работ, на которые привлекаются  подростки: благоустройство и озеленение, подсобные работы, </w:t>
            </w:r>
            <w:bookmarkStart w:id="0" w:name="_GoBack"/>
            <w:bookmarkEnd w:id="0"/>
            <w:r w:rsidRPr="00C37EF1">
              <w:rPr>
                <w:color w:val="000000"/>
                <w:sz w:val="22"/>
                <w:szCs w:val="22"/>
              </w:rPr>
              <w:t>курьерские работы, другие доступные виды трудовой деятельности, разрешенные Трудовым Кодексом Российской Федерации для несовершеннолетних граждан. Также, запрещается работа, связанная с переноской тяжестей, превышающих установленные для них предельные нормы.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C37EF1">
              <w:rPr>
                <w:color w:val="000000"/>
                <w:sz w:val="22"/>
                <w:szCs w:val="22"/>
              </w:rPr>
              <w:t>Главное, что должен уяснить подросток – это то, что, согласно действующего законодательства строго запрещается использовать его труд на работах с вредными и опасными условиями труда. Ребят в возрасте 14 – 18 лет нельзя привлекать к работам в ночное время, в выходные дни, на подземных работах, а также к тем работам, выполнение которых, может нанести вред как их здоровью, так и нравственному развитию. К таким вредным работам относят: непосредственно сам игорный бизнес, работа в ночных заведениях, работы, при которых происходит контакт со спиртными напитками, табачными изделиями и наркотиками.</w:t>
            </w:r>
          </w:p>
          <w:p w:rsidR="00BD5A02" w:rsidRPr="00C37EF1" w:rsidRDefault="00BD5A02" w:rsidP="00C37EF1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 xml:space="preserve">Более подробную информацию Вы можете получить </w:t>
            </w:r>
            <w:proofErr w:type="gramStart"/>
            <w:r w:rsidRPr="00C37EF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C37EF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37EF1">
              <w:rPr>
                <w:color w:val="000000"/>
                <w:sz w:val="22"/>
                <w:szCs w:val="22"/>
              </w:rPr>
              <w:t>Нефтеюганском</w:t>
            </w:r>
            <w:proofErr w:type="gramEnd"/>
            <w:r w:rsidRPr="00C37EF1">
              <w:rPr>
                <w:color w:val="000000"/>
                <w:sz w:val="22"/>
                <w:szCs w:val="22"/>
              </w:rPr>
              <w:t xml:space="preserve"> центре занятости населения </w:t>
            </w:r>
            <w:r>
              <w:rPr>
                <w:color w:val="000000"/>
                <w:sz w:val="22"/>
                <w:szCs w:val="22"/>
              </w:rPr>
              <w:t xml:space="preserve">по адресу: </w:t>
            </w:r>
            <w:r w:rsidRPr="00C37EF1">
              <w:rPr>
                <w:color w:val="000000"/>
                <w:sz w:val="22"/>
                <w:szCs w:val="22"/>
              </w:rPr>
              <w:t xml:space="preserve"> </w:t>
            </w:r>
            <w:r w:rsidRPr="00BD5A02">
              <w:rPr>
                <w:b/>
                <w:sz w:val="22"/>
                <w:szCs w:val="22"/>
              </w:rPr>
              <w:t>г. Нефтеюганск, 2 мкр., 24 дом.,</w:t>
            </w:r>
            <w:r w:rsidRPr="00C37EF1">
              <w:rPr>
                <w:color w:val="000000"/>
                <w:sz w:val="22"/>
                <w:szCs w:val="22"/>
              </w:rPr>
              <w:t xml:space="preserve"> </w:t>
            </w:r>
          </w:p>
          <w:p w:rsidR="00BD5A02" w:rsidRPr="00BD5A02" w:rsidRDefault="00BD5A02" w:rsidP="00C37EF1">
            <w:pPr>
              <w:pStyle w:val="a5"/>
              <w:spacing w:after="0"/>
              <w:contextualSpacing/>
              <w:jc w:val="both"/>
              <w:rPr>
                <w:b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 xml:space="preserve">Отдел содействия занятости населения, профессионального обучения и профессиональной ориентации </w:t>
            </w:r>
            <w:r w:rsidRPr="00BD5A02">
              <w:rPr>
                <w:b/>
                <w:sz w:val="22"/>
                <w:szCs w:val="22"/>
              </w:rPr>
              <w:t>8(3463) 224975; 8(3463) 224204</w:t>
            </w:r>
          </w:p>
          <w:p w:rsidR="00BD5A02" w:rsidRPr="00CE4ECC" w:rsidRDefault="00BD5A02" w:rsidP="00BD5A02">
            <w:pPr>
              <w:pStyle w:val="a5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37EF1">
              <w:rPr>
                <w:color w:val="000000"/>
                <w:sz w:val="22"/>
                <w:szCs w:val="22"/>
              </w:rPr>
              <w:t>Часы приема получателей государственной услуги: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D5A02">
              <w:rPr>
                <w:b/>
                <w:sz w:val="22"/>
                <w:szCs w:val="22"/>
              </w:rPr>
              <w:t>ПН. – ПТ. С 9-00 до 17-00</w:t>
            </w:r>
          </w:p>
        </w:tc>
      </w:tr>
    </w:tbl>
    <w:p w:rsidR="00BD5A02" w:rsidRPr="00F942FC" w:rsidRDefault="00BD5A02" w:rsidP="00BD5A02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</w:rPr>
      </w:pPr>
    </w:p>
    <w:sectPr w:rsidR="00BD5A02" w:rsidRPr="00F942FC" w:rsidSect="00BD5A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9F3"/>
    <w:rsid w:val="00036209"/>
    <w:rsid w:val="000472A6"/>
    <w:rsid w:val="0009199C"/>
    <w:rsid w:val="000A00AB"/>
    <w:rsid w:val="000E7338"/>
    <w:rsid w:val="001F6DA5"/>
    <w:rsid w:val="00226E33"/>
    <w:rsid w:val="0032718A"/>
    <w:rsid w:val="00517290"/>
    <w:rsid w:val="00572929"/>
    <w:rsid w:val="005968CD"/>
    <w:rsid w:val="005B6DCB"/>
    <w:rsid w:val="00656F9F"/>
    <w:rsid w:val="006C04DA"/>
    <w:rsid w:val="006E5A27"/>
    <w:rsid w:val="00773A44"/>
    <w:rsid w:val="00776BF0"/>
    <w:rsid w:val="007B38F3"/>
    <w:rsid w:val="008B201F"/>
    <w:rsid w:val="008D19F3"/>
    <w:rsid w:val="008F0CBA"/>
    <w:rsid w:val="008F4D69"/>
    <w:rsid w:val="008F4DFE"/>
    <w:rsid w:val="009528B7"/>
    <w:rsid w:val="00AA04D5"/>
    <w:rsid w:val="00B172D7"/>
    <w:rsid w:val="00BD5A02"/>
    <w:rsid w:val="00C37EF1"/>
    <w:rsid w:val="00C92767"/>
    <w:rsid w:val="00CE4ECC"/>
    <w:rsid w:val="00E06AFA"/>
    <w:rsid w:val="00EB58A2"/>
    <w:rsid w:val="00EC3E7D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38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0E7338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8D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199C"/>
    <w:rPr>
      <w:color w:val="0000FF"/>
      <w:u w:val="single"/>
    </w:rPr>
  </w:style>
  <w:style w:type="table" w:styleId="a7">
    <w:name w:val="Table Grid"/>
    <w:basedOn w:val="a1"/>
    <w:uiPriority w:val="59"/>
    <w:rsid w:val="00CE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2017-06-14T02:55:00Z</cp:lastPrinted>
  <dcterms:created xsi:type="dcterms:W3CDTF">2017-03-15T10:36:00Z</dcterms:created>
  <dcterms:modified xsi:type="dcterms:W3CDTF">2017-06-14T08:08:00Z</dcterms:modified>
</cp:coreProperties>
</file>