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67494A38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1F23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436EEB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6EF55526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A0C0A">
        <w:rPr>
          <w:rFonts w:ascii="Times New Roman" w:eastAsia="Calibri" w:hAnsi="Times New Roman" w:cs="Times New Roman"/>
          <w:sz w:val="24"/>
          <w:szCs w:val="24"/>
        </w:rPr>
        <w:t>6</w:t>
      </w:r>
      <w:r w:rsidR="004E36B0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A0C0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12F453C3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</w:t>
      </w:r>
      <w:r w:rsidR="00975A79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7BA84BB1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>
        <w:rPr>
          <w:rFonts w:ascii="Times New Roman" w:eastAsia="Calibri" w:hAnsi="Times New Roman" w:cs="Times New Roman"/>
          <w:sz w:val="24"/>
          <w:szCs w:val="24"/>
        </w:rPr>
        <w:t>53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530B5B6" w14:textId="77777777" w:rsidR="00B36DC2" w:rsidRPr="00B36DC2" w:rsidRDefault="00CD451B" w:rsidP="00B36DC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553014"/>
      <w:r w:rsidRPr="00B36DC2">
        <w:rPr>
          <w:rFonts w:ascii="Times New Roman" w:hAnsi="Times New Roman" w:cs="Times New Roman"/>
          <w:b/>
          <w:bCs/>
          <w:sz w:val="24"/>
          <w:szCs w:val="24"/>
        </w:rPr>
        <w:t>О безопасности несовершеннолетних, в том числе о принимаемых мерах</w:t>
      </w:r>
    </w:p>
    <w:p w14:paraId="7C80DF3F" w14:textId="77777777" w:rsidR="00B36DC2" w:rsidRPr="00B36DC2" w:rsidRDefault="00CD451B" w:rsidP="00B36DC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DC2">
        <w:rPr>
          <w:rFonts w:ascii="Times New Roman" w:hAnsi="Times New Roman" w:cs="Times New Roman"/>
          <w:b/>
          <w:bCs/>
          <w:sz w:val="24"/>
          <w:szCs w:val="24"/>
        </w:rPr>
        <w:t xml:space="preserve"> по снижению уровня детского травматизма и смертности </w:t>
      </w:r>
    </w:p>
    <w:p w14:paraId="0FA6D2E5" w14:textId="77777777" w:rsidR="00B36DC2" w:rsidRPr="00B36DC2" w:rsidRDefault="00CD451B" w:rsidP="00B36DC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DC2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несовершеннолетних от внешних управляемых причин </w:t>
      </w:r>
    </w:p>
    <w:p w14:paraId="16DA7AD3" w14:textId="77018060" w:rsidR="00CD451B" w:rsidRPr="00B36DC2" w:rsidRDefault="00CD451B" w:rsidP="00B36DC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DC2">
        <w:rPr>
          <w:rFonts w:ascii="Times New Roman" w:hAnsi="Times New Roman" w:cs="Times New Roman"/>
          <w:b/>
          <w:bCs/>
          <w:sz w:val="24"/>
          <w:szCs w:val="24"/>
        </w:rPr>
        <w:t>(за 3 квартал 2023 года)</w:t>
      </w:r>
    </w:p>
    <w:bookmarkEnd w:id="0"/>
    <w:p w14:paraId="10AE3466" w14:textId="4345050D" w:rsidR="004E36B0" w:rsidRPr="00B36DC2" w:rsidRDefault="004E36B0" w:rsidP="004E36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D53DB" w14:textId="49D43D58" w:rsidR="009446F1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CD451B" w:rsidRPr="00B36DC2">
        <w:rPr>
          <w:rFonts w:ascii="Times New Roman" w:eastAsia="Calibri" w:hAnsi="Times New Roman" w:cs="Times New Roman"/>
          <w:sz w:val="24"/>
          <w:szCs w:val="24"/>
        </w:rPr>
        <w:t>органов и учреждений системы профилактики безнадзорности и правонарушений несовершеннолетних Нефтеюганского района</w:t>
      </w:r>
      <w:r w:rsidR="00E91F23" w:rsidRPr="00B36DC2">
        <w:rPr>
          <w:rFonts w:ascii="Times New Roman" w:hAnsi="Times New Roman" w:cs="Times New Roman"/>
          <w:sz w:val="24"/>
          <w:szCs w:val="24"/>
        </w:rPr>
        <w:t xml:space="preserve"> </w:t>
      </w:r>
      <w:r w:rsidR="00CD451B" w:rsidRPr="00B36DC2">
        <w:rPr>
          <w:rFonts w:ascii="Times New Roman" w:hAnsi="Times New Roman" w:cs="Times New Roman"/>
          <w:sz w:val="24"/>
          <w:szCs w:val="24"/>
        </w:rPr>
        <w:t xml:space="preserve">(БУ «Нефтеюганская районная больница», департамент образования) по вопросу, </w:t>
      </w:r>
      <w:r w:rsidRPr="00B36DC2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CD451B" w:rsidRPr="00B36DC2">
        <w:rPr>
          <w:rFonts w:ascii="Times New Roman" w:eastAsia="Calibri" w:hAnsi="Times New Roman" w:cs="Times New Roman"/>
          <w:sz w:val="24"/>
          <w:szCs w:val="24"/>
        </w:rPr>
        <w:t>ому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B36DC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B36DC2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A0C0A" w:rsidRPr="00B36DC2">
        <w:rPr>
          <w:rFonts w:ascii="Times New Roman" w:eastAsia="Calibri" w:hAnsi="Times New Roman" w:cs="Times New Roman"/>
          <w:sz w:val="24"/>
          <w:szCs w:val="24"/>
        </w:rPr>
        <w:t>3</w:t>
      </w:r>
      <w:r w:rsidR="00DB5ABF" w:rsidRPr="00B36DC2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CD451B" w:rsidRPr="00B36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B36DC2">
        <w:rPr>
          <w:rFonts w:ascii="Times New Roman" w:eastAsia="Calibri" w:hAnsi="Times New Roman" w:cs="Times New Roman"/>
          <w:sz w:val="24"/>
          <w:szCs w:val="24"/>
        </w:rPr>
        <w:t>муниципальная комиссия</w:t>
      </w:r>
      <w:r w:rsidR="00DB5ABF" w:rsidRPr="00B36DC2">
        <w:rPr>
          <w:rFonts w:ascii="Times New Roman" w:eastAsia="Calibri" w:hAnsi="Times New Roman" w:cs="Times New Roman"/>
          <w:sz w:val="24"/>
          <w:szCs w:val="24"/>
        </w:rPr>
        <w:t xml:space="preserve"> установила</w:t>
      </w:r>
      <w:r w:rsidR="00450AB7" w:rsidRPr="00B36DC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E423CD8" w14:textId="77777777" w:rsidR="00B36DC2" w:rsidRPr="00B36DC2" w:rsidRDefault="00B36DC2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18EC3" w14:textId="435BDFB3" w:rsidR="00E86935" w:rsidRPr="00B36DC2" w:rsidRDefault="00E86935" w:rsidP="00E86935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(несчастных случаев) с участие несовершеннолетних, утвержденным постановлением муниципальной комиссии по делам несовершеннолетних и защите их прав Нефтеюганского района №3 от 27.01.2022,  за 9 месяцев 2023 года  в адрес муниципальной комиссии поступило 182 сообщени</w:t>
      </w:r>
      <w:r w:rsidR="00B36DC2">
        <w:rPr>
          <w:rFonts w:ascii="Times New Roman" w:eastAsia="Calibri" w:hAnsi="Times New Roman" w:cs="Times New Roman"/>
          <w:sz w:val="24"/>
          <w:szCs w:val="24"/>
        </w:rPr>
        <w:t>я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о происшествиях с несовершеннолетними (АППГ - 201),  из них в третьем квартале 2023 года 53 сообщени</w:t>
      </w:r>
      <w:r w:rsidR="00B36DC2">
        <w:rPr>
          <w:rFonts w:ascii="Times New Roman" w:eastAsia="Calibri" w:hAnsi="Times New Roman" w:cs="Times New Roman"/>
          <w:sz w:val="24"/>
          <w:szCs w:val="24"/>
        </w:rPr>
        <w:t>я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 – 69). </w:t>
      </w:r>
    </w:p>
    <w:p w14:paraId="172ED09F" w14:textId="73E78930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ab/>
        <w:t>Из общего числа поступивших сообщений за 9 месяцев 202</w:t>
      </w:r>
      <w:r w:rsidR="00D94A47">
        <w:rPr>
          <w:rFonts w:ascii="Times New Roman" w:eastAsia="Calibri" w:hAnsi="Times New Roman" w:cs="Times New Roman"/>
          <w:sz w:val="24"/>
          <w:szCs w:val="24"/>
        </w:rPr>
        <w:t>3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года:</w:t>
      </w:r>
    </w:p>
    <w:p w14:paraId="7A061F07" w14:textId="797751DD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бытовая травма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61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 -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57</w:t>
      </w:r>
      <w:r w:rsidRPr="00B36DC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7E14362" w14:textId="23E796BF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противоправная травма – 17 (АППГ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17</w:t>
      </w:r>
      <w:r w:rsidRPr="00B36DC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7E2D98B" w14:textId="71B4757B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укус животных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19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 -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20</w:t>
      </w:r>
      <w:r w:rsidRPr="00B36DC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4C0AC9F" w14:textId="19AF743B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уличная травма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48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 -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63</w:t>
      </w:r>
      <w:r w:rsidRPr="00B36DC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EAB24CD" w14:textId="54458AE9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травма в ДОУ, СОШ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20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 -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16</w:t>
      </w:r>
      <w:r w:rsidRPr="00B36DC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6AFD2E6" w14:textId="0A6330D8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спортивная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4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 -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3</w:t>
      </w:r>
      <w:r w:rsidRPr="00B36DC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3A6FF0" w14:textId="6678B657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>- пострадали в ДТП – 11 (АППГ - 1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1</w:t>
      </w:r>
      <w:r w:rsidRPr="00B36DC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E50E60" w14:textId="2A19D00B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395">
        <w:rPr>
          <w:rFonts w:ascii="Times New Roman" w:eastAsia="Calibri" w:hAnsi="Times New Roman" w:cs="Times New Roman"/>
          <w:sz w:val="24"/>
          <w:szCs w:val="24"/>
        </w:rPr>
        <w:t xml:space="preserve">- отравление алкоголем – 1 (АППГ - </w:t>
      </w:r>
      <w:r w:rsidR="00B36DC2" w:rsidRPr="00807395">
        <w:rPr>
          <w:rFonts w:ascii="Times New Roman" w:eastAsia="Calibri" w:hAnsi="Times New Roman" w:cs="Times New Roman"/>
          <w:sz w:val="24"/>
          <w:szCs w:val="24"/>
        </w:rPr>
        <w:t>1</w:t>
      </w:r>
      <w:r w:rsidRPr="0080739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C653798" w14:textId="255594D3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- беременность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0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 – 3);</w:t>
      </w:r>
    </w:p>
    <w:p w14:paraId="221276F8" w14:textId="660CD97C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ЗППП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0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(АППГ-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4</w:t>
      </w:r>
      <w:r w:rsidRPr="00B36DC2">
        <w:rPr>
          <w:rFonts w:ascii="Times New Roman" w:eastAsia="Calibri" w:hAnsi="Times New Roman" w:cs="Times New Roman"/>
          <w:sz w:val="24"/>
          <w:szCs w:val="24"/>
        </w:rPr>
        <w:t>), в том числе 1 ВИЧ</w:t>
      </w:r>
    </w:p>
    <w:p w14:paraId="396ADD23" w14:textId="45DA3965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младенческая смертность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2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(АППГ-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1</w:t>
      </w:r>
      <w:r w:rsidRPr="00B36DC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3B267C6" w14:textId="6FD4FCBE" w:rsidR="00E86935" w:rsidRPr="00B36DC2" w:rsidRDefault="00E86935" w:rsidP="00E8693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 xml:space="preserve">самоповреждение, 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суицидальные мысли, попытки –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1</w:t>
      </w:r>
      <w:r w:rsidRPr="00B36DC2">
        <w:rPr>
          <w:rFonts w:ascii="Times New Roman" w:eastAsia="Calibri" w:hAnsi="Times New Roman" w:cs="Times New Roman"/>
          <w:sz w:val="24"/>
          <w:szCs w:val="24"/>
        </w:rPr>
        <w:t xml:space="preserve"> (АППГ - </w:t>
      </w:r>
      <w:r w:rsidR="00B36DC2" w:rsidRPr="00B36DC2">
        <w:rPr>
          <w:rFonts w:ascii="Times New Roman" w:eastAsia="Calibri" w:hAnsi="Times New Roman" w:cs="Times New Roman"/>
          <w:sz w:val="24"/>
          <w:szCs w:val="24"/>
        </w:rPr>
        <w:t>4</w:t>
      </w:r>
      <w:r w:rsidRPr="00B36DC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E43EB85" w14:textId="6D9F8A4C" w:rsidR="00E86935" w:rsidRDefault="00E86935" w:rsidP="00D122B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6935">
        <w:rPr>
          <w:rFonts w:ascii="Times New Roman" w:eastAsia="Calibri" w:hAnsi="Times New Roman" w:cs="Times New Roman"/>
          <w:sz w:val="26"/>
          <w:szCs w:val="26"/>
        </w:rPr>
        <w:tab/>
      </w:r>
      <w:r w:rsidRPr="00807395">
        <w:rPr>
          <w:rFonts w:ascii="Times New Roman" w:eastAsia="Calibri" w:hAnsi="Times New Roman" w:cs="Times New Roman"/>
          <w:sz w:val="24"/>
          <w:szCs w:val="24"/>
        </w:rPr>
        <w:t xml:space="preserve">По данным бюджетного учреждения Ханты-Мансийского автономного округа – Югры «Нефтеюганская районная больница» все травмы, полученные </w:t>
      </w:r>
      <w:r w:rsidRPr="00807395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несовершеннолетними</w:t>
      </w:r>
      <w:r w:rsidR="008073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07395">
        <w:rPr>
          <w:rFonts w:ascii="Times New Roman" w:eastAsia="Calibri" w:hAnsi="Times New Roman" w:cs="Times New Roman"/>
          <w:sz w:val="24"/>
          <w:szCs w:val="24"/>
        </w:rPr>
        <w:t>легкой и средней степени тяжести, несовершеннолетним оказана своевременная ме</w:t>
      </w:r>
      <w:r w:rsidR="00807395" w:rsidRPr="00807395">
        <w:rPr>
          <w:rFonts w:ascii="Times New Roman" w:eastAsia="Calibri" w:hAnsi="Times New Roman" w:cs="Times New Roman"/>
          <w:sz w:val="24"/>
          <w:szCs w:val="24"/>
        </w:rPr>
        <w:t>д</w:t>
      </w:r>
      <w:r w:rsidRPr="00807395">
        <w:rPr>
          <w:rFonts w:ascii="Times New Roman" w:eastAsia="Calibri" w:hAnsi="Times New Roman" w:cs="Times New Roman"/>
          <w:sz w:val="24"/>
          <w:szCs w:val="24"/>
        </w:rPr>
        <w:t xml:space="preserve">ицинская помощь.  </w:t>
      </w:r>
    </w:p>
    <w:p w14:paraId="57E2937F" w14:textId="71996E16" w:rsidR="00807395" w:rsidRPr="00991C97" w:rsidRDefault="00807395" w:rsidP="00807395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97">
        <w:rPr>
          <w:rFonts w:ascii="Times New Roman" w:eastAsia="Calibri" w:hAnsi="Times New Roman" w:cs="Times New Roman"/>
          <w:sz w:val="24"/>
          <w:szCs w:val="24"/>
        </w:rPr>
        <w:t>В отчетном периоде зарегистрирован 1 факт младенческой смерти, всего за 9 месяцев т.г. – 2 случая, дети умерли в перинатальном центре г. Сургута в связи с врожденными заболеваниями не совместимыми с жизнью.</w:t>
      </w:r>
    </w:p>
    <w:p w14:paraId="5E982829" w14:textId="18016B4B" w:rsidR="00807395" w:rsidRPr="00991C97" w:rsidRDefault="00E86935" w:rsidP="0080739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97">
        <w:rPr>
          <w:rFonts w:ascii="Times New Roman" w:eastAsia="Calibri" w:hAnsi="Times New Roman" w:cs="Times New Roman"/>
          <w:sz w:val="24"/>
          <w:szCs w:val="24"/>
        </w:rPr>
        <w:tab/>
      </w:r>
      <w:r w:rsidR="00807395" w:rsidRPr="00991C97">
        <w:rPr>
          <w:rFonts w:ascii="Times New Roman" w:eastAsia="Calibri" w:hAnsi="Times New Roman" w:cs="Times New Roman"/>
          <w:sz w:val="24"/>
          <w:szCs w:val="24"/>
        </w:rPr>
        <w:t xml:space="preserve">Врачами педиатрической службы на приемах, патронажах на дому, а также в доврачебном кабинете, проводятся беседы с родителями малолетних детей по вопросам профилактики чрезвычайных происшествий </w:t>
      </w:r>
      <w:r w:rsidR="00D94A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7395" w:rsidRPr="00991C97">
        <w:rPr>
          <w:rFonts w:ascii="Times New Roman" w:eastAsia="Calibri" w:hAnsi="Times New Roman" w:cs="Times New Roman"/>
          <w:sz w:val="24"/>
          <w:szCs w:val="24"/>
        </w:rPr>
        <w:t>143 (АППГ - 135), раздаются памятки родителям, так же для большей осведомленности родителей информация по профилактике травматизма детей размещена на стендах детской поликлиники</w:t>
      </w:r>
      <w:r w:rsidR="00991C9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07395" w:rsidRPr="00991C97">
        <w:rPr>
          <w:rFonts w:ascii="Times New Roman" w:eastAsia="Calibri" w:hAnsi="Times New Roman" w:cs="Times New Roman"/>
          <w:sz w:val="24"/>
          <w:szCs w:val="24"/>
        </w:rPr>
        <w:t>информационных экранах.</w:t>
      </w:r>
    </w:p>
    <w:p w14:paraId="5C03DA58" w14:textId="10568CCB" w:rsidR="003F2303" w:rsidRPr="00991C97" w:rsidRDefault="00E86935" w:rsidP="0080739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C97">
        <w:rPr>
          <w:rFonts w:ascii="Times New Roman" w:eastAsia="Calibri" w:hAnsi="Times New Roman" w:cs="Times New Roman"/>
          <w:sz w:val="24"/>
          <w:szCs w:val="24"/>
        </w:rPr>
        <w:tab/>
        <w:t xml:space="preserve"> Департаментом образования и молодежной политики ведется мониторинг несчастных случаев с обучающимися. За 3 квартал 202</w:t>
      </w:r>
      <w:r w:rsidR="00D94A47">
        <w:rPr>
          <w:rFonts w:ascii="Times New Roman" w:eastAsia="Calibri" w:hAnsi="Times New Roman" w:cs="Times New Roman"/>
          <w:sz w:val="24"/>
          <w:szCs w:val="24"/>
        </w:rPr>
        <w:t>3</w:t>
      </w:r>
      <w:r w:rsidRPr="00991C97">
        <w:rPr>
          <w:rFonts w:ascii="Times New Roman" w:eastAsia="Calibri" w:hAnsi="Times New Roman" w:cs="Times New Roman"/>
          <w:sz w:val="24"/>
          <w:szCs w:val="24"/>
        </w:rPr>
        <w:t xml:space="preserve"> г. произошло </w:t>
      </w:r>
      <w:r w:rsidR="00991C97">
        <w:rPr>
          <w:rFonts w:ascii="Times New Roman" w:eastAsia="Calibri" w:hAnsi="Times New Roman" w:cs="Times New Roman"/>
          <w:sz w:val="24"/>
          <w:szCs w:val="24"/>
        </w:rPr>
        <w:t>3</w:t>
      </w:r>
      <w:r w:rsidRPr="00991C97">
        <w:rPr>
          <w:rFonts w:ascii="Times New Roman" w:eastAsia="Calibri" w:hAnsi="Times New Roman" w:cs="Times New Roman"/>
          <w:sz w:val="24"/>
          <w:szCs w:val="24"/>
        </w:rPr>
        <w:t xml:space="preserve"> несчастных случаев в образовательных организациях легкой степени тяжести (АППГ</w:t>
      </w:r>
      <w:r w:rsidR="00D94A47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91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C97">
        <w:rPr>
          <w:rFonts w:ascii="Times New Roman" w:eastAsia="Calibri" w:hAnsi="Times New Roman" w:cs="Times New Roman"/>
          <w:sz w:val="24"/>
          <w:szCs w:val="24"/>
        </w:rPr>
        <w:t>4</w:t>
      </w:r>
      <w:r w:rsidRPr="00991C97">
        <w:rPr>
          <w:rFonts w:ascii="Times New Roman" w:eastAsia="Calibri" w:hAnsi="Times New Roman" w:cs="Times New Roman"/>
          <w:sz w:val="24"/>
          <w:szCs w:val="24"/>
        </w:rPr>
        <w:t>)</w:t>
      </w:r>
      <w:r w:rsidR="00991C97">
        <w:rPr>
          <w:rFonts w:ascii="Times New Roman" w:eastAsia="Calibri" w:hAnsi="Times New Roman" w:cs="Times New Roman"/>
          <w:sz w:val="24"/>
          <w:szCs w:val="24"/>
        </w:rPr>
        <w:t xml:space="preserve">, всего за 9 месяцев </w:t>
      </w:r>
      <w:r w:rsidR="00D94A47">
        <w:rPr>
          <w:rFonts w:ascii="Times New Roman" w:eastAsia="Calibri" w:hAnsi="Times New Roman" w:cs="Times New Roman"/>
          <w:sz w:val="24"/>
          <w:szCs w:val="24"/>
        </w:rPr>
        <w:t xml:space="preserve">2023 г. </w:t>
      </w:r>
      <w:r w:rsidR="00991C97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D94A47">
        <w:rPr>
          <w:rFonts w:ascii="Times New Roman" w:eastAsia="Calibri" w:hAnsi="Times New Roman" w:cs="Times New Roman"/>
          <w:sz w:val="24"/>
          <w:szCs w:val="24"/>
        </w:rPr>
        <w:t xml:space="preserve">случаев </w:t>
      </w:r>
      <w:r w:rsidR="00991C97">
        <w:rPr>
          <w:rFonts w:ascii="Times New Roman" w:eastAsia="Calibri" w:hAnsi="Times New Roman" w:cs="Times New Roman"/>
          <w:sz w:val="24"/>
          <w:szCs w:val="24"/>
        </w:rPr>
        <w:t>(АППГ – 16).</w:t>
      </w:r>
      <w:r w:rsidRPr="00991C97">
        <w:rPr>
          <w:rFonts w:ascii="Times New Roman" w:eastAsia="Calibri" w:hAnsi="Times New Roman" w:cs="Times New Roman"/>
          <w:sz w:val="24"/>
          <w:szCs w:val="24"/>
        </w:rPr>
        <w:t xml:space="preserve">  По всем случаям проведены расследования, установлены причины, изданы приказы и приняты соответствующие меры</w:t>
      </w:r>
      <w:r w:rsidR="00991C9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91C97">
        <w:rPr>
          <w:rFonts w:ascii="Times New Roman" w:eastAsia="Calibri" w:hAnsi="Times New Roman" w:cs="Times New Roman"/>
          <w:sz w:val="24"/>
          <w:szCs w:val="24"/>
        </w:rPr>
        <w:t>внеплановые инструктажи с воспитанниками о мерах безопасности во время прогулок; внеплановые инструктажи с педагогами по охране жизни и здоровь</w:t>
      </w:r>
      <w:r w:rsidR="00991C97">
        <w:rPr>
          <w:rFonts w:ascii="Times New Roman" w:eastAsia="Calibri" w:hAnsi="Times New Roman" w:cs="Times New Roman"/>
          <w:sz w:val="24"/>
          <w:szCs w:val="24"/>
        </w:rPr>
        <w:t>я</w:t>
      </w:r>
      <w:r w:rsidRPr="00991C97">
        <w:rPr>
          <w:rFonts w:ascii="Times New Roman" w:eastAsia="Calibri" w:hAnsi="Times New Roman" w:cs="Times New Roman"/>
          <w:sz w:val="24"/>
          <w:szCs w:val="24"/>
        </w:rPr>
        <w:t xml:space="preserve"> детей; беседа и внеплановый инструктаж с обучающимися на тему «Правила безопасности на уроках физкультуры и при спортивных играх»; внеплановые инструктажи с обучающимися о правилах поведения в школе.</w:t>
      </w:r>
    </w:p>
    <w:p w14:paraId="302FBE80" w14:textId="41B288EF" w:rsidR="00991C97" w:rsidRPr="00991C97" w:rsidRDefault="00E60093" w:rsidP="00991C9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76E">
        <w:rPr>
          <w:sz w:val="26"/>
          <w:szCs w:val="26"/>
        </w:rPr>
        <w:tab/>
      </w:r>
      <w:r w:rsidR="00991C97" w:rsidRPr="00991C97">
        <w:rPr>
          <w:rFonts w:ascii="Times New Roman" w:hAnsi="Times New Roman" w:cs="Times New Roman"/>
          <w:color w:val="000000"/>
          <w:sz w:val="24"/>
          <w:szCs w:val="24"/>
        </w:rPr>
        <w:t>С целью предупреждения чрезвычайных происшествий с несовершеннолетними</w:t>
      </w:r>
      <w:r w:rsidR="00991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C97" w:rsidRPr="00991C97">
        <w:rPr>
          <w:rFonts w:ascii="Times New Roman" w:hAnsi="Times New Roman" w:cs="Times New Roman"/>
          <w:color w:val="000000"/>
          <w:sz w:val="24"/>
          <w:szCs w:val="24"/>
        </w:rPr>
        <w:t>в 3 квартале 2023</w:t>
      </w:r>
      <w:r w:rsidR="00991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C97" w:rsidRPr="00991C97">
        <w:rPr>
          <w:rFonts w:ascii="Times New Roman" w:hAnsi="Times New Roman" w:cs="Times New Roman"/>
          <w:color w:val="000000"/>
          <w:sz w:val="24"/>
          <w:szCs w:val="24"/>
        </w:rPr>
        <w:t>г. в образовательных организациях Нефтеюганского района проведена профилактическая работа с детьми и родителями по соблюдению правил личной безопасности в различных ситуациях.</w:t>
      </w:r>
    </w:p>
    <w:p w14:paraId="32AC044D" w14:textId="2EB3347F" w:rsidR="00991C97" w:rsidRPr="00D94A47" w:rsidRDefault="00991C97" w:rsidP="00991C9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В период летней оздоровительной кампании с воспитанниками лагерей с дневным пребыванием детей был организован и проведен комплекс профилактических мероприятий в рамках акции «Безопасное детство»:</w:t>
      </w:r>
    </w:p>
    <w:p w14:paraId="0C2DC29C" w14:textId="1DD30C45" w:rsidR="00991C97" w:rsidRPr="00D94A47" w:rsidRDefault="00991C97" w:rsidP="00991C9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- проведены беседы с детьми о необходимости соблюдения правил пожарной безопасности, организован просмотр и обсуждение тематических видеоматериалов. Состоялись экскурсии в пожарную часть воспитанников пришкольного лагеря Пойковской СОШ №2, Сингапайской СОШ, Чеускинской СОШ. Охват профилактическими мероприятиями – 355 воспитанников;</w:t>
      </w:r>
    </w:p>
    <w:p w14:paraId="528F9CD5" w14:textId="77777777" w:rsidR="00991C97" w:rsidRPr="00D94A47" w:rsidRDefault="00991C97" w:rsidP="00991C9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- для формирования навыков законопослушного участника дорожного движения состоялись профилактические беседы по безопасному поведению на улицах и во дворах, по соблюдению ПДД велосипедистами, а также при использовании средств индивидуальной мобильности (самокаты, гироскутеры, моноколеса), соблюдение правил перевозки детей в автотранспортном средстве. Проведены практические занятия по закреплению правил дорожного движения: целевые экскурсии к пешеходному переходу, занятия на автоплощадках и в автогородках.  Был организован просмотр и обсуждение видеоматериалов, игровые программы, спортивные эстафеты и велопробеги. Для воспитанников всех лагерей с дневным пребыванием детей были организованы встречи с инспекторами ГИБДД с освещением темы «Безопасное лето. Катаемся по правилам», «Безопасные дороги»;</w:t>
      </w:r>
    </w:p>
    <w:p w14:paraId="6A808020" w14:textId="6BADBB23" w:rsidR="00991C97" w:rsidRPr="00D94A47" w:rsidRDefault="00991C97" w:rsidP="00991C9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- в детских оздоровительных лагерях проведены 36 профилактических мероприятий о необходимости соблюдения правил безопасного поведения на водоемах в летний период: профилактические беседы, минутки безопасности просмотр профилактических видеоматериалов, в том числе 7 занятий по изучению основных приемов плавания и спасения утопающих. Охват обучаемых – 355 чел.</w:t>
      </w:r>
      <w:r w:rsidR="00DB5FDC" w:rsidRPr="00D94A4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5EC04947" w14:textId="77777777" w:rsidR="00991C97" w:rsidRPr="00D94A47" w:rsidRDefault="00991C97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- специалистами филиал АО «Россети Тюмень» Нефтеюганские электрические сети в пришкольных лагерях проведены мероприятия, направленные на информирование детей об опасности электрического тока, правилах поведения вблизи электроэнергетических объектов и мерах безопасности при использовании электроприборов. Было проведено 2 занятия с охватом 150 чел.;</w:t>
      </w:r>
    </w:p>
    <w:p w14:paraId="11C81A16" w14:textId="77777777" w:rsidR="00991C97" w:rsidRPr="00D94A47" w:rsidRDefault="00991C97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- с детскими группами и их сопровождающими, отбывающими железнодорожным транспортом к месту отдыха и обратно, было проведено инструктирование о мерах 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безопасности и правилах поведения при поездках железнодорожным транспортом с охватом 176 детей;</w:t>
      </w:r>
    </w:p>
    <w:p w14:paraId="6AC5AFD8" w14:textId="196FDAD7" w:rsidR="00991C97" w:rsidRPr="00D94A47" w:rsidRDefault="00DB5FDC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C97" w:rsidRPr="00D94A47">
        <w:rPr>
          <w:rFonts w:ascii="Times New Roman" w:hAnsi="Times New Roman" w:cs="Times New Roman"/>
          <w:color w:val="000000"/>
          <w:sz w:val="24"/>
          <w:szCs w:val="24"/>
        </w:rPr>
        <w:t>С 1 по 30 сентября 2023 года состоялось профилактическое мероприятие «Месячник безопасности детей» (далее – Месячник).</w:t>
      </w:r>
    </w:p>
    <w:p w14:paraId="3CF7E83B" w14:textId="77777777" w:rsidR="00991C97" w:rsidRPr="00D94A47" w:rsidRDefault="00991C97" w:rsidP="00991C9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Основными задачами Месячника являлись:</w:t>
      </w:r>
    </w:p>
    <w:p w14:paraId="0D94F588" w14:textId="77777777" w:rsidR="00991C97" w:rsidRPr="00D94A47" w:rsidRDefault="00991C97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- повышение безопасности детей в начале нового 2023-2024 учебного года;</w:t>
      </w:r>
    </w:p>
    <w:p w14:paraId="269C0A92" w14:textId="77777777" w:rsidR="00991C97" w:rsidRPr="00D94A47" w:rsidRDefault="00991C97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- восстановление у детей после школьных каникул навыков распознания и оценки опасных и вредных факторов, адекватного поведения при возникновении чрезвычайных ситуаций;</w:t>
      </w:r>
    </w:p>
    <w:p w14:paraId="4B4E444D" w14:textId="77777777" w:rsidR="00991C97" w:rsidRPr="00D94A47" w:rsidRDefault="00991C97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- информирование учащихся по вопросам культуры безопасного поведения в быту, поведения в чрезвычайных ситуациях.</w:t>
      </w:r>
    </w:p>
    <w:p w14:paraId="149F1FD5" w14:textId="77777777" w:rsidR="00991C97" w:rsidRPr="00D94A47" w:rsidRDefault="00991C97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Во время проведения Месячника были осуществлены мероприятия, направленные на предупреждение детского травматизма, дорожной, пожарной и антитеррористической безопасности, а также на сохранение здоровья детей.</w:t>
      </w:r>
    </w:p>
    <w:p w14:paraId="66F1117C" w14:textId="430059C1" w:rsidR="00991C97" w:rsidRPr="00D94A47" w:rsidRDefault="00DB5FDC" w:rsidP="00991C9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1C97" w:rsidRPr="00D94A47">
        <w:rPr>
          <w:rFonts w:ascii="Times New Roman" w:hAnsi="Times New Roman" w:cs="Times New Roman"/>
          <w:color w:val="000000"/>
          <w:sz w:val="24"/>
          <w:szCs w:val="24"/>
        </w:rPr>
        <w:t>Проведены инструктажи с обучающимися по мерам пожарной безопасности, правилам дорожного движения, электробезопасности, правилам поведения на водных объектах, правилам безопасного поведения на улице и в быту, а также по правилам поведения при обнаружении подозрительных предметов и общении с посторонними лицами, с охватом 4847 обучающихся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(100%)</w:t>
      </w:r>
      <w:r w:rsidR="00991C97" w:rsidRPr="00D94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38B85C" w14:textId="7109CF23" w:rsidR="00991C97" w:rsidRPr="00D94A47" w:rsidRDefault="00991C97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классные часы и беседы по тематике антитеррористической безопасности, противопожарной безопасности, </w:t>
      </w:r>
      <w:r w:rsidR="00DB5FDC" w:rsidRPr="00D94A4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t>формлены информационные классные уголки.</w:t>
      </w:r>
    </w:p>
    <w:p w14:paraId="200573FF" w14:textId="76BF4EFC" w:rsidR="00991C97" w:rsidRPr="00D94A47" w:rsidRDefault="00991C97" w:rsidP="00DB5FD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Во всех общеобразовательных организациях состоялись уроки безопасности с участием специалистов пожарных частей поселений, КУ «Центроспас-Югория», приуроченные ко Дню знаний, охват 223 чел.</w:t>
      </w:r>
    </w:p>
    <w:p w14:paraId="0C3FB78F" w14:textId="28BF1972" w:rsidR="00991C97" w:rsidRPr="00D94A47" w:rsidRDefault="00991C97" w:rsidP="00FB732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В связи с началом нового учебного года, в целях восстановления у детей навыков, связанных с безопасным поведением на улицах и дорогах, с 28 августа по 08 сентября 2023 года в образовательных организациях проведена профилактическая акция «Внимание, дети!»</w:t>
      </w:r>
      <w:r w:rsidR="00D94A47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рамка</w:t>
      </w:r>
      <w:r w:rsidR="00D94A47">
        <w:rPr>
          <w:rFonts w:ascii="Times New Roman" w:hAnsi="Times New Roman" w:cs="Times New Roman"/>
          <w:color w:val="000000"/>
          <w:sz w:val="24"/>
          <w:szCs w:val="24"/>
        </w:rPr>
        <w:t>х которой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состоялись информационно – пропагандистская акция «На двухколесном транспорте по Правилам» и «Дорогу пешеходу!».</w:t>
      </w:r>
    </w:p>
    <w:p w14:paraId="0371AC17" w14:textId="77777777" w:rsidR="00991C97" w:rsidRPr="00D94A47" w:rsidRDefault="00991C97" w:rsidP="00FB732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>С обучающимися школ состоялись инструктажи по правилам безопасного поведения на улично-дорожной сети, по соблюдению правил безопасности в качестве пассажиров в автотранспортном средстве. На последних уроках проведены пятиминутки-напоминания о соблюдении мер безопасности на улично-дорожной сети, о необходимости использования обуви, одежды, ранцев, предметов со световозвращающими элементами (охват 4847 учащихся). С обучающимися 1-5 классов составлены схемы безопасных маршрутов движения детей в школу и обратно, охват 2409 чел.</w:t>
      </w:r>
    </w:p>
    <w:p w14:paraId="3AE3983E" w14:textId="77777777" w:rsidR="00991C97" w:rsidRPr="00D94A47" w:rsidRDefault="00991C97" w:rsidP="00FB732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С 18 по 22 сентября 2023 г. состоялась Всероссийская Неделя безопасности дорожного движения. 20 сентября в «Единый день ПДД» были проведены профилактические беседы, классные часы, викторины на знание ПДД, конкурсы рисунков, выступление отрядов ЮИД, профилактический рейды, встречи с инспекторами ГИБДД. </w:t>
      </w:r>
    </w:p>
    <w:p w14:paraId="64BEEC1B" w14:textId="5FA3BB22" w:rsidR="00991C97" w:rsidRPr="00D94A47" w:rsidRDefault="00FB7322" w:rsidP="00FB732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C97" w:rsidRPr="00D94A47">
        <w:rPr>
          <w:rFonts w:ascii="Times New Roman" w:hAnsi="Times New Roman" w:cs="Times New Roman"/>
          <w:color w:val="000000"/>
          <w:sz w:val="24"/>
          <w:szCs w:val="24"/>
        </w:rPr>
        <w:t>В целях предупреждения детского травматизма на объектах железнодорожной инфраструктуры, в первой половине сентября в общеобразовательных организациях проведены инструктажи с учащимися 1-11 классов о соблюдении правил безопасного поведения в зоне движения поездов с охватом 4847 учащихся. Совместно с Сургутским линейным отделом МВД России на транспорте разработан и утвержден на 2023-2024 учебный год план совместных профилактических мероприятий, направленных на профилактику безопасного поведения на железнодорожной инфраструктуре, в образовательных организациях Нефтеюганского района, расположенных в непосредственной близости от объектов транспортной инфраструктуры.</w:t>
      </w:r>
    </w:p>
    <w:p w14:paraId="675C3D21" w14:textId="12487936" w:rsidR="00991C97" w:rsidRPr="00D94A47" w:rsidRDefault="00FB7322" w:rsidP="00991C9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991C97"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С целью предупреждения травмирования и гибели детей на пожарах проведено 93 мероприятия: беседы и занятия о необходимости соблюдения правил пожарной безопасности, о последствиях детской шалости с огнем (в том числе с использованием интерактивных тренажеров), разыгрывание сценок, практические занятия по действиям в случае пожара, </w:t>
      </w:r>
      <w:r w:rsidR="00991C97" w:rsidRPr="00D94A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викторины, выставки детских рисунков, чтение художественной литературы; организован показ профилактических видеоматериалов в количестве 37 материалов с охватом 814 чел. В 12 дошкольных организациях состоялись уроки безопасности с участием специалистов пожарных частей поселений, КУ «Центроспас-Югория», приуроченные ко Дню знаний, охват 180 детей;</w:t>
      </w:r>
    </w:p>
    <w:p w14:paraId="61D5FD0D" w14:textId="602E4741" w:rsidR="00991C97" w:rsidRPr="00D94A47" w:rsidRDefault="00FB7322" w:rsidP="00991C9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1C97"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Месячника безопасности детей во всех образовательных учреждениях Нефтеюганского района были проведены мероприятия, направленные на формирование здорового образа жизни учащихся, укрепления знаний о профилактике вирусных заболеваний. Работа также проведена с родителями учащихся и была направлена на повышение приверженности населения Нефтеюганского района к вакцинопрофилактике, повышение уровня информированности и знаний населения об инфекциях, управляемых средствами специфической профилактики и преимуществах иммунизации. </w:t>
      </w:r>
    </w:p>
    <w:p w14:paraId="6959C778" w14:textId="79FDBCD0" w:rsidR="00991C97" w:rsidRPr="00D94A47" w:rsidRDefault="00D94A47" w:rsidP="00FB732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A47">
        <w:rPr>
          <w:rFonts w:ascii="Times New Roman" w:hAnsi="Times New Roman" w:cs="Times New Roman"/>
          <w:color w:val="000000"/>
          <w:sz w:val="24"/>
          <w:szCs w:val="24"/>
        </w:rPr>
        <w:t>На официальных сайтах и на страницах госпабликов образовательных организаций были размещены памятки, профилактические видеоматериалы по обеспечению личной безопасности детей: о правилах поведения на улицах и дорогах, на объектах железнодорожной инфраструктуры, при нахождении на водоемах, об опасности ядовитых растений и ягод, о профилактике солнечных и тепловых ударов, о предупреждении укусов животных, змей, насекомых, по электробезопасности, по защите от выпадения из окон, о мерах пожарной безопасности и др. в количестве 422 шт.</w:t>
      </w:r>
    </w:p>
    <w:p w14:paraId="0E819E66" w14:textId="51635CAE" w:rsidR="00E86D7E" w:rsidRPr="00D94A47" w:rsidRDefault="00FB7322" w:rsidP="00FB7322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BFA" w:rsidRPr="00D94A47">
        <w:rPr>
          <w:rFonts w:ascii="Times New Roman" w:hAnsi="Times New Roman" w:cs="Times New Roman"/>
          <w:sz w:val="24"/>
          <w:szCs w:val="24"/>
        </w:rPr>
        <w:tab/>
      </w:r>
      <w:r w:rsidR="001071C3" w:rsidRPr="00D94A47">
        <w:rPr>
          <w:rFonts w:ascii="Times New Roman" w:hAnsi="Times New Roman" w:cs="Times New Roman"/>
          <w:sz w:val="24"/>
          <w:szCs w:val="24"/>
        </w:rPr>
        <w:t xml:space="preserve"> </w:t>
      </w:r>
      <w:r w:rsidR="00EE0EF5" w:rsidRPr="00D94A47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 w:rsidRPr="00D94A47">
        <w:rPr>
          <w:rFonts w:ascii="Times New Roman" w:eastAsia="Calibri" w:hAnsi="Times New Roman" w:cs="Times New Roman"/>
          <w:sz w:val="24"/>
          <w:szCs w:val="24"/>
        </w:rPr>
        <w:t>9</w:t>
      </w:r>
      <w:r w:rsidR="00EE0EF5" w:rsidRPr="00D94A47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EE0EF5" w:rsidRPr="00D94A47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5BDBBDA6" w14:textId="77777777" w:rsidR="00053BFA" w:rsidRPr="00D94A47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C59F2" w14:textId="01747BD7" w:rsidR="00CD451B" w:rsidRPr="00D94A47" w:rsidRDefault="00053BFA" w:rsidP="00FB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94A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451B" w:rsidRPr="00D94A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451B"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D451B" w:rsidRPr="00D9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="00FB7322" w:rsidRPr="00D94A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безопасности несовершеннолетних, в том числе о принимаемых мерах</w:t>
      </w:r>
      <w:r w:rsidR="00D9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322" w:rsidRPr="00D9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снижению уровня детского травматизма и смертности несовершеннолетних от внешних управляемых причин (за 3 квартал 2023 года)» </w:t>
      </w:r>
      <w:r w:rsidR="00CD451B" w:rsidRPr="00D9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18835B61" w14:textId="77777777" w:rsidR="00CD451B" w:rsidRPr="00D94A47" w:rsidRDefault="00CD451B" w:rsidP="00CD451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 октября 2023 года</w:t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2555024" w14:textId="77777777" w:rsidR="00CD451B" w:rsidRPr="00D94A47" w:rsidRDefault="00CD451B" w:rsidP="00CD451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F01586" w14:textId="26A8B506" w:rsidR="00CD451B" w:rsidRPr="00D94A47" w:rsidRDefault="00CD451B" w:rsidP="00CD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A47">
        <w:rPr>
          <w:b/>
          <w:sz w:val="24"/>
          <w:szCs w:val="24"/>
          <w:lang w:eastAsia="ru-RU"/>
        </w:rPr>
        <w:tab/>
      </w:r>
      <w:r w:rsidRPr="00D94A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>Департаменту образования Нефтеюганского района (А.Н. Кривуля)</w:t>
      </w:r>
      <w:r w:rsidR="00D94A4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организовать проведение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</w:p>
    <w:p w14:paraId="1E76821C" w14:textId="355728E2" w:rsidR="00CD451B" w:rsidRPr="00D94A47" w:rsidRDefault="00CD451B" w:rsidP="00CD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A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94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D94A4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>униципального конкурса на лучшую пропаганду соблюдения правил дорожного движения «Безопасная дорога детства» среди обучающихся общеобразовательных организаций района.</w:t>
      </w:r>
    </w:p>
    <w:p w14:paraId="436A4124" w14:textId="77777777" w:rsidR="00CD451B" w:rsidRPr="00D94A47" w:rsidRDefault="00CD451B" w:rsidP="00CD4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A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94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Pr="00D94A4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 до 15 декабря 2023 года</w:t>
      </w:r>
      <w:r w:rsidRPr="00D94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E51DB2B" w14:textId="77777777" w:rsidR="00CD451B" w:rsidRPr="00D94A47" w:rsidRDefault="00CD451B" w:rsidP="00CD4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551D957" w14:textId="568A8DE0" w:rsidR="00CD451B" w:rsidRPr="00D94A47" w:rsidRDefault="00CD451B" w:rsidP="00CD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A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94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94A4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 xml:space="preserve">анятий (лекций), бесед с детьми о правилах безопасного поведения на водных объектах в </w:t>
      </w:r>
      <w:r w:rsidR="00695C4D">
        <w:rPr>
          <w:rFonts w:ascii="Times New Roman" w:hAnsi="Times New Roman" w:cs="Times New Roman"/>
          <w:sz w:val="24"/>
          <w:szCs w:val="24"/>
          <w:lang w:eastAsia="ru-RU"/>
        </w:rPr>
        <w:t xml:space="preserve">осенне – 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>зимний</w:t>
      </w:r>
      <w:r w:rsidR="00695C4D">
        <w:rPr>
          <w:rFonts w:ascii="Times New Roman" w:hAnsi="Times New Roman" w:cs="Times New Roman"/>
          <w:sz w:val="24"/>
          <w:szCs w:val="24"/>
          <w:lang w:eastAsia="ru-RU"/>
        </w:rPr>
        <w:t xml:space="preserve"> - весенний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 xml:space="preserve"> период, в том числе в период ледостава и ледохода.</w:t>
      </w:r>
    </w:p>
    <w:p w14:paraId="300B947B" w14:textId="77777777" w:rsidR="00CD451B" w:rsidRPr="00D94A47" w:rsidRDefault="00CD451B" w:rsidP="00CD4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A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94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Pr="00D94A4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 до 25 апреля 2024 года</w:t>
      </w:r>
      <w:r w:rsidRPr="00D94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74BFD2A" w14:textId="77777777" w:rsidR="00CD451B" w:rsidRPr="00D94A47" w:rsidRDefault="00CD451B" w:rsidP="00CD4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93BFCDD" w14:textId="62BD8C91" w:rsidR="00CD451B" w:rsidRPr="00D94A47" w:rsidRDefault="00CD451B" w:rsidP="00CD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A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94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5C4D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Pr="00D94A47">
        <w:rPr>
          <w:rFonts w:ascii="Times New Roman" w:hAnsi="Times New Roman" w:cs="Times New Roman"/>
          <w:sz w:val="24"/>
          <w:szCs w:val="24"/>
          <w:lang w:eastAsia="ru-RU"/>
        </w:rPr>
        <w:t>азъяснительной работы с родителями и обучающимися по предупреждению гибели и травматизма детей на пожарах, в том числе посредством родительских собраний, а также методом распространения тематических памяток через классные и групповые родительские сообщества в мессенджерах.</w:t>
      </w:r>
    </w:p>
    <w:p w14:paraId="1D608480" w14:textId="77777777" w:rsidR="00CD451B" w:rsidRPr="00D94A47" w:rsidRDefault="00CD451B" w:rsidP="00CD45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94A4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94A47">
        <w:rPr>
          <w:rFonts w:ascii="Times New Roman" w:eastAsia="Calibri" w:hAnsi="Times New Roman" w:cs="Times New Roman"/>
          <w:b/>
          <w:sz w:val="24"/>
          <w:szCs w:val="24"/>
        </w:rPr>
        <w:t>Срок:</w:t>
      </w:r>
      <w:r w:rsidRPr="00D94A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 25 декабря 2023 года.</w:t>
      </w:r>
    </w:p>
    <w:p w14:paraId="1AC7F0A7" w14:textId="77777777" w:rsidR="00CD451B" w:rsidRPr="00D94A47" w:rsidRDefault="00CD451B" w:rsidP="00CD45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367FB75" w14:textId="69601353" w:rsidR="00CD451B" w:rsidRPr="00D94A47" w:rsidRDefault="00CD451B" w:rsidP="00CD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Рекомендовать О</w:t>
      </w:r>
      <w:r w:rsidR="00FB7322"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тделу </w:t>
      </w: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B7322"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инистерства внутренних дел </w:t>
      </w: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 по Нефтеюганскому району (И.С. Халепа):</w:t>
      </w:r>
    </w:p>
    <w:p w14:paraId="4726613D" w14:textId="25D240E1" w:rsidR="00CD451B" w:rsidRPr="00D94A47" w:rsidRDefault="00CD451B" w:rsidP="00CD4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взаимодействии с сотрудниками ГИМС МЧС провести рейдовые мероприятия на водоемах, направленных на профилактику происшествий с несовершеннолетними на льду</w:t>
      </w:r>
      <w:r w:rsidR="00FB7322"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6D41AB" w14:textId="77777777" w:rsidR="00CD451B" w:rsidRPr="00D94A47" w:rsidRDefault="00CD451B" w:rsidP="00CD4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до </w:t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 апреля 2024 года</w:t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87D1529" w14:textId="77777777" w:rsidR="00CD451B" w:rsidRPr="00D94A47" w:rsidRDefault="00CD451B" w:rsidP="00CD4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A1B026" w14:textId="2DFCA706" w:rsidR="00CD451B" w:rsidRPr="00D94A47" w:rsidRDefault="00CD451B" w:rsidP="00CD4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="00FB7322"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рганизовать рейдовые мероприятия в сельских поселениях </w:t>
      </w:r>
      <w:r w:rsidR="00FB7322"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Нефтеюганского района </w:t>
      </w: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выявлению несовершеннолетних, управляющих мототехникой, снегоходами.</w:t>
      </w:r>
    </w:p>
    <w:p w14:paraId="32EF44A6" w14:textId="77777777" w:rsidR="00CD451B" w:rsidRPr="00D94A47" w:rsidRDefault="00CD451B" w:rsidP="00CD4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2024 года</w:t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029598B" w14:textId="77777777" w:rsidR="00CD451B" w:rsidRPr="00D94A47" w:rsidRDefault="00CD451B" w:rsidP="00CD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DC6A0D0" w14:textId="04F24AF3" w:rsidR="00CD451B" w:rsidRPr="00D94A47" w:rsidRDefault="00CD451B" w:rsidP="00CD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</w:t>
      </w: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Ханты-Мансийского автономного округа – Югры «Нефтеюганская районная больница» (О.Р. Ноговицина) на официальном сайте учреждения, в социальных сетях разместить информацию с анализом происшествий с детьми за текущий период 2023 года с рекомендациями по предупреждению</w:t>
      </w:r>
      <w:r w:rsidR="00FB7322"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произошедших</w:t>
      </w: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чрезвычайных происшествий.</w:t>
      </w:r>
    </w:p>
    <w:p w14:paraId="78144A7D" w14:textId="77777777" w:rsidR="00CD451B" w:rsidRPr="00D94A47" w:rsidRDefault="00CD451B" w:rsidP="00CD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ноября 2023 года</w:t>
      </w: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76D3FD5" w14:textId="3D7A9239" w:rsidR="001A0C0A" w:rsidRPr="00D94A47" w:rsidRDefault="001A0C0A" w:rsidP="00CD4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986140" w14:textId="27282AF2" w:rsidR="001A0C0A" w:rsidRPr="00D94A47" w:rsidRDefault="001A0C0A" w:rsidP="002730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A47">
        <w:rPr>
          <w:rFonts w:ascii="Times New Roman" w:hAnsi="Times New Roman"/>
          <w:sz w:val="24"/>
          <w:szCs w:val="24"/>
        </w:rPr>
        <w:t xml:space="preserve"> </w:t>
      </w:r>
      <w:r w:rsidR="0027306D" w:rsidRPr="00D94A47">
        <w:rPr>
          <w:rFonts w:ascii="Times New Roman" w:hAnsi="Times New Roman"/>
          <w:sz w:val="24"/>
          <w:szCs w:val="24"/>
        </w:rPr>
        <w:tab/>
      </w:r>
      <w:r w:rsidR="0027306D" w:rsidRPr="00D94A4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94A4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94A47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2BE407FF" w14:textId="2DA22936" w:rsidR="00F16E89" w:rsidRPr="00D94A47" w:rsidRDefault="00A32E9D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0C0A" w:rsidRPr="00D9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139DCC" w14:textId="576AFCAD" w:rsidR="00F16E89" w:rsidRPr="00D94A47" w:rsidRDefault="00AF3237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4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C3A793" wp14:editId="35E895CD">
            <wp:simplePos x="0" y="0"/>
            <wp:positionH relativeFrom="column">
              <wp:posOffset>1882140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984FC" w14:textId="3D39AA2D" w:rsidR="00AD2A6F" w:rsidRPr="00D94A47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F8446" w14:textId="7663FC22" w:rsidR="00AD2A6F" w:rsidRPr="00D94A47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24B44" w14:textId="5A3FAA09" w:rsidR="00E86D7E" w:rsidRPr="00D94A47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 w:rsidRPr="00D9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9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p w14:paraId="439E67BD" w14:textId="77777777" w:rsidR="00E86D7E" w:rsidRPr="00D94A47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E970D" w14:textId="77777777" w:rsidR="00E86D7E" w:rsidRPr="00D94A47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59BF2" w14:textId="77777777" w:rsidR="00E86D7E" w:rsidRPr="00D94A47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C8508" w14:textId="77777777" w:rsidR="00E86D7E" w:rsidRPr="00D94A47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84FF5" w14:textId="77777777" w:rsidR="00E86D7E" w:rsidRPr="00D94A47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051DA" w14:textId="77777777" w:rsidR="00E86D7E" w:rsidRPr="00D94A47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10F1C" w14:textId="77777777" w:rsidR="00E86D7E" w:rsidRPr="00D94A47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62D6" w14:textId="77777777" w:rsidR="00E86D7E" w:rsidRPr="00D94A47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59864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93F67E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640229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B3B630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611A5E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3D5434" w14:textId="32BCA6AC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A52DED1" w14:textId="283AB299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E253AC" w14:textId="7BB0E13F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BE2027" w14:textId="57E45228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0A823" w14:textId="7EAF3E39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F3061F" w14:textId="3D3E9F04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67286F" w14:textId="5E86E4D7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0606FC" w14:textId="1A46ED8E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142BBE" w14:textId="56DED29E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D42D2E3" w14:textId="47A11FFD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54F85E" w14:textId="55C8DE40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032E9F" w14:textId="1320366C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D48A9A" w14:textId="55D606B8" w:rsidR="003F2303" w:rsidRDefault="003F230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49A9FE" w14:textId="1C896D3D" w:rsidR="003F2303" w:rsidRPr="003F2303" w:rsidRDefault="00D122B5" w:rsidP="003F2303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sectPr w:rsidR="003F2303" w:rsidRPr="003F2303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40C5" w14:textId="77777777" w:rsidR="00DA7A40" w:rsidRDefault="00DA7A40" w:rsidP="001A0C0A">
      <w:pPr>
        <w:spacing w:after="0" w:line="240" w:lineRule="auto"/>
      </w:pPr>
      <w:r>
        <w:separator/>
      </w:r>
    </w:p>
  </w:endnote>
  <w:endnote w:type="continuationSeparator" w:id="0">
    <w:p w14:paraId="0C543D31" w14:textId="77777777" w:rsidR="00DA7A40" w:rsidRDefault="00DA7A40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FEC9" w14:textId="77777777" w:rsidR="00DA7A40" w:rsidRDefault="00DA7A40" w:rsidP="001A0C0A">
      <w:pPr>
        <w:spacing w:after="0" w:line="240" w:lineRule="auto"/>
      </w:pPr>
      <w:r>
        <w:separator/>
      </w:r>
    </w:p>
  </w:footnote>
  <w:footnote w:type="continuationSeparator" w:id="0">
    <w:p w14:paraId="1C2C317B" w14:textId="77777777" w:rsidR="00DA7A40" w:rsidRDefault="00DA7A40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3085B"/>
    <w:rsid w:val="00044A1E"/>
    <w:rsid w:val="00053BFA"/>
    <w:rsid w:val="000864C3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A0C0A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3254"/>
    <w:rsid w:val="00387B9C"/>
    <w:rsid w:val="003900A0"/>
    <w:rsid w:val="003A7D4D"/>
    <w:rsid w:val="003C6F6B"/>
    <w:rsid w:val="003D366E"/>
    <w:rsid w:val="003F005C"/>
    <w:rsid w:val="003F2303"/>
    <w:rsid w:val="003F5160"/>
    <w:rsid w:val="00407E13"/>
    <w:rsid w:val="00415002"/>
    <w:rsid w:val="00424807"/>
    <w:rsid w:val="0043178A"/>
    <w:rsid w:val="00432202"/>
    <w:rsid w:val="00436EEB"/>
    <w:rsid w:val="00450AB7"/>
    <w:rsid w:val="00491F7F"/>
    <w:rsid w:val="004A747F"/>
    <w:rsid w:val="004B4D36"/>
    <w:rsid w:val="004E36B0"/>
    <w:rsid w:val="004E6E55"/>
    <w:rsid w:val="00514A3D"/>
    <w:rsid w:val="00521172"/>
    <w:rsid w:val="0052223C"/>
    <w:rsid w:val="00522DF1"/>
    <w:rsid w:val="00525252"/>
    <w:rsid w:val="005409E3"/>
    <w:rsid w:val="00547364"/>
    <w:rsid w:val="00551A44"/>
    <w:rsid w:val="00554A5F"/>
    <w:rsid w:val="00587E96"/>
    <w:rsid w:val="005B598A"/>
    <w:rsid w:val="00600142"/>
    <w:rsid w:val="00601A0C"/>
    <w:rsid w:val="00610E7F"/>
    <w:rsid w:val="00633BEC"/>
    <w:rsid w:val="006554F7"/>
    <w:rsid w:val="00686D7C"/>
    <w:rsid w:val="00693CC1"/>
    <w:rsid w:val="00695C4D"/>
    <w:rsid w:val="006C36DF"/>
    <w:rsid w:val="006C6985"/>
    <w:rsid w:val="00700A59"/>
    <w:rsid w:val="00707FD5"/>
    <w:rsid w:val="00715723"/>
    <w:rsid w:val="00715A23"/>
    <w:rsid w:val="00740839"/>
    <w:rsid w:val="007547D7"/>
    <w:rsid w:val="0075591C"/>
    <w:rsid w:val="00755D2F"/>
    <w:rsid w:val="00757749"/>
    <w:rsid w:val="0076429D"/>
    <w:rsid w:val="007737BA"/>
    <w:rsid w:val="00783D52"/>
    <w:rsid w:val="00793B3C"/>
    <w:rsid w:val="00795265"/>
    <w:rsid w:val="007D0B91"/>
    <w:rsid w:val="007E7E1A"/>
    <w:rsid w:val="00807395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C08C6"/>
    <w:rsid w:val="008F7AD9"/>
    <w:rsid w:val="009045AC"/>
    <w:rsid w:val="009446F1"/>
    <w:rsid w:val="00953D21"/>
    <w:rsid w:val="00953FB0"/>
    <w:rsid w:val="00960CC5"/>
    <w:rsid w:val="00975A79"/>
    <w:rsid w:val="00985534"/>
    <w:rsid w:val="00991C97"/>
    <w:rsid w:val="009A3DE0"/>
    <w:rsid w:val="009A76BD"/>
    <w:rsid w:val="00A10E14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35FC4"/>
    <w:rsid w:val="00C53392"/>
    <w:rsid w:val="00C84EEA"/>
    <w:rsid w:val="00C94063"/>
    <w:rsid w:val="00C97812"/>
    <w:rsid w:val="00CB472A"/>
    <w:rsid w:val="00CB5327"/>
    <w:rsid w:val="00CC0801"/>
    <w:rsid w:val="00CD451B"/>
    <w:rsid w:val="00CF246C"/>
    <w:rsid w:val="00D07AC0"/>
    <w:rsid w:val="00D122B5"/>
    <w:rsid w:val="00D26676"/>
    <w:rsid w:val="00D268DD"/>
    <w:rsid w:val="00D412E9"/>
    <w:rsid w:val="00D712EB"/>
    <w:rsid w:val="00D856FC"/>
    <w:rsid w:val="00D920E8"/>
    <w:rsid w:val="00D92B1C"/>
    <w:rsid w:val="00D94A47"/>
    <w:rsid w:val="00D973BC"/>
    <w:rsid w:val="00DA7A40"/>
    <w:rsid w:val="00DB5ABF"/>
    <w:rsid w:val="00DB5FDC"/>
    <w:rsid w:val="00DF0411"/>
    <w:rsid w:val="00DF776E"/>
    <w:rsid w:val="00E14A68"/>
    <w:rsid w:val="00E51A7C"/>
    <w:rsid w:val="00E53097"/>
    <w:rsid w:val="00E60093"/>
    <w:rsid w:val="00E62279"/>
    <w:rsid w:val="00E75711"/>
    <w:rsid w:val="00E7605E"/>
    <w:rsid w:val="00E86935"/>
    <w:rsid w:val="00E86D7E"/>
    <w:rsid w:val="00E91F23"/>
    <w:rsid w:val="00E971FB"/>
    <w:rsid w:val="00EA4107"/>
    <w:rsid w:val="00EB5922"/>
    <w:rsid w:val="00EB783D"/>
    <w:rsid w:val="00EC0CDA"/>
    <w:rsid w:val="00ED4A8D"/>
    <w:rsid w:val="00EE0EF5"/>
    <w:rsid w:val="00EE4143"/>
    <w:rsid w:val="00EF26A9"/>
    <w:rsid w:val="00F16E89"/>
    <w:rsid w:val="00F36628"/>
    <w:rsid w:val="00F404E1"/>
    <w:rsid w:val="00F47291"/>
    <w:rsid w:val="00F6797E"/>
    <w:rsid w:val="00F81AA7"/>
    <w:rsid w:val="00F820DB"/>
    <w:rsid w:val="00F966A2"/>
    <w:rsid w:val="00FA1F2D"/>
    <w:rsid w:val="00FB30A5"/>
    <w:rsid w:val="00FB7322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10</cp:revision>
  <cp:lastPrinted>2023-10-30T09:20:00Z</cp:lastPrinted>
  <dcterms:created xsi:type="dcterms:W3CDTF">2023-10-27T07:38:00Z</dcterms:created>
  <dcterms:modified xsi:type="dcterms:W3CDTF">2023-11-24T07:45:00Z</dcterms:modified>
</cp:coreProperties>
</file>