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F1F67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FD321F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28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№22</w:t>
      </w:r>
      <w:proofErr w:type="gramEnd"/>
    </w:p>
    <w:p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21F" w:rsidRPr="003F3C77" w:rsidRDefault="00FD321F" w:rsidP="00FD32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C77">
        <w:rPr>
          <w:rFonts w:ascii="Times New Roman" w:hAnsi="Times New Roman" w:cs="Times New Roman"/>
          <w:b/>
          <w:sz w:val="24"/>
          <w:szCs w:val="24"/>
        </w:rPr>
        <w:t>О мерах по предупреждению чрезвычайных происшествий</w:t>
      </w:r>
    </w:p>
    <w:p w:rsidR="00FD321F" w:rsidRPr="003F3C77" w:rsidRDefault="00FD321F" w:rsidP="00FD32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C77">
        <w:rPr>
          <w:rFonts w:ascii="Times New Roman" w:hAnsi="Times New Roman" w:cs="Times New Roman"/>
          <w:b/>
          <w:sz w:val="24"/>
          <w:szCs w:val="24"/>
        </w:rPr>
        <w:t>с несовершеннолетними за 1 квартал 2022 года, в том числе уходов из дома</w:t>
      </w:r>
    </w:p>
    <w:p w:rsidR="00FD321F" w:rsidRPr="003F3C77" w:rsidRDefault="00FD321F" w:rsidP="00FD32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C77">
        <w:rPr>
          <w:rFonts w:ascii="Times New Roman" w:hAnsi="Times New Roman" w:cs="Times New Roman"/>
          <w:b/>
          <w:sz w:val="24"/>
          <w:szCs w:val="24"/>
        </w:rPr>
        <w:t>и суицидальных попыток</w:t>
      </w:r>
    </w:p>
    <w:p w:rsidR="00FD321F" w:rsidRPr="003F3C77" w:rsidRDefault="00FD321F" w:rsidP="00FD32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6F1" w:rsidRPr="003F3C77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77">
        <w:rPr>
          <w:rFonts w:ascii="Times New Roman" w:eastAsia="Calibri" w:hAnsi="Times New Roman" w:cs="Times New Roman"/>
          <w:sz w:val="24"/>
          <w:szCs w:val="24"/>
        </w:rPr>
        <w:tab/>
      </w:r>
      <w:r w:rsidR="00FD321F" w:rsidRPr="003F3C77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="00FD321F" w:rsidRPr="003F3C77">
        <w:rPr>
          <w:rFonts w:ascii="Times New Roman" w:eastAsia="Calibri" w:hAnsi="Times New Roman" w:cs="Times New Roman"/>
          <w:sz w:val="24"/>
          <w:szCs w:val="24"/>
        </w:rPr>
        <w:t>н</w:t>
      </w:r>
      <w:r w:rsidR="00FD321F" w:rsidRPr="003F3C77">
        <w:rPr>
          <w:rFonts w:ascii="Times New Roman" w:eastAsia="Calibri" w:hAnsi="Times New Roman" w:cs="Times New Roman"/>
          <w:sz w:val="24"/>
          <w:szCs w:val="24"/>
        </w:rPr>
        <w:t>ского района на 2022 год, муниципальная комиссия установила:</w:t>
      </w:r>
    </w:p>
    <w:p w:rsidR="004C298D" w:rsidRPr="005328E4" w:rsidRDefault="004C298D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4EF0" w:rsidRPr="003F3C77" w:rsidRDefault="004C298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sz w:val="26"/>
          <w:szCs w:val="26"/>
        </w:rPr>
        <w:tab/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несовершенноле</w:t>
      </w:r>
      <w:r w:rsidR="001E4EF0" w:rsidRPr="003F3C77">
        <w:rPr>
          <w:rFonts w:ascii="Times New Roman" w:hAnsi="Times New Roman" w:cs="Times New Roman"/>
          <w:sz w:val="24"/>
          <w:szCs w:val="24"/>
        </w:rPr>
        <w:t>т</w:t>
      </w:r>
      <w:r w:rsidR="001E4EF0" w:rsidRPr="003F3C77">
        <w:rPr>
          <w:rFonts w:ascii="Times New Roman" w:hAnsi="Times New Roman" w:cs="Times New Roman"/>
          <w:sz w:val="24"/>
          <w:szCs w:val="24"/>
        </w:rPr>
        <w:t>них на факты чрезвычайных происшествий (несчастных случаев) с участие несоверше</w:t>
      </w:r>
      <w:r w:rsidR="001E4EF0" w:rsidRPr="003F3C77">
        <w:rPr>
          <w:rFonts w:ascii="Times New Roman" w:hAnsi="Times New Roman" w:cs="Times New Roman"/>
          <w:sz w:val="24"/>
          <w:szCs w:val="24"/>
        </w:rPr>
        <w:t>н</w:t>
      </w:r>
      <w:r w:rsidR="001E4EF0" w:rsidRPr="003F3C77">
        <w:rPr>
          <w:rFonts w:ascii="Times New Roman" w:hAnsi="Times New Roman" w:cs="Times New Roman"/>
          <w:sz w:val="24"/>
          <w:szCs w:val="24"/>
        </w:rPr>
        <w:t>нолетних, утвержденным постановлением муниципальной комиссии по делам несове</w:t>
      </w:r>
      <w:r w:rsidR="001E4EF0" w:rsidRPr="003F3C77">
        <w:rPr>
          <w:rFonts w:ascii="Times New Roman" w:hAnsi="Times New Roman" w:cs="Times New Roman"/>
          <w:sz w:val="24"/>
          <w:szCs w:val="24"/>
        </w:rPr>
        <w:t>р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шеннолетних и защите их прав Нефтеюганского района №3 от 27.01.2022, в 1 квартале 2022 года в адрес муниципальной комиссии поступило </w:t>
      </w:r>
      <w:r w:rsidR="003A5B88" w:rsidRPr="003A5B88">
        <w:rPr>
          <w:rFonts w:ascii="Times New Roman" w:hAnsi="Times New Roman" w:cs="Times New Roman"/>
          <w:sz w:val="24"/>
          <w:szCs w:val="24"/>
        </w:rPr>
        <w:t>48 сообщений</w:t>
      </w:r>
      <w:r w:rsidR="001E4EF0" w:rsidRPr="003A5B88">
        <w:rPr>
          <w:rFonts w:ascii="Times New Roman" w:hAnsi="Times New Roman" w:cs="Times New Roman"/>
          <w:sz w:val="24"/>
          <w:szCs w:val="24"/>
        </w:rPr>
        <w:t xml:space="preserve"> 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о чрезвычайных происшествиях </w:t>
      </w:r>
      <w:r w:rsidR="003A5B88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1E4EF0" w:rsidRPr="003F3C77">
        <w:rPr>
          <w:rFonts w:ascii="Times New Roman" w:hAnsi="Times New Roman" w:cs="Times New Roman"/>
          <w:sz w:val="24"/>
          <w:szCs w:val="24"/>
        </w:rPr>
        <w:t>(АППГ - 34</w:t>
      </w:r>
      <w:proofErr w:type="gramEnd"/>
      <w:r w:rsidR="001E4EF0" w:rsidRPr="003F3C77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1E4EF0" w:rsidRPr="003F3C77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бытовая травма – 19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(АППГ - 16)</w:t>
      </w:r>
    </w:p>
    <w:p w:rsidR="001E4EF0" w:rsidRPr="003F3C77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1E4EF0" w:rsidRPr="003F3C77">
        <w:rPr>
          <w:rFonts w:ascii="Times New Roman" w:hAnsi="Times New Roman" w:cs="Times New Roman"/>
          <w:sz w:val="24"/>
          <w:szCs w:val="24"/>
        </w:rPr>
        <w:t>кус животных – 7 (АППГ - 1)</w:t>
      </w:r>
    </w:p>
    <w:p w:rsidR="001E4EF0" w:rsidRPr="003F3C77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1E4EF0" w:rsidRPr="003F3C77">
        <w:rPr>
          <w:rFonts w:ascii="Times New Roman" w:hAnsi="Times New Roman" w:cs="Times New Roman"/>
          <w:sz w:val="24"/>
          <w:szCs w:val="24"/>
        </w:rPr>
        <w:t>личная травма – 5 (АППГ - 5)</w:t>
      </w:r>
    </w:p>
    <w:p w:rsidR="003A5B88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5B88">
        <w:rPr>
          <w:rFonts w:ascii="Times New Roman" w:hAnsi="Times New Roman" w:cs="Times New Roman"/>
          <w:sz w:val="24"/>
          <w:szCs w:val="24"/>
        </w:rPr>
        <w:t>- противоправная травма – 5 (АППГ - 2)</w:t>
      </w:r>
    </w:p>
    <w:p w:rsidR="003A5B88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5B88">
        <w:rPr>
          <w:rFonts w:ascii="Times New Roman" w:hAnsi="Times New Roman" w:cs="Times New Roman"/>
          <w:sz w:val="24"/>
          <w:szCs w:val="24"/>
        </w:rPr>
        <w:t>- ДТП – 2 (АППГ - 1)</w:t>
      </w:r>
    </w:p>
    <w:p w:rsidR="001E4EF0" w:rsidRPr="003A5B88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травма в 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 xml:space="preserve">(школа, д/с) 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– 6 (АППГ -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E4EF0" w:rsidRPr="003A5B88">
        <w:rPr>
          <w:rFonts w:ascii="Times New Roman" w:hAnsi="Times New Roman" w:cs="Times New Roman"/>
          <w:sz w:val="24"/>
          <w:szCs w:val="24"/>
        </w:rPr>
        <w:t>)</w:t>
      </w:r>
    </w:p>
    <w:p w:rsidR="001E4EF0" w:rsidRPr="003F3C77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E4EF0" w:rsidRPr="003F3C77">
        <w:rPr>
          <w:rFonts w:ascii="Times New Roman" w:hAnsi="Times New Roman" w:cs="Times New Roman"/>
          <w:sz w:val="24"/>
          <w:szCs w:val="24"/>
        </w:rPr>
        <w:t>портивная – 1 (АППГ - 1)</w:t>
      </w:r>
    </w:p>
    <w:p w:rsidR="001E4EF0" w:rsidRPr="003F3C77" w:rsidRDefault="003A5B88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E4EF0" w:rsidRPr="003F3C77">
        <w:rPr>
          <w:rFonts w:ascii="Times New Roman" w:hAnsi="Times New Roman" w:cs="Times New Roman"/>
          <w:sz w:val="24"/>
          <w:szCs w:val="24"/>
        </w:rPr>
        <w:t>уицидальные мысли – 1 (АППГ - 1)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>- ЗППП - 2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- </w:t>
      </w:r>
      <w:r w:rsidR="003A5B88">
        <w:rPr>
          <w:rFonts w:ascii="Times New Roman" w:hAnsi="Times New Roman" w:cs="Times New Roman"/>
          <w:sz w:val="24"/>
          <w:szCs w:val="24"/>
        </w:rPr>
        <w:t>б</w:t>
      </w:r>
      <w:r w:rsidRPr="003F3C77">
        <w:rPr>
          <w:rFonts w:ascii="Times New Roman" w:hAnsi="Times New Roman" w:cs="Times New Roman"/>
          <w:sz w:val="24"/>
          <w:szCs w:val="24"/>
        </w:rPr>
        <w:t>еременность – 1 (АППГ 0)</w:t>
      </w:r>
      <w:r w:rsidR="003A5B88">
        <w:rPr>
          <w:rFonts w:ascii="Times New Roman" w:hAnsi="Times New Roman" w:cs="Times New Roman"/>
          <w:sz w:val="24"/>
          <w:szCs w:val="24"/>
        </w:rPr>
        <w:t>.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Pr="003F3C77">
        <w:rPr>
          <w:rFonts w:ascii="Times New Roman" w:hAnsi="Times New Roman" w:cs="Times New Roman"/>
          <w:sz w:val="24"/>
          <w:szCs w:val="24"/>
        </w:rPr>
        <w:tab/>
      </w:r>
      <w:r w:rsidR="00DD0764" w:rsidRPr="003F3C77">
        <w:rPr>
          <w:rFonts w:ascii="Times New Roman" w:hAnsi="Times New Roman" w:cs="Times New Roman"/>
          <w:sz w:val="24"/>
          <w:szCs w:val="24"/>
        </w:rPr>
        <w:t>Фактов самовольных уходов</w:t>
      </w:r>
      <w:r w:rsidRPr="003F3C77">
        <w:rPr>
          <w:rFonts w:ascii="Times New Roman" w:hAnsi="Times New Roman" w:cs="Times New Roman"/>
          <w:sz w:val="24"/>
          <w:szCs w:val="24"/>
        </w:rPr>
        <w:t xml:space="preserve"> из дома, суицидов и суицидальных попыток </w:t>
      </w:r>
      <w:r w:rsidR="00DD0764" w:rsidRPr="003F3C77">
        <w:rPr>
          <w:rFonts w:ascii="Times New Roman" w:hAnsi="Times New Roman" w:cs="Times New Roman"/>
          <w:sz w:val="24"/>
          <w:szCs w:val="24"/>
        </w:rPr>
        <w:t xml:space="preserve">среди несовершеннолетних </w:t>
      </w:r>
      <w:r w:rsidRPr="003F3C77">
        <w:rPr>
          <w:rFonts w:ascii="Times New Roman" w:hAnsi="Times New Roman" w:cs="Times New Roman"/>
          <w:sz w:val="24"/>
          <w:szCs w:val="24"/>
        </w:rPr>
        <w:t>за отчетный период  не зарегистрировано.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</w:rPr>
        <w:t>По данным бюджетного учреждения Ханты-Мансийского автономного округа – Югры «Нефтеюганская районная больница» 1 травма  относится к средней степени тяж</w:t>
      </w:r>
      <w:r w:rsidR="001E4EF0" w:rsidRPr="003F3C77">
        <w:rPr>
          <w:rFonts w:ascii="Times New Roman" w:hAnsi="Times New Roman" w:cs="Times New Roman"/>
          <w:sz w:val="24"/>
          <w:szCs w:val="24"/>
        </w:rPr>
        <w:t>е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сти, остальные травмы, полученные несовершеннолетними - легкой степени тяжести. Всем несовершеннолетним оказана своевременная медицинская помощь.  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Врачами педиатрической службы на приемах, патронажах на дому, а также в доврачебном кабинете проводятся беседы с родителями малолетних детей по вопросам </w:t>
      </w:r>
      <w:r w:rsidR="001E4EF0" w:rsidRPr="003F3C77">
        <w:rPr>
          <w:rFonts w:ascii="Times New Roman" w:hAnsi="Times New Roman" w:cs="Times New Roman"/>
          <w:sz w:val="24"/>
          <w:szCs w:val="24"/>
        </w:rPr>
        <w:lastRenderedPageBreak/>
        <w:t>профилактики чрезвычай</w:t>
      </w:r>
      <w:r w:rsidR="003A5B88">
        <w:rPr>
          <w:rFonts w:ascii="Times New Roman" w:hAnsi="Times New Roman" w:cs="Times New Roman"/>
          <w:sz w:val="24"/>
          <w:szCs w:val="24"/>
        </w:rPr>
        <w:t xml:space="preserve">ных происшествий (охват </w:t>
      </w:r>
      <w:r w:rsidR="00613B37">
        <w:rPr>
          <w:rFonts w:ascii="Times New Roman" w:hAnsi="Times New Roman" w:cs="Times New Roman"/>
          <w:sz w:val="24"/>
          <w:szCs w:val="24"/>
        </w:rPr>
        <w:t>-</w:t>
      </w:r>
      <w:r w:rsidR="003A5B88">
        <w:rPr>
          <w:rFonts w:ascii="Times New Roman" w:hAnsi="Times New Roman" w:cs="Times New Roman"/>
          <w:sz w:val="24"/>
          <w:szCs w:val="24"/>
        </w:rPr>
        <w:t>72 семьи</w:t>
      </w:r>
      <w:r w:rsidR="001E4EF0" w:rsidRPr="003F3C77">
        <w:rPr>
          <w:rFonts w:ascii="Times New Roman" w:hAnsi="Times New Roman" w:cs="Times New Roman"/>
          <w:sz w:val="24"/>
          <w:szCs w:val="24"/>
        </w:rPr>
        <w:t>), раздаются памятки родит</w:t>
      </w:r>
      <w:r w:rsidR="001E4EF0" w:rsidRPr="003F3C77">
        <w:rPr>
          <w:rFonts w:ascii="Times New Roman" w:hAnsi="Times New Roman" w:cs="Times New Roman"/>
          <w:sz w:val="24"/>
          <w:szCs w:val="24"/>
        </w:rPr>
        <w:t>е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лям, информация по профилактике детского травматизма </w:t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на стендах и инфо</w:t>
      </w:r>
      <w:r w:rsidR="001E4EF0" w:rsidRPr="003F3C77">
        <w:rPr>
          <w:rFonts w:ascii="Times New Roman" w:hAnsi="Times New Roman" w:cs="Times New Roman"/>
          <w:sz w:val="24"/>
          <w:szCs w:val="24"/>
        </w:rPr>
        <w:t>р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мационных экранах детской поликлиники.  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</w:rPr>
        <w:t>На официальном сайте БУ «Нефтеюганская районная больница» размещены ст</w:t>
      </w:r>
      <w:r w:rsidR="001E4EF0" w:rsidRPr="003F3C77">
        <w:rPr>
          <w:rFonts w:ascii="Times New Roman" w:hAnsi="Times New Roman" w:cs="Times New Roman"/>
          <w:sz w:val="24"/>
          <w:szCs w:val="24"/>
        </w:rPr>
        <w:t>а</w:t>
      </w:r>
      <w:r w:rsidR="001E4EF0" w:rsidRPr="003F3C77">
        <w:rPr>
          <w:rFonts w:ascii="Times New Roman" w:hAnsi="Times New Roman" w:cs="Times New Roman"/>
          <w:sz w:val="24"/>
          <w:szCs w:val="24"/>
        </w:rPr>
        <w:t>тьи: «На телефоне доверия каникул не бывает», «У вашего ангела нет крыльев», «Проф</w:t>
      </w:r>
      <w:r w:rsidR="001E4EF0" w:rsidRPr="003F3C77">
        <w:rPr>
          <w:rFonts w:ascii="Times New Roman" w:hAnsi="Times New Roman" w:cs="Times New Roman"/>
          <w:sz w:val="24"/>
          <w:szCs w:val="24"/>
        </w:rPr>
        <w:t>и</w:t>
      </w:r>
      <w:r w:rsidR="001E4EF0" w:rsidRPr="003F3C77">
        <w:rPr>
          <w:rFonts w:ascii="Times New Roman" w:hAnsi="Times New Roman" w:cs="Times New Roman"/>
          <w:sz w:val="24"/>
          <w:szCs w:val="24"/>
        </w:rPr>
        <w:t>лактика травматизма у детей», «Жестокое обращение с детьми», «Правила поведения д</w:t>
      </w:r>
      <w:r w:rsidR="001E4EF0" w:rsidRPr="003F3C77">
        <w:rPr>
          <w:rFonts w:ascii="Times New Roman" w:hAnsi="Times New Roman" w:cs="Times New Roman"/>
          <w:sz w:val="24"/>
          <w:szCs w:val="24"/>
        </w:rPr>
        <w:t>о</w:t>
      </w:r>
      <w:r w:rsidR="001E4EF0" w:rsidRPr="003F3C77">
        <w:rPr>
          <w:rFonts w:ascii="Times New Roman" w:hAnsi="Times New Roman" w:cs="Times New Roman"/>
          <w:sz w:val="24"/>
          <w:szCs w:val="24"/>
        </w:rPr>
        <w:t>ма», «О пожарной безопасности», «Как обезопасить детей», «Правила поведения при г</w:t>
      </w:r>
      <w:r w:rsidR="001E4EF0" w:rsidRPr="003F3C77">
        <w:rPr>
          <w:rFonts w:ascii="Times New Roman" w:hAnsi="Times New Roman" w:cs="Times New Roman"/>
          <w:sz w:val="24"/>
          <w:szCs w:val="24"/>
        </w:rPr>
        <w:t>о</w:t>
      </w:r>
      <w:r w:rsidR="001E4EF0" w:rsidRPr="003F3C77">
        <w:rPr>
          <w:rFonts w:ascii="Times New Roman" w:hAnsi="Times New Roman" w:cs="Times New Roman"/>
          <w:sz w:val="24"/>
          <w:szCs w:val="24"/>
        </w:rPr>
        <w:t>лоледе», статья, посвященная суицидам, и другие.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C77">
        <w:rPr>
          <w:rFonts w:ascii="Times New Roman" w:hAnsi="Times New Roman" w:cs="Times New Roman"/>
          <w:sz w:val="24"/>
          <w:szCs w:val="24"/>
        </w:rPr>
        <w:t>Департаментом образования и молодежной политики</w:t>
      </w:r>
      <w:r w:rsidRPr="003F3C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0764" w:rsidRPr="003F3C77">
        <w:rPr>
          <w:rFonts w:ascii="Times New Roman" w:hAnsi="Times New Roman" w:cs="Times New Roman"/>
          <w:sz w:val="24"/>
          <w:szCs w:val="24"/>
        </w:rPr>
        <w:t xml:space="preserve">Нефтеюганского района </w:t>
      </w:r>
      <w:r w:rsidRPr="003F3C77">
        <w:rPr>
          <w:rFonts w:ascii="Times New Roman" w:hAnsi="Times New Roman" w:cs="Times New Roman"/>
          <w:sz w:val="24"/>
          <w:szCs w:val="24"/>
        </w:rPr>
        <w:t>в</w:t>
      </w:r>
      <w:r w:rsidRPr="003F3C77">
        <w:rPr>
          <w:rFonts w:ascii="Times New Roman" w:hAnsi="Times New Roman" w:cs="Times New Roman"/>
          <w:sz w:val="24"/>
          <w:szCs w:val="24"/>
        </w:rPr>
        <w:t>е</w:t>
      </w:r>
      <w:r w:rsidRPr="003F3C77">
        <w:rPr>
          <w:rFonts w:ascii="Times New Roman" w:hAnsi="Times New Roman" w:cs="Times New Roman"/>
          <w:sz w:val="24"/>
          <w:szCs w:val="24"/>
        </w:rPr>
        <w:t xml:space="preserve">дется мониторинг несчастных случаев с </w:t>
      </w:r>
      <w:proofErr w:type="gramStart"/>
      <w:r w:rsidRPr="003F3C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3C77">
        <w:rPr>
          <w:rFonts w:ascii="Times New Roman" w:hAnsi="Times New Roman" w:cs="Times New Roman"/>
          <w:sz w:val="24"/>
          <w:szCs w:val="24"/>
        </w:rPr>
        <w:t>. За 1 квартал 2022 года произ</w:t>
      </w:r>
      <w:r w:rsidRPr="003F3C77">
        <w:rPr>
          <w:rFonts w:ascii="Times New Roman" w:hAnsi="Times New Roman" w:cs="Times New Roman"/>
          <w:sz w:val="24"/>
          <w:szCs w:val="24"/>
        </w:rPr>
        <w:t>о</w:t>
      </w:r>
      <w:r w:rsidRPr="003F3C77">
        <w:rPr>
          <w:rFonts w:ascii="Times New Roman" w:hAnsi="Times New Roman" w:cs="Times New Roman"/>
          <w:sz w:val="24"/>
          <w:szCs w:val="24"/>
        </w:rPr>
        <w:t xml:space="preserve">шло 6 несчастных случаев легкой степени тяжести (АППГ - 5) (увеличение по сравнению с предыдущим годом на 20%). </w:t>
      </w:r>
      <w:r w:rsidR="00DD0764" w:rsidRPr="003F3C77">
        <w:rPr>
          <w:rFonts w:ascii="Times New Roman" w:hAnsi="Times New Roman" w:cs="Times New Roman"/>
          <w:sz w:val="24"/>
          <w:szCs w:val="24"/>
        </w:rPr>
        <w:t>В</w:t>
      </w:r>
      <w:r w:rsidRPr="003F3C77">
        <w:rPr>
          <w:rFonts w:ascii="Times New Roman" w:hAnsi="Times New Roman" w:cs="Times New Roman"/>
          <w:sz w:val="24"/>
          <w:szCs w:val="24"/>
        </w:rPr>
        <w:t xml:space="preserve"> большинстве случаев </w:t>
      </w:r>
      <w:proofErr w:type="gramStart"/>
      <w:r w:rsidRPr="003F3C7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F3C77">
        <w:rPr>
          <w:rFonts w:ascii="Times New Roman" w:hAnsi="Times New Roman" w:cs="Times New Roman"/>
          <w:sz w:val="24"/>
          <w:szCs w:val="24"/>
        </w:rPr>
        <w:t xml:space="preserve"> травмируются на з</w:t>
      </w:r>
      <w:r w:rsidRPr="003F3C77">
        <w:rPr>
          <w:rFonts w:ascii="Times New Roman" w:hAnsi="Times New Roman" w:cs="Times New Roman"/>
          <w:sz w:val="24"/>
          <w:szCs w:val="24"/>
        </w:rPr>
        <w:t>а</w:t>
      </w:r>
      <w:r w:rsidRPr="003F3C77">
        <w:rPr>
          <w:rFonts w:ascii="Times New Roman" w:hAnsi="Times New Roman" w:cs="Times New Roman"/>
          <w:sz w:val="24"/>
          <w:szCs w:val="24"/>
        </w:rPr>
        <w:t xml:space="preserve">нятиях физической культурой и в перерывах между занятиями и уроками в результате: 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- нарушения дисциплины, озорства, шалости и неосторожности; 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>- вследствие нарушения правил поведения в спортзалах или на спортивных площадках.</w:t>
      </w:r>
    </w:p>
    <w:p w:rsidR="001E4EF0" w:rsidRPr="003F3C77" w:rsidRDefault="00DD0764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="0037080D">
        <w:rPr>
          <w:rFonts w:ascii="Times New Roman" w:hAnsi="Times New Roman" w:cs="Times New Roman"/>
          <w:sz w:val="24"/>
          <w:szCs w:val="24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</w:rPr>
        <w:t>По всем случаям проведены расследования, установлены причины, изданы прик</w:t>
      </w:r>
      <w:r w:rsidR="001E4EF0" w:rsidRPr="003F3C77">
        <w:rPr>
          <w:rFonts w:ascii="Times New Roman" w:hAnsi="Times New Roman" w:cs="Times New Roman"/>
          <w:sz w:val="24"/>
          <w:szCs w:val="24"/>
        </w:rPr>
        <w:t>а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зы, приняты соответствующие меры. 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</w:rPr>
        <w:t>С целью профилактики травматизма в образовательных организациях проводятся классные часы, беседы, внеплановые инструктажи, родительские собрания, напомина</w:t>
      </w:r>
      <w:r w:rsidR="001E4EF0" w:rsidRPr="003F3C77">
        <w:rPr>
          <w:rFonts w:ascii="Times New Roman" w:hAnsi="Times New Roman" w:cs="Times New Roman"/>
          <w:sz w:val="24"/>
          <w:szCs w:val="24"/>
        </w:rPr>
        <w:t>ю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щие детям и родителям основные правила безопасного поведения в различных ситуациях. С сотрудниками образовательных организаций проводятся внеплановые инструктажи, на </w:t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</w:rPr>
        <w:t>совещаниях</w:t>
      </w:r>
      <w:proofErr w:type="gramEnd"/>
      <w:r w:rsidR="001E4EF0" w:rsidRPr="003F3C77">
        <w:rPr>
          <w:rFonts w:ascii="Times New Roman" w:hAnsi="Times New Roman" w:cs="Times New Roman"/>
          <w:sz w:val="24"/>
          <w:szCs w:val="24"/>
        </w:rPr>
        <w:t xml:space="preserve"> рассматривается вопрос безопасности детей во время пребывания в образов</w:t>
      </w:r>
      <w:r w:rsidR="001E4EF0" w:rsidRPr="003F3C77">
        <w:rPr>
          <w:rFonts w:ascii="Times New Roman" w:hAnsi="Times New Roman" w:cs="Times New Roman"/>
          <w:sz w:val="24"/>
          <w:szCs w:val="24"/>
        </w:rPr>
        <w:t>а</w:t>
      </w:r>
      <w:r w:rsidR="001E4EF0" w:rsidRPr="003F3C77">
        <w:rPr>
          <w:rFonts w:ascii="Times New Roman" w:hAnsi="Times New Roman" w:cs="Times New Roman"/>
          <w:sz w:val="24"/>
          <w:szCs w:val="24"/>
        </w:rPr>
        <w:t>тельной организации.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2AB" w:rsidRPr="003F3C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</w:rPr>
        <w:t xml:space="preserve">С 21 по 25 марта 2022 года в преддверии </w:t>
      </w:r>
      <w:r w:rsidR="008E52AB" w:rsidRPr="003F3C77">
        <w:rPr>
          <w:rFonts w:ascii="Times New Roman" w:hAnsi="Times New Roman" w:cs="Times New Roman"/>
          <w:sz w:val="24"/>
          <w:szCs w:val="24"/>
        </w:rPr>
        <w:t xml:space="preserve">весенних </w:t>
      </w:r>
      <w:r w:rsidR="001E4EF0" w:rsidRPr="003F3C77">
        <w:rPr>
          <w:rFonts w:ascii="Times New Roman" w:hAnsi="Times New Roman" w:cs="Times New Roman"/>
          <w:sz w:val="24"/>
          <w:szCs w:val="24"/>
        </w:rPr>
        <w:t>школьных каникул в соотве</w:t>
      </w:r>
      <w:r w:rsidR="001E4EF0" w:rsidRPr="003F3C77">
        <w:rPr>
          <w:rFonts w:ascii="Times New Roman" w:hAnsi="Times New Roman" w:cs="Times New Roman"/>
          <w:sz w:val="24"/>
          <w:szCs w:val="24"/>
        </w:rPr>
        <w:t>т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ствии </w:t>
      </w:r>
      <w:r w:rsidR="008E52AB" w:rsidRPr="003F3C77">
        <w:rPr>
          <w:rFonts w:ascii="Times New Roman" w:hAnsi="Times New Roman" w:cs="Times New Roman"/>
          <w:sz w:val="24"/>
          <w:szCs w:val="24"/>
        </w:rPr>
        <w:t xml:space="preserve">с </w:t>
      </w:r>
      <w:r w:rsidR="001E4EF0" w:rsidRPr="003F3C77">
        <w:rPr>
          <w:rFonts w:ascii="Times New Roman" w:hAnsi="Times New Roman" w:cs="Times New Roman"/>
          <w:sz w:val="24"/>
          <w:szCs w:val="24"/>
        </w:rPr>
        <w:t>приказом департамента образования были организованы профилактические мер</w:t>
      </w:r>
      <w:r w:rsidR="001E4EF0" w:rsidRPr="003F3C77">
        <w:rPr>
          <w:rFonts w:ascii="Times New Roman" w:hAnsi="Times New Roman" w:cs="Times New Roman"/>
          <w:sz w:val="24"/>
          <w:szCs w:val="24"/>
        </w:rPr>
        <w:t>о</w:t>
      </w:r>
      <w:r w:rsidR="001E4EF0" w:rsidRPr="003F3C77">
        <w:rPr>
          <w:rFonts w:ascii="Times New Roman" w:hAnsi="Times New Roman" w:cs="Times New Roman"/>
          <w:sz w:val="24"/>
          <w:szCs w:val="24"/>
        </w:rPr>
        <w:t>приятия в рам</w:t>
      </w:r>
      <w:r w:rsidR="008E52AB" w:rsidRPr="003F3C77">
        <w:rPr>
          <w:rFonts w:ascii="Times New Roman" w:hAnsi="Times New Roman" w:cs="Times New Roman"/>
          <w:sz w:val="24"/>
          <w:szCs w:val="24"/>
        </w:rPr>
        <w:t xml:space="preserve">ках «Недели безопасности» (инструктажи, </w:t>
      </w:r>
      <w:r w:rsidR="001E4EF0" w:rsidRPr="003F3C77">
        <w:rPr>
          <w:rFonts w:ascii="Times New Roman" w:hAnsi="Times New Roman" w:cs="Times New Roman"/>
          <w:sz w:val="24"/>
          <w:szCs w:val="24"/>
        </w:rPr>
        <w:t>классные часы, тематические уроки, беседы, викторины, направленные на профилактику и предотвращение несчастных случаев с обучающимися в быту, на транспорте, на водоемах и водных объектах, орган</w:t>
      </w:r>
      <w:r w:rsidR="001E4EF0" w:rsidRPr="003F3C77">
        <w:rPr>
          <w:rFonts w:ascii="Times New Roman" w:hAnsi="Times New Roman" w:cs="Times New Roman"/>
          <w:sz w:val="24"/>
          <w:szCs w:val="24"/>
        </w:rPr>
        <w:t>и</w:t>
      </w:r>
      <w:r w:rsidR="001E4EF0" w:rsidRPr="003F3C77">
        <w:rPr>
          <w:rFonts w:ascii="Times New Roman" w:hAnsi="Times New Roman" w:cs="Times New Roman"/>
          <w:sz w:val="24"/>
          <w:szCs w:val="24"/>
        </w:rPr>
        <w:t>зации игр и катаний на горках, детских площадках, о</w:t>
      </w:r>
      <w:proofErr w:type="gramEnd"/>
      <w:r w:rsidR="001E4EF0" w:rsidRPr="003F3C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безопасного поведения на объектах железнодорожного транспорта;</w:t>
      </w:r>
      <w:r w:rsidR="008E52AB"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педагогическое совещание по вопросу усиления ответственности за жизнь и здоровья детей, об усилении профилактической работы по н</w:t>
      </w:r>
      <w:r w:rsidR="001E4EF0" w:rsidRPr="003F3C77">
        <w:rPr>
          <w:rFonts w:ascii="Times New Roman" w:hAnsi="Times New Roman" w:cs="Times New Roman"/>
          <w:sz w:val="24"/>
          <w:szCs w:val="24"/>
        </w:rPr>
        <w:t>е</w:t>
      </w:r>
      <w:r w:rsidR="001E4EF0" w:rsidRPr="003F3C77">
        <w:rPr>
          <w:rFonts w:ascii="Times New Roman" w:hAnsi="Times New Roman" w:cs="Times New Roman"/>
          <w:sz w:val="24"/>
          <w:szCs w:val="24"/>
        </w:rPr>
        <w:t>допущению употребления несовершеннолетними психоактивных вещ</w:t>
      </w:r>
      <w:r w:rsidR="008E52AB" w:rsidRPr="003F3C77">
        <w:rPr>
          <w:rFonts w:ascii="Times New Roman" w:hAnsi="Times New Roman" w:cs="Times New Roman"/>
          <w:sz w:val="24"/>
          <w:szCs w:val="24"/>
        </w:rPr>
        <w:t xml:space="preserve">еств (алкоголь, газ, наркотики); 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проведение разъяснительной работы с родителями и учащимися о соблюд</w:t>
      </w:r>
      <w:r w:rsidR="001E4EF0" w:rsidRPr="003F3C77">
        <w:rPr>
          <w:rFonts w:ascii="Times New Roman" w:hAnsi="Times New Roman" w:cs="Times New Roman"/>
          <w:sz w:val="24"/>
          <w:szCs w:val="24"/>
        </w:rPr>
        <w:t>е</w:t>
      </w:r>
      <w:r w:rsidR="001E4EF0" w:rsidRPr="003F3C77">
        <w:rPr>
          <w:rFonts w:ascii="Times New Roman" w:hAnsi="Times New Roman" w:cs="Times New Roman"/>
          <w:sz w:val="24"/>
          <w:szCs w:val="24"/>
        </w:rPr>
        <w:t>ние «Комендантского часа», о недопустимости нахождения детей на строительных пл</w:t>
      </w:r>
      <w:r w:rsidR="001E4EF0" w:rsidRPr="003F3C77">
        <w:rPr>
          <w:rFonts w:ascii="Times New Roman" w:hAnsi="Times New Roman" w:cs="Times New Roman"/>
          <w:sz w:val="24"/>
          <w:szCs w:val="24"/>
        </w:rPr>
        <w:t>о</w:t>
      </w:r>
      <w:r w:rsidR="001E4EF0" w:rsidRPr="003F3C77">
        <w:rPr>
          <w:rFonts w:ascii="Times New Roman" w:hAnsi="Times New Roman" w:cs="Times New Roman"/>
          <w:sz w:val="24"/>
          <w:szCs w:val="24"/>
        </w:rPr>
        <w:t>щадках, в заброшенных и неэксплуатируемых зданиях и сооружениях, чердаках, крышах и подвалах жилых домов, на авт</w:t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и железнодорожных</w:t>
      </w:r>
      <w:r w:rsidR="008E52AB" w:rsidRPr="003F3C77">
        <w:rPr>
          <w:rFonts w:ascii="Times New Roman" w:hAnsi="Times New Roman" w:cs="Times New Roman"/>
          <w:sz w:val="24"/>
          <w:szCs w:val="24"/>
        </w:rPr>
        <w:t xml:space="preserve"> магистралях, путепроводах; </w:t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</w:rPr>
        <w:t>ра</w:t>
      </w:r>
      <w:r w:rsidR="001E4EF0" w:rsidRPr="003F3C77">
        <w:rPr>
          <w:rFonts w:ascii="Times New Roman" w:hAnsi="Times New Roman" w:cs="Times New Roman"/>
          <w:sz w:val="24"/>
          <w:szCs w:val="24"/>
        </w:rPr>
        <w:t>з</w:t>
      </w:r>
      <w:r w:rsidR="001E4EF0" w:rsidRPr="003F3C77">
        <w:rPr>
          <w:rFonts w:ascii="Times New Roman" w:hAnsi="Times New Roman" w:cs="Times New Roman"/>
          <w:sz w:val="24"/>
          <w:szCs w:val="24"/>
        </w:rPr>
        <w:t>мещение материалов наглядной агитации для детей и родителей (по соблюдению требов</w:t>
      </w:r>
      <w:r w:rsidR="001E4EF0" w:rsidRPr="003F3C77">
        <w:rPr>
          <w:rFonts w:ascii="Times New Roman" w:hAnsi="Times New Roman" w:cs="Times New Roman"/>
          <w:sz w:val="24"/>
          <w:szCs w:val="24"/>
        </w:rPr>
        <w:t>а</w:t>
      </w:r>
      <w:r w:rsidR="001E4EF0" w:rsidRPr="003F3C77">
        <w:rPr>
          <w:rFonts w:ascii="Times New Roman" w:hAnsi="Times New Roman" w:cs="Times New Roman"/>
          <w:sz w:val="24"/>
          <w:szCs w:val="24"/>
        </w:rPr>
        <w:t>ний пожарной безопасности, правилам поведения на водоемах, безопасному поведению на улично-дорожной сети, на объектах железнодорожной инфраструктуры, по электробе</w:t>
      </w:r>
      <w:r w:rsidR="001E4EF0" w:rsidRPr="003F3C77">
        <w:rPr>
          <w:rFonts w:ascii="Times New Roman" w:hAnsi="Times New Roman" w:cs="Times New Roman"/>
          <w:sz w:val="24"/>
          <w:szCs w:val="24"/>
        </w:rPr>
        <w:t>з</w:t>
      </w:r>
      <w:r w:rsidR="001E4EF0" w:rsidRPr="003F3C77">
        <w:rPr>
          <w:rFonts w:ascii="Times New Roman" w:hAnsi="Times New Roman" w:cs="Times New Roman"/>
          <w:sz w:val="24"/>
          <w:szCs w:val="24"/>
        </w:rPr>
        <w:t>опасности и др.) на страницах социальных сетей образовательных организаций в «ВКо</w:t>
      </w:r>
      <w:r w:rsidR="001E4EF0" w:rsidRPr="003F3C77">
        <w:rPr>
          <w:rFonts w:ascii="Times New Roman" w:hAnsi="Times New Roman" w:cs="Times New Roman"/>
          <w:sz w:val="24"/>
          <w:szCs w:val="24"/>
        </w:rPr>
        <w:t>н</w:t>
      </w:r>
      <w:r w:rsidR="008E52AB" w:rsidRPr="003F3C77">
        <w:rPr>
          <w:rFonts w:ascii="Times New Roman" w:hAnsi="Times New Roman" w:cs="Times New Roman"/>
          <w:sz w:val="24"/>
          <w:szCs w:val="24"/>
        </w:rPr>
        <w:t>такте»</w:t>
      </w:r>
      <w:r w:rsidR="001E4EF0" w:rsidRPr="003F3C77">
        <w:rPr>
          <w:rFonts w:ascii="Times New Roman" w:hAnsi="Times New Roman" w:cs="Times New Roman"/>
          <w:sz w:val="24"/>
          <w:szCs w:val="24"/>
        </w:rPr>
        <w:t>, а также в классных и родительских групповых сообществах в мессенджерах в Viber, WatsApp</w:t>
      </w:r>
      <w:r w:rsidR="008E52AB" w:rsidRPr="003F3C77">
        <w:rPr>
          <w:rFonts w:ascii="Times New Roman" w:hAnsi="Times New Roman" w:cs="Times New Roman"/>
          <w:sz w:val="24"/>
          <w:szCs w:val="24"/>
        </w:rPr>
        <w:t>)</w:t>
      </w:r>
      <w:r w:rsidR="001E4EF0" w:rsidRPr="003F3C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="0037080D">
        <w:rPr>
          <w:rFonts w:ascii="Times New Roman" w:hAnsi="Times New Roman" w:cs="Times New Roman"/>
          <w:sz w:val="24"/>
          <w:szCs w:val="24"/>
        </w:rPr>
        <w:tab/>
      </w:r>
      <w:r w:rsidR="008E52AB"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Pr="003F3C77">
        <w:rPr>
          <w:rFonts w:ascii="Times New Roman" w:eastAsia="Calibri" w:hAnsi="Times New Roman" w:cs="Times New Roman"/>
          <w:sz w:val="24"/>
          <w:szCs w:val="24"/>
        </w:rPr>
        <w:t xml:space="preserve">В 1 квартале 2022 г. </w:t>
      </w:r>
      <w:r w:rsidRPr="003F3C77">
        <w:rPr>
          <w:rFonts w:ascii="Times New Roman" w:hAnsi="Times New Roman" w:cs="Times New Roman"/>
          <w:sz w:val="24"/>
          <w:szCs w:val="24"/>
        </w:rPr>
        <w:t>в соответствии с разработанным совместным планом орган</w:t>
      </w:r>
      <w:r w:rsidRPr="003F3C77">
        <w:rPr>
          <w:rFonts w:ascii="Times New Roman" w:hAnsi="Times New Roman" w:cs="Times New Roman"/>
          <w:sz w:val="24"/>
          <w:szCs w:val="24"/>
        </w:rPr>
        <w:t>и</w:t>
      </w:r>
      <w:r w:rsidRPr="003F3C77">
        <w:rPr>
          <w:rFonts w:ascii="Times New Roman" w:hAnsi="Times New Roman" w:cs="Times New Roman"/>
          <w:sz w:val="24"/>
          <w:szCs w:val="24"/>
        </w:rPr>
        <w:t xml:space="preserve">зационно-профилактических мероприятий по </w:t>
      </w:r>
      <w:r w:rsidRPr="003F3C77">
        <w:rPr>
          <w:rFonts w:ascii="Times New Roman" w:hAnsi="Times New Roman" w:cs="Times New Roman"/>
          <w:i/>
          <w:sz w:val="24"/>
          <w:szCs w:val="24"/>
        </w:rPr>
        <w:t>предупреждению детского дорожно-транспортного травматизма</w:t>
      </w:r>
      <w:r w:rsidRPr="003F3C77">
        <w:rPr>
          <w:rFonts w:ascii="Times New Roman" w:hAnsi="Times New Roman" w:cs="Times New Roman"/>
          <w:sz w:val="24"/>
          <w:szCs w:val="24"/>
        </w:rPr>
        <w:t xml:space="preserve"> на территории Нефтеюганского района между ДОиМП и ОГИБДД, планами работы ресурсных центров на базе МОБУ «СОШ №4» пгт.Пойковский, НРМДОБУ «Д/с «Морошка», штаба ЮИД проведены следующие мероприятия: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>- 3 профилактических акции («Дети Югры за автокресло», «Твой свет безопасности», «В</w:t>
      </w:r>
      <w:r w:rsidRPr="003F3C77">
        <w:rPr>
          <w:rFonts w:ascii="Times New Roman" w:hAnsi="Times New Roman" w:cs="Times New Roman"/>
          <w:sz w:val="24"/>
          <w:szCs w:val="24"/>
        </w:rPr>
        <w:t>е</w:t>
      </w:r>
      <w:r w:rsidRPr="003F3C77">
        <w:rPr>
          <w:rFonts w:ascii="Times New Roman" w:hAnsi="Times New Roman" w:cs="Times New Roman"/>
          <w:sz w:val="24"/>
          <w:szCs w:val="24"/>
        </w:rPr>
        <w:t>сенний вектор безопасности») с привлечением отрядов ЮИД, волонтерских объединений, сотрудников ГИБДД. В рамках акций проведены профилактические беседы, занятия по правилам дорожного движения, сюжетно-ролевые игры по безопасному поведению на д</w:t>
      </w:r>
      <w:r w:rsidRPr="003F3C77">
        <w:rPr>
          <w:rFonts w:ascii="Times New Roman" w:hAnsi="Times New Roman" w:cs="Times New Roman"/>
          <w:sz w:val="24"/>
          <w:szCs w:val="24"/>
        </w:rPr>
        <w:t>о</w:t>
      </w:r>
      <w:r w:rsidRPr="003F3C77">
        <w:rPr>
          <w:rFonts w:ascii="Times New Roman" w:hAnsi="Times New Roman" w:cs="Times New Roman"/>
          <w:sz w:val="24"/>
          <w:szCs w:val="24"/>
        </w:rPr>
        <w:t>рогах, мастер - классы по изготовлению световозвращающих элементов (СВЭ), подгото</w:t>
      </w:r>
      <w:r w:rsidRPr="003F3C77">
        <w:rPr>
          <w:rFonts w:ascii="Times New Roman" w:hAnsi="Times New Roman" w:cs="Times New Roman"/>
          <w:sz w:val="24"/>
          <w:szCs w:val="24"/>
        </w:rPr>
        <w:t>в</w:t>
      </w:r>
      <w:r w:rsidRPr="003F3C77">
        <w:rPr>
          <w:rFonts w:ascii="Times New Roman" w:hAnsi="Times New Roman" w:cs="Times New Roman"/>
          <w:sz w:val="24"/>
          <w:szCs w:val="24"/>
        </w:rPr>
        <w:t xml:space="preserve">лены видеообращения, челленджи, направленные на пропаганду использования ремней </w:t>
      </w:r>
      <w:r w:rsidRPr="003F3C77">
        <w:rPr>
          <w:rFonts w:ascii="Times New Roman" w:hAnsi="Times New Roman" w:cs="Times New Roman"/>
          <w:sz w:val="24"/>
          <w:szCs w:val="24"/>
        </w:rPr>
        <w:lastRenderedPageBreak/>
        <w:t>безопасности, детских удерживающих устройств, СВЭ, организован просмотр видеомат</w:t>
      </w:r>
      <w:r w:rsidRPr="003F3C77">
        <w:rPr>
          <w:rFonts w:ascii="Times New Roman" w:hAnsi="Times New Roman" w:cs="Times New Roman"/>
          <w:sz w:val="24"/>
          <w:szCs w:val="24"/>
        </w:rPr>
        <w:t>е</w:t>
      </w:r>
      <w:r w:rsidRPr="003F3C77">
        <w:rPr>
          <w:rFonts w:ascii="Times New Roman" w:hAnsi="Times New Roman" w:cs="Times New Roman"/>
          <w:sz w:val="24"/>
          <w:szCs w:val="24"/>
        </w:rPr>
        <w:t xml:space="preserve">риалов профилактической направленности; 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- в преддверии весенних каникул проведены инструктажи с </w:t>
      </w:r>
      <w:proofErr w:type="gramStart"/>
      <w:r w:rsidRPr="003F3C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3C77">
        <w:rPr>
          <w:rFonts w:ascii="Times New Roman" w:hAnsi="Times New Roman" w:cs="Times New Roman"/>
          <w:sz w:val="24"/>
          <w:szCs w:val="24"/>
        </w:rPr>
        <w:t xml:space="preserve"> по вопросу соблюдения правил дорожного движения с записью в журнале инструктажей;</w:t>
      </w:r>
    </w:p>
    <w:p w:rsidR="001E4EF0" w:rsidRPr="003F3C77" w:rsidRDefault="001E4EF0" w:rsidP="003F3C7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- проведен муниципальный конкурс видеороликов "Вместе за безопасное движение". Участники конкурса (обучающиеся, педагоги, родители) подготовили 35 видеороликов, направленные </w:t>
      </w:r>
      <w:r w:rsidRPr="003F3C77">
        <w:rPr>
          <w:rFonts w:ascii="Times New Roman" w:eastAsia="Calibri" w:hAnsi="Times New Roman" w:cs="Times New Roman"/>
          <w:sz w:val="24"/>
          <w:szCs w:val="24"/>
        </w:rPr>
        <w:t>на пропаганду соблюдения ПДД;</w:t>
      </w:r>
    </w:p>
    <w:p w:rsidR="001E4EF0" w:rsidRPr="003F3C77" w:rsidRDefault="001E4EF0" w:rsidP="003F3C7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77">
        <w:rPr>
          <w:rFonts w:ascii="Times New Roman" w:eastAsia="Calibri" w:hAnsi="Times New Roman" w:cs="Times New Roman"/>
          <w:sz w:val="24"/>
          <w:szCs w:val="24"/>
        </w:rPr>
        <w:t xml:space="preserve">- 29 марта </w:t>
      </w:r>
      <w:r w:rsidRPr="003F3C77"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Pr="003F3C77">
        <w:rPr>
          <w:rFonts w:ascii="Times New Roman" w:eastAsia="Calibri" w:hAnsi="Times New Roman" w:cs="Times New Roman"/>
          <w:sz w:val="24"/>
          <w:szCs w:val="24"/>
        </w:rPr>
        <w:t>семинар на базе ресурсного центра в НРМДОБУ «Д/с «Морошка» п.</w:t>
      </w:r>
      <w:r w:rsidR="008E52AB" w:rsidRPr="003F3C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C77">
        <w:rPr>
          <w:rFonts w:ascii="Times New Roman" w:eastAsia="Calibri" w:hAnsi="Times New Roman" w:cs="Times New Roman"/>
          <w:sz w:val="24"/>
          <w:szCs w:val="24"/>
        </w:rPr>
        <w:t>Куть-Ях для педагогов и лиц, ответственных за организацию работы по профилактике детского дорожно-транспортного травматизма в образовательных организациях (участн</w:t>
      </w:r>
      <w:r w:rsidRPr="003F3C77">
        <w:rPr>
          <w:rFonts w:ascii="Times New Roman" w:eastAsia="Calibri" w:hAnsi="Times New Roman" w:cs="Times New Roman"/>
          <w:sz w:val="24"/>
          <w:szCs w:val="24"/>
        </w:rPr>
        <w:t>и</w:t>
      </w:r>
      <w:r w:rsidRPr="003F3C77">
        <w:rPr>
          <w:rFonts w:ascii="Times New Roman" w:eastAsia="Calibri" w:hAnsi="Times New Roman" w:cs="Times New Roman"/>
          <w:sz w:val="24"/>
          <w:szCs w:val="24"/>
        </w:rPr>
        <w:t>ки - 13 педагогов, инспектор ГИБДД). Были рассмотрены вопросы обучения детей д</w:t>
      </w:r>
      <w:r w:rsidRPr="003F3C77">
        <w:rPr>
          <w:rFonts w:ascii="Times New Roman" w:eastAsia="Calibri" w:hAnsi="Times New Roman" w:cs="Times New Roman"/>
          <w:sz w:val="24"/>
          <w:szCs w:val="24"/>
        </w:rPr>
        <w:t>о</w:t>
      </w:r>
      <w:r w:rsidRPr="003F3C77">
        <w:rPr>
          <w:rFonts w:ascii="Times New Roman" w:eastAsia="Calibri" w:hAnsi="Times New Roman" w:cs="Times New Roman"/>
          <w:sz w:val="24"/>
          <w:szCs w:val="24"/>
        </w:rPr>
        <w:t xml:space="preserve">школьного и младшего школьного возраста безопасному поведению на </w:t>
      </w:r>
      <w:proofErr w:type="gramStart"/>
      <w:r w:rsidRPr="003F3C77">
        <w:rPr>
          <w:rFonts w:ascii="Times New Roman" w:eastAsia="Calibri" w:hAnsi="Times New Roman" w:cs="Times New Roman"/>
          <w:sz w:val="24"/>
          <w:szCs w:val="24"/>
        </w:rPr>
        <w:t>дорогах</w:t>
      </w:r>
      <w:proofErr w:type="gramEnd"/>
      <w:r w:rsidRPr="003F3C77">
        <w:rPr>
          <w:rFonts w:ascii="Times New Roman" w:eastAsia="Calibri" w:hAnsi="Times New Roman" w:cs="Times New Roman"/>
          <w:sz w:val="24"/>
          <w:szCs w:val="24"/>
        </w:rPr>
        <w:t>; вопросы вовлечения подростков в процесс обучения и пропаганде ПДД, организован мастер-класс по изготовлению световозвращающих элементов при помощи 3Д ручки;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>- в феврале проведена проверка знаний нормативной правовой базы в части требований, установленных к организации перевозок обучающихся в отношении руководителей обр</w:t>
      </w:r>
      <w:r w:rsidRPr="003F3C77">
        <w:rPr>
          <w:rFonts w:ascii="Times New Roman" w:hAnsi="Times New Roman" w:cs="Times New Roman"/>
          <w:sz w:val="24"/>
          <w:szCs w:val="24"/>
        </w:rPr>
        <w:t>а</w:t>
      </w:r>
      <w:r w:rsidRPr="003F3C77">
        <w:rPr>
          <w:rFonts w:ascii="Times New Roman" w:hAnsi="Times New Roman" w:cs="Times New Roman"/>
          <w:sz w:val="24"/>
          <w:szCs w:val="24"/>
        </w:rPr>
        <w:t>зовательных организаций, а также лиц, ответственных за обеспечение комплекса мер</w:t>
      </w:r>
      <w:r w:rsidRPr="003F3C77">
        <w:rPr>
          <w:rFonts w:ascii="Times New Roman" w:hAnsi="Times New Roman" w:cs="Times New Roman"/>
          <w:sz w:val="24"/>
          <w:szCs w:val="24"/>
        </w:rPr>
        <w:t>о</w:t>
      </w:r>
      <w:r w:rsidRPr="003F3C77">
        <w:rPr>
          <w:rFonts w:ascii="Times New Roman" w:hAnsi="Times New Roman" w:cs="Times New Roman"/>
          <w:sz w:val="24"/>
          <w:szCs w:val="24"/>
        </w:rPr>
        <w:t>приятий по организации перевозок детей. Проверка проведена в отношении 64 человек, все проверку знаний прошли.</w:t>
      </w:r>
    </w:p>
    <w:p w:rsidR="001E4EF0" w:rsidRPr="003F3C77" w:rsidRDefault="001E4EF0" w:rsidP="003F3C7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- состоялись </w:t>
      </w:r>
      <w:r w:rsidRPr="003F3C77">
        <w:rPr>
          <w:rFonts w:ascii="Times New Roman" w:eastAsia="Calibri" w:hAnsi="Times New Roman" w:cs="Times New Roman"/>
          <w:sz w:val="24"/>
          <w:szCs w:val="24"/>
        </w:rPr>
        <w:t>родительские собрания с освещением вопроса ответственности родителей за нарушение ПДД несовершеннолетними;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eastAsia="Calibri" w:hAnsi="Times New Roman" w:cs="Times New Roman"/>
          <w:sz w:val="24"/>
          <w:szCs w:val="24"/>
        </w:rPr>
        <w:t>- организовано размещение материалов наглядной агитации по соблюдению ПДД в соо</w:t>
      </w:r>
      <w:r w:rsidRPr="003F3C77">
        <w:rPr>
          <w:rFonts w:ascii="Times New Roman" w:eastAsia="Calibri" w:hAnsi="Times New Roman" w:cs="Times New Roman"/>
          <w:sz w:val="24"/>
          <w:szCs w:val="24"/>
        </w:rPr>
        <w:t>б</w:t>
      </w:r>
      <w:r w:rsidRPr="003F3C77">
        <w:rPr>
          <w:rFonts w:ascii="Times New Roman" w:eastAsia="Calibri" w:hAnsi="Times New Roman" w:cs="Times New Roman"/>
          <w:sz w:val="24"/>
          <w:szCs w:val="24"/>
        </w:rPr>
        <w:t xml:space="preserve">ществах образовательных организаций в социальных сетях, в групповых сообществах </w:t>
      </w:r>
      <w:proofErr w:type="gramStart"/>
      <w:r w:rsidRPr="003F3C77">
        <w:rPr>
          <w:rFonts w:ascii="Times New Roman" w:eastAsia="Calibri" w:hAnsi="Times New Roman" w:cs="Times New Roman"/>
          <w:sz w:val="24"/>
          <w:szCs w:val="24"/>
        </w:rPr>
        <w:t>ч</w:t>
      </w:r>
      <w:r w:rsidRPr="003F3C77">
        <w:rPr>
          <w:rFonts w:ascii="Times New Roman" w:eastAsia="Calibri" w:hAnsi="Times New Roman" w:cs="Times New Roman"/>
          <w:sz w:val="24"/>
          <w:szCs w:val="24"/>
        </w:rPr>
        <w:t>е</w:t>
      </w:r>
      <w:r w:rsidRPr="003F3C77">
        <w:rPr>
          <w:rFonts w:ascii="Times New Roman" w:eastAsia="Calibri" w:hAnsi="Times New Roman" w:cs="Times New Roman"/>
          <w:sz w:val="24"/>
          <w:szCs w:val="24"/>
        </w:rPr>
        <w:t>рез</w:t>
      </w:r>
      <w:proofErr w:type="gramEnd"/>
      <w:r w:rsidRPr="003F3C77">
        <w:rPr>
          <w:rFonts w:ascii="Times New Roman" w:eastAsia="Calibri" w:hAnsi="Times New Roman" w:cs="Times New Roman"/>
          <w:sz w:val="24"/>
          <w:szCs w:val="24"/>
        </w:rPr>
        <w:t xml:space="preserve"> мобильные мессенджеры.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В целях предупреждения детского травматизма </w:t>
      </w:r>
      <w:r w:rsidR="001E4EF0" w:rsidRPr="003F3C77">
        <w:rPr>
          <w:rFonts w:ascii="Times New Roman" w:hAnsi="Times New Roman" w:cs="Times New Roman"/>
          <w:i/>
          <w:sz w:val="24"/>
          <w:szCs w:val="24"/>
        </w:rPr>
        <w:t>на объектах железнодорожной ин</w:t>
      </w:r>
      <w:r w:rsidR="008E52AB" w:rsidRPr="003F3C77">
        <w:rPr>
          <w:rFonts w:ascii="Times New Roman" w:hAnsi="Times New Roman" w:cs="Times New Roman"/>
          <w:i/>
          <w:sz w:val="24"/>
          <w:szCs w:val="24"/>
        </w:rPr>
        <w:t>фраструктуры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была организована следующая разъяснительная работа по безопасному поведению на объектах железнодорожной инфраструктуры: 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>- в преддверии весенних каникул проведены инструктажи, уроки безопасности с учащ</w:t>
      </w:r>
      <w:r w:rsidRPr="003F3C77">
        <w:rPr>
          <w:rFonts w:ascii="Times New Roman" w:hAnsi="Times New Roman" w:cs="Times New Roman"/>
          <w:sz w:val="24"/>
          <w:szCs w:val="24"/>
        </w:rPr>
        <w:t>и</w:t>
      </w:r>
      <w:r w:rsidRPr="003F3C77">
        <w:rPr>
          <w:rFonts w:ascii="Times New Roman" w:hAnsi="Times New Roman" w:cs="Times New Roman"/>
          <w:sz w:val="24"/>
          <w:szCs w:val="24"/>
        </w:rPr>
        <w:t>мися 1-11 классов о соблюдении правил безопасного поведения в зоне движения поездов с охватом 4989 чел;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>- с детьми дошкольного возраста проведены тематические занятия, организован просмотр тематических презентаций, мультфильмов, чтение художественной литературы, обсужд</w:t>
      </w:r>
      <w:r w:rsidRPr="003F3C77">
        <w:rPr>
          <w:rFonts w:ascii="Times New Roman" w:hAnsi="Times New Roman" w:cs="Times New Roman"/>
          <w:sz w:val="24"/>
          <w:szCs w:val="24"/>
        </w:rPr>
        <w:t>е</w:t>
      </w:r>
      <w:r w:rsidRPr="003F3C77">
        <w:rPr>
          <w:rFonts w:ascii="Times New Roman" w:hAnsi="Times New Roman" w:cs="Times New Roman"/>
          <w:sz w:val="24"/>
          <w:szCs w:val="24"/>
        </w:rPr>
        <w:t xml:space="preserve">ние правил поведения в зоне движения поездов; 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- организовано размещение памяток и видеоматериалов, направленных на профилактику травмирования детей на объектах инфраструктуры, на информационных стендах, </w:t>
      </w:r>
      <w:proofErr w:type="gramStart"/>
      <w:r w:rsidRPr="003F3C7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F3C77">
        <w:rPr>
          <w:rFonts w:ascii="Times New Roman" w:hAnsi="Times New Roman" w:cs="Times New Roman"/>
          <w:sz w:val="24"/>
          <w:szCs w:val="24"/>
        </w:rPr>
        <w:t xml:space="preserve"> мобильные мессенджеры. 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В целях сохранения жизни и </w:t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1E4EF0"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="001E4EF0" w:rsidRPr="003F3C77">
        <w:rPr>
          <w:rFonts w:ascii="Times New Roman" w:hAnsi="Times New Roman" w:cs="Times New Roman"/>
          <w:i/>
          <w:sz w:val="24"/>
          <w:szCs w:val="24"/>
        </w:rPr>
        <w:t>обучающихся во время нахождения на о</w:t>
      </w:r>
      <w:r w:rsidR="001E4EF0" w:rsidRPr="003F3C77">
        <w:rPr>
          <w:rFonts w:ascii="Times New Roman" w:hAnsi="Times New Roman" w:cs="Times New Roman"/>
          <w:i/>
          <w:sz w:val="24"/>
          <w:szCs w:val="24"/>
        </w:rPr>
        <w:t>т</w:t>
      </w:r>
      <w:r w:rsidR="001E4EF0" w:rsidRPr="003F3C77">
        <w:rPr>
          <w:rFonts w:ascii="Times New Roman" w:hAnsi="Times New Roman" w:cs="Times New Roman"/>
          <w:i/>
          <w:sz w:val="24"/>
          <w:szCs w:val="24"/>
        </w:rPr>
        <w:t>крытых водоемах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была проведена следующая профилактическая работа: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>- проведены минутки безопасности «Безопасность на водных объектах в зимний период», уроки ОБЖ «Действия человека на берегу по спасению людей», «Опасные места водо</w:t>
      </w:r>
      <w:r w:rsidRPr="003F3C77">
        <w:rPr>
          <w:rFonts w:ascii="Times New Roman" w:hAnsi="Times New Roman" w:cs="Times New Roman"/>
          <w:sz w:val="24"/>
          <w:szCs w:val="24"/>
        </w:rPr>
        <w:t>е</w:t>
      </w:r>
      <w:r w:rsidRPr="003F3C77">
        <w:rPr>
          <w:rFonts w:ascii="Times New Roman" w:hAnsi="Times New Roman" w:cs="Times New Roman"/>
          <w:sz w:val="24"/>
          <w:szCs w:val="24"/>
        </w:rPr>
        <w:t>мов», «Чем опасны снежные заносы на водоемах»;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- проведены инструктажи и профилактические беседы с </w:t>
      </w:r>
      <w:proofErr w:type="gramStart"/>
      <w:r w:rsidRPr="003F3C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3C77">
        <w:rPr>
          <w:rFonts w:ascii="Times New Roman" w:hAnsi="Times New Roman" w:cs="Times New Roman"/>
          <w:sz w:val="24"/>
          <w:szCs w:val="24"/>
        </w:rPr>
        <w:t xml:space="preserve"> по правилам бе</w:t>
      </w:r>
      <w:r w:rsidRPr="003F3C77">
        <w:rPr>
          <w:rFonts w:ascii="Times New Roman" w:hAnsi="Times New Roman" w:cs="Times New Roman"/>
          <w:sz w:val="24"/>
          <w:szCs w:val="24"/>
        </w:rPr>
        <w:t>з</w:t>
      </w:r>
      <w:r w:rsidRPr="003F3C77">
        <w:rPr>
          <w:rFonts w:ascii="Times New Roman" w:hAnsi="Times New Roman" w:cs="Times New Roman"/>
          <w:sz w:val="24"/>
          <w:szCs w:val="24"/>
        </w:rPr>
        <w:t>опасного поведения в период ледохода и паводка, по порядку действий в паводковый п</w:t>
      </w:r>
      <w:r w:rsidRPr="003F3C77">
        <w:rPr>
          <w:rFonts w:ascii="Times New Roman" w:hAnsi="Times New Roman" w:cs="Times New Roman"/>
          <w:sz w:val="24"/>
          <w:szCs w:val="24"/>
        </w:rPr>
        <w:t>е</w:t>
      </w:r>
      <w:r w:rsidRPr="003F3C77">
        <w:rPr>
          <w:rFonts w:ascii="Times New Roman" w:hAnsi="Times New Roman" w:cs="Times New Roman"/>
          <w:sz w:val="24"/>
          <w:szCs w:val="24"/>
        </w:rPr>
        <w:t>риод и в случае угрозы затопления с охватом 4926 учащихся;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C77">
        <w:rPr>
          <w:rFonts w:ascii="Times New Roman" w:hAnsi="Times New Roman" w:cs="Times New Roman"/>
          <w:sz w:val="24"/>
          <w:szCs w:val="24"/>
        </w:rPr>
        <w:t>- в Каркатеевской СОШ главный инспектор МЧС ГИМС Аникин А.В. провел профила</w:t>
      </w:r>
      <w:r w:rsidRPr="003F3C77">
        <w:rPr>
          <w:rFonts w:ascii="Times New Roman" w:hAnsi="Times New Roman" w:cs="Times New Roman"/>
          <w:sz w:val="24"/>
          <w:szCs w:val="24"/>
        </w:rPr>
        <w:t>к</w:t>
      </w:r>
      <w:r w:rsidRPr="003F3C77">
        <w:rPr>
          <w:rFonts w:ascii="Times New Roman" w:hAnsi="Times New Roman" w:cs="Times New Roman"/>
          <w:sz w:val="24"/>
          <w:szCs w:val="24"/>
        </w:rPr>
        <w:t>тическую беседу с обучающимися «Почему опасно на водоемах весной» (79 чел);</w:t>
      </w:r>
      <w:proofErr w:type="gramEnd"/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- в рамках уроков ОБЖ проведены практические занятия «Оказание помощи терпящим бедствие на воде», «Правила оказания первой помощи»; 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- с воспитанниками дошкольных образовательных учреждений и </w:t>
      </w:r>
      <w:proofErr w:type="gramStart"/>
      <w:r w:rsidRPr="003F3C77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3F3C77">
        <w:rPr>
          <w:rFonts w:ascii="Times New Roman" w:hAnsi="Times New Roman" w:cs="Times New Roman"/>
          <w:sz w:val="24"/>
          <w:szCs w:val="24"/>
        </w:rPr>
        <w:t xml:space="preserve"> начальных классов проведены обучающие игры и викторины;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>- распространены памятки о мерах безопасности на водоемах через классные и родител</w:t>
      </w:r>
      <w:r w:rsidRPr="003F3C77">
        <w:rPr>
          <w:rFonts w:ascii="Times New Roman" w:hAnsi="Times New Roman" w:cs="Times New Roman"/>
          <w:sz w:val="24"/>
          <w:szCs w:val="24"/>
        </w:rPr>
        <w:t>ь</w:t>
      </w:r>
      <w:r w:rsidRPr="003F3C77">
        <w:rPr>
          <w:rFonts w:ascii="Times New Roman" w:hAnsi="Times New Roman" w:cs="Times New Roman"/>
          <w:sz w:val="24"/>
          <w:szCs w:val="24"/>
        </w:rPr>
        <w:t>ские сообщества в мессенджерах «Viber», «WatsApp», в социальных сетях;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lastRenderedPageBreak/>
        <w:t>- вопрос предупреждения несчастных случаев на водных объектах, усиления контроля за детьми во внеурочное время и организации безопасного досуга был рассмотрен на род</w:t>
      </w:r>
      <w:r w:rsidRPr="003F3C77">
        <w:rPr>
          <w:rFonts w:ascii="Times New Roman" w:hAnsi="Times New Roman" w:cs="Times New Roman"/>
          <w:sz w:val="24"/>
          <w:szCs w:val="24"/>
        </w:rPr>
        <w:t>и</w:t>
      </w:r>
      <w:r w:rsidRPr="003F3C77">
        <w:rPr>
          <w:rFonts w:ascii="Times New Roman" w:hAnsi="Times New Roman" w:cs="Times New Roman"/>
          <w:sz w:val="24"/>
          <w:szCs w:val="24"/>
        </w:rPr>
        <w:t>тельских собраниях, также было организовано ознакомление с информационными памя</w:t>
      </w:r>
      <w:r w:rsidRPr="003F3C77">
        <w:rPr>
          <w:rFonts w:ascii="Times New Roman" w:hAnsi="Times New Roman" w:cs="Times New Roman"/>
          <w:sz w:val="24"/>
          <w:szCs w:val="24"/>
        </w:rPr>
        <w:t>т</w:t>
      </w:r>
      <w:r w:rsidRPr="003F3C77">
        <w:rPr>
          <w:rFonts w:ascii="Times New Roman" w:hAnsi="Times New Roman" w:cs="Times New Roman"/>
          <w:sz w:val="24"/>
          <w:szCs w:val="24"/>
        </w:rPr>
        <w:t>ками по правилам безопасности на водных объектах, о рисках бесконтрольного пребыв</w:t>
      </w:r>
      <w:r w:rsidRPr="003F3C77">
        <w:rPr>
          <w:rFonts w:ascii="Times New Roman" w:hAnsi="Times New Roman" w:cs="Times New Roman"/>
          <w:sz w:val="24"/>
          <w:szCs w:val="24"/>
        </w:rPr>
        <w:t>а</w:t>
      </w:r>
      <w:r w:rsidRPr="003F3C77">
        <w:rPr>
          <w:rFonts w:ascii="Times New Roman" w:hAnsi="Times New Roman" w:cs="Times New Roman"/>
          <w:sz w:val="24"/>
          <w:szCs w:val="24"/>
        </w:rPr>
        <w:t>ния детей на водоемах, раздача агитационных памяток и буклетов.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</w:rPr>
        <w:t>С целью предупреждения чрезвычайных происшествий с несовершеннолетними и профилактики правонарушений со стороны обучающихся в образовательных учрежден</w:t>
      </w:r>
      <w:r w:rsidR="001E4EF0" w:rsidRPr="003F3C77">
        <w:rPr>
          <w:rFonts w:ascii="Times New Roman" w:hAnsi="Times New Roman" w:cs="Times New Roman"/>
          <w:sz w:val="24"/>
          <w:szCs w:val="24"/>
        </w:rPr>
        <w:t>и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ях Нефтеюганского района в 1 квартале была организована профилактическая работа с обучающимися и родителями </w:t>
      </w:r>
      <w:r w:rsidR="001E4EF0" w:rsidRPr="003F3C77">
        <w:rPr>
          <w:rFonts w:ascii="Times New Roman" w:hAnsi="Times New Roman" w:cs="Times New Roman"/>
          <w:i/>
          <w:sz w:val="24"/>
          <w:szCs w:val="24"/>
        </w:rPr>
        <w:t>по мерам пожарной безопасности: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>- профилактические беседы, инструктажи с обучающимися о мерах пожарной безопасн</w:t>
      </w:r>
      <w:r w:rsidRPr="003F3C77">
        <w:rPr>
          <w:rFonts w:ascii="Times New Roman" w:hAnsi="Times New Roman" w:cs="Times New Roman"/>
          <w:sz w:val="24"/>
          <w:szCs w:val="24"/>
        </w:rPr>
        <w:t>о</w:t>
      </w:r>
      <w:r w:rsidRPr="003F3C77">
        <w:rPr>
          <w:rFonts w:ascii="Times New Roman" w:hAnsi="Times New Roman" w:cs="Times New Roman"/>
          <w:sz w:val="24"/>
          <w:szCs w:val="24"/>
        </w:rPr>
        <w:t>сти в быту при пользовании электроприборами, отопительным оборудованием, при эк</w:t>
      </w:r>
      <w:r w:rsidRPr="003F3C77">
        <w:rPr>
          <w:rFonts w:ascii="Times New Roman" w:hAnsi="Times New Roman" w:cs="Times New Roman"/>
          <w:sz w:val="24"/>
          <w:szCs w:val="24"/>
        </w:rPr>
        <w:t>с</w:t>
      </w:r>
      <w:r w:rsidRPr="003F3C77">
        <w:rPr>
          <w:rFonts w:ascii="Times New Roman" w:hAnsi="Times New Roman" w:cs="Times New Roman"/>
          <w:sz w:val="24"/>
          <w:szCs w:val="24"/>
        </w:rPr>
        <w:t>плуатации печей;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>- организованы 4 экскурсии школьников в пожарные части поселений: п.</w:t>
      </w:r>
      <w:r w:rsidR="008E52AB"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Pr="003F3C77">
        <w:rPr>
          <w:rFonts w:ascii="Times New Roman" w:hAnsi="Times New Roman" w:cs="Times New Roman"/>
          <w:sz w:val="24"/>
          <w:szCs w:val="24"/>
        </w:rPr>
        <w:t>Куть-Ях, п.</w:t>
      </w:r>
      <w:r w:rsidR="008E52AB"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Pr="003F3C77">
        <w:rPr>
          <w:rFonts w:ascii="Times New Roman" w:hAnsi="Times New Roman" w:cs="Times New Roman"/>
          <w:sz w:val="24"/>
          <w:szCs w:val="24"/>
        </w:rPr>
        <w:t>Ле</w:t>
      </w:r>
      <w:r w:rsidRPr="003F3C77">
        <w:rPr>
          <w:rFonts w:ascii="Times New Roman" w:hAnsi="Times New Roman" w:cs="Times New Roman"/>
          <w:sz w:val="24"/>
          <w:szCs w:val="24"/>
        </w:rPr>
        <w:t>м</w:t>
      </w:r>
      <w:r w:rsidRPr="003F3C77">
        <w:rPr>
          <w:rFonts w:ascii="Times New Roman" w:hAnsi="Times New Roman" w:cs="Times New Roman"/>
          <w:sz w:val="24"/>
          <w:szCs w:val="24"/>
        </w:rPr>
        <w:t>пино, п.</w:t>
      </w:r>
      <w:r w:rsidR="008E52AB"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Pr="003F3C77">
        <w:rPr>
          <w:rFonts w:ascii="Times New Roman" w:hAnsi="Times New Roman" w:cs="Times New Roman"/>
          <w:sz w:val="24"/>
          <w:szCs w:val="24"/>
        </w:rPr>
        <w:t>Салым, охват 50 обучающихся;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>- состоялись встречи с сотрудниками пожарной охраны в Сентябрьской СОШ, Салымской СОШ №1</w:t>
      </w:r>
      <w:r w:rsidR="00FE5795">
        <w:rPr>
          <w:rFonts w:ascii="Times New Roman" w:hAnsi="Times New Roman" w:cs="Times New Roman"/>
          <w:sz w:val="24"/>
          <w:szCs w:val="24"/>
        </w:rPr>
        <w:t xml:space="preserve">, в Сингапайской СОШ, охват 56 </w:t>
      </w:r>
      <w:proofErr w:type="gramStart"/>
      <w:r w:rsidRPr="003F3C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3C77">
        <w:rPr>
          <w:rFonts w:ascii="Times New Roman" w:hAnsi="Times New Roman" w:cs="Times New Roman"/>
          <w:sz w:val="24"/>
          <w:szCs w:val="24"/>
        </w:rPr>
        <w:t>;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>- проведены учебно-тренировочные занятия с отработкой алгоритма действий всех учас</w:t>
      </w:r>
      <w:r w:rsidRPr="003F3C77">
        <w:rPr>
          <w:rFonts w:ascii="Times New Roman" w:hAnsi="Times New Roman" w:cs="Times New Roman"/>
          <w:sz w:val="24"/>
          <w:szCs w:val="24"/>
        </w:rPr>
        <w:t>т</w:t>
      </w:r>
      <w:r w:rsidRPr="003F3C77">
        <w:rPr>
          <w:rFonts w:ascii="Times New Roman" w:hAnsi="Times New Roman" w:cs="Times New Roman"/>
          <w:sz w:val="24"/>
          <w:szCs w:val="24"/>
        </w:rPr>
        <w:t>ников образовательного процесса в случае пожара в количестве 16 тренировок с охватом 1716 обучающихся;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C77">
        <w:rPr>
          <w:rFonts w:ascii="Times New Roman" w:hAnsi="Times New Roman" w:cs="Times New Roman"/>
          <w:sz w:val="24"/>
          <w:szCs w:val="24"/>
        </w:rPr>
        <w:t>- с детьми дошкольного возраста проведены беседы и занятия мерах пожарной безопасн</w:t>
      </w:r>
      <w:r w:rsidRPr="003F3C77">
        <w:rPr>
          <w:rFonts w:ascii="Times New Roman" w:hAnsi="Times New Roman" w:cs="Times New Roman"/>
          <w:sz w:val="24"/>
          <w:szCs w:val="24"/>
        </w:rPr>
        <w:t>о</w:t>
      </w:r>
      <w:r w:rsidRPr="003F3C77">
        <w:rPr>
          <w:rFonts w:ascii="Times New Roman" w:hAnsi="Times New Roman" w:cs="Times New Roman"/>
          <w:sz w:val="24"/>
          <w:szCs w:val="24"/>
        </w:rPr>
        <w:t>сти, организовано чтение художественной литературы и обсуждение правил поведения для предупреждения пожара, просмотр тематических мультфильмов, проведение дида</w:t>
      </w:r>
      <w:r w:rsidRPr="003F3C77">
        <w:rPr>
          <w:rFonts w:ascii="Times New Roman" w:hAnsi="Times New Roman" w:cs="Times New Roman"/>
          <w:sz w:val="24"/>
          <w:szCs w:val="24"/>
        </w:rPr>
        <w:t>к</w:t>
      </w:r>
      <w:r w:rsidRPr="003F3C77">
        <w:rPr>
          <w:rFonts w:ascii="Times New Roman" w:hAnsi="Times New Roman" w:cs="Times New Roman"/>
          <w:sz w:val="24"/>
          <w:szCs w:val="24"/>
        </w:rPr>
        <w:t>тических, сюжетно-ролевых игр и спортивных соревнований;</w:t>
      </w:r>
      <w:proofErr w:type="gramEnd"/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 - организовано распространение агитационных наглядных материалов через групповые родительские чаты в мессенджерах «Viber», «WhatsApp», размещен агитационный мат</w:t>
      </w:r>
      <w:r w:rsidRPr="003F3C77">
        <w:rPr>
          <w:rFonts w:ascii="Times New Roman" w:hAnsi="Times New Roman" w:cs="Times New Roman"/>
          <w:sz w:val="24"/>
          <w:szCs w:val="24"/>
        </w:rPr>
        <w:t>е</w:t>
      </w:r>
      <w:r w:rsidRPr="003F3C77">
        <w:rPr>
          <w:rFonts w:ascii="Times New Roman" w:hAnsi="Times New Roman" w:cs="Times New Roman"/>
          <w:sz w:val="24"/>
          <w:szCs w:val="24"/>
        </w:rPr>
        <w:t>риал в сообществах в социальных сетях.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2AB"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="001E4EF0" w:rsidRPr="003F3C77">
        <w:rPr>
          <w:rFonts w:ascii="Times New Roman" w:hAnsi="Times New Roman" w:cs="Times New Roman"/>
          <w:sz w:val="24"/>
          <w:szCs w:val="24"/>
        </w:rPr>
        <w:t>В рамках мероприятий комплексной безопасности проводится работа по проф</w:t>
      </w:r>
      <w:r w:rsidR="001E4EF0" w:rsidRPr="003F3C77">
        <w:rPr>
          <w:rFonts w:ascii="Times New Roman" w:hAnsi="Times New Roman" w:cs="Times New Roman"/>
          <w:sz w:val="24"/>
          <w:szCs w:val="24"/>
        </w:rPr>
        <w:t>и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лактике </w:t>
      </w:r>
      <w:r w:rsidR="001E4EF0" w:rsidRPr="003F3C77">
        <w:rPr>
          <w:rFonts w:ascii="Times New Roman" w:hAnsi="Times New Roman" w:cs="Times New Roman"/>
          <w:i/>
          <w:sz w:val="24"/>
          <w:szCs w:val="24"/>
        </w:rPr>
        <w:t>укусов обучающихся собаками</w:t>
      </w:r>
      <w:r w:rsidR="001E4EF0" w:rsidRPr="003F3C77">
        <w:rPr>
          <w:rFonts w:ascii="Times New Roman" w:hAnsi="Times New Roman" w:cs="Times New Roman"/>
          <w:sz w:val="24"/>
          <w:szCs w:val="24"/>
        </w:rPr>
        <w:t>. В частности, в 1 квартале в образовательные орг</w:t>
      </w:r>
      <w:r w:rsidR="001E4EF0" w:rsidRPr="003F3C77">
        <w:rPr>
          <w:rFonts w:ascii="Times New Roman" w:hAnsi="Times New Roman" w:cs="Times New Roman"/>
          <w:sz w:val="24"/>
          <w:szCs w:val="24"/>
        </w:rPr>
        <w:t>а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низации направлена «Памятка по выгулу собак» для проведения занятий, бесед с </w:t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</w:rPr>
        <w:t>обуча</w:t>
      </w:r>
      <w:r w:rsidR="001E4EF0" w:rsidRPr="003F3C77">
        <w:rPr>
          <w:rFonts w:ascii="Times New Roman" w:hAnsi="Times New Roman" w:cs="Times New Roman"/>
          <w:sz w:val="24"/>
          <w:szCs w:val="24"/>
        </w:rPr>
        <w:t>ю</w:t>
      </w:r>
      <w:r w:rsidR="001E4EF0" w:rsidRPr="003F3C77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1E4EF0" w:rsidRPr="003F3C77">
        <w:rPr>
          <w:rFonts w:ascii="Times New Roman" w:hAnsi="Times New Roman" w:cs="Times New Roman"/>
          <w:sz w:val="24"/>
          <w:szCs w:val="24"/>
        </w:rPr>
        <w:t>, распространения в мессенджерах и размещении на официальных сайтах.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Так же данная памятка и информационная статья размещена на официальном </w:t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молодежной политики Нефтеюганского района</w:t>
      </w:r>
      <w:r w:rsidR="00DD0764" w:rsidRPr="003F3C77">
        <w:rPr>
          <w:rFonts w:ascii="Times New Roman" w:hAnsi="Times New Roman" w:cs="Times New Roman"/>
          <w:sz w:val="24"/>
          <w:szCs w:val="24"/>
        </w:rPr>
        <w:t>.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="008E52AB" w:rsidRPr="003F3C77">
        <w:rPr>
          <w:rFonts w:ascii="Times New Roman" w:hAnsi="Times New Roman" w:cs="Times New Roman"/>
          <w:sz w:val="24"/>
          <w:szCs w:val="24"/>
          <w:lang w:bidi="ru-RU"/>
        </w:rPr>
        <w:t>В рамках профилактики самовольных уходов из дома и суицидальных</w:t>
      </w:r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>попыт</w:t>
      </w:r>
      <w:r w:rsidR="008E52AB" w:rsidRPr="003F3C77">
        <w:rPr>
          <w:rFonts w:ascii="Times New Roman" w:hAnsi="Times New Roman" w:cs="Times New Roman"/>
          <w:sz w:val="24"/>
          <w:szCs w:val="24"/>
          <w:lang w:bidi="ru-RU"/>
        </w:rPr>
        <w:t>ок</w:t>
      </w:r>
      <w:proofErr w:type="gramEnd"/>
      <w:r w:rsidR="008E52AB"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 обучающихся  в</w:t>
      </w:r>
      <w:r w:rsidR="001E4EF0" w:rsidRPr="003F3C77">
        <w:rPr>
          <w:rFonts w:ascii="Times New Roman" w:hAnsi="Times New Roman" w:cs="Times New Roman"/>
          <w:sz w:val="24"/>
          <w:szCs w:val="24"/>
        </w:rPr>
        <w:t>о всех общеобразовательных орга</w:t>
      </w:r>
      <w:r w:rsidR="008E52AB" w:rsidRPr="003F3C77">
        <w:rPr>
          <w:rFonts w:ascii="Times New Roman" w:hAnsi="Times New Roman" w:cs="Times New Roman"/>
          <w:sz w:val="24"/>
          <w:szCs w:val="24"/>
        </w:rPr>
        <w:t>низациях Нефтеюганского района</w:t>
      </w:r>
      <w:r w:rsidR="001E4EF0" w:rsidRPr="003F3C77">
        <w:rPr>
          <w:rFonts w:ascii="Times New Roman" w:hAnsi="Times New Roman" w:cs="Times New Roman"/>
          <w:sz w:val="24"/>
          <w:szCs w:val="24"/>
        </w:rPr>
        <w:t xml:space="preserve"> орг</w:t>
      </w:r>
      <w:r w:rsidR="001E4EF0" w:rsidRPr="003F3C77">
        <w:rPr>
          <w:rFonts w:ascii="Times New Roman" w:hAnsi="Times New Roman" w:cs="Times New Roman"/>
          <w:sz w:val="24"/>
          <w:szCs w:val="24"/>
        </w:rPr>
        <w:t>а</w:t>
      </w:r>
      <w:r w:rsidR="001E4EF0" w:rsidRPr="003F3C77">
        <w:rPr>
          <w:rFonts w:ascii="Times New Roman" w:hAnsi="Times New Roman" w:cs="Times New Roman"/>
          <w:sz w:val="24"/>
          <w:szCs w:val="24"/>
        </w:rPr>
        <w:t>низованы и проведены следующие диагностики и методики: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F3C77">
        <w:rPr>
          <w:rFonts w:ascii="Times New Roman" w:hAnsi="Times New Roman" w:cs="Times New Roman"/>
          <w:sz w:val="24"/>
          <w:szCs w:val="24"/>
          <w:lang w:bidi="ru-RU"/>
        </w:rPr>
        <w:t>- в январе 2022 года проведена методика первичной диагностики и выявления детей «группы риска» М. И. Рожков, М. А. Ковальчук, «Карта риска», «Диагностика агресси</w:t>
      </w:r>
      <w:r w:rsidRPr="003F3C77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Pr="003F3C77">
        <w:rPr>
          <w:rFonts w:ascii="Times New Roman" w:hAnsi="Times New Roman" w:cs="Times New Roman"/>
          <w:sz w:val="24"/>
          <w:szCs w:val="24"/>
          <w:lang w:bidi="ru-RU"/>
        </w:rPr>
        <w:t>ных и враждебных реакций» - ох</w:t>
      </w:r>
      <w:r w:rsidR="008E52AB" w:rsidRPr="003F3C77">
        <w:rPr>
          <w:rFonts w:ascii="Times New Roman" w:hAnsi="Times New Roman" w:cs="Times New Roman"/>
          <w:sz w:val="24"/>
          <w:szCs w:val="24"/>
          <w:lang w:bidi="ru-RU"/>
        </w:rPr>
        <w:t>ват все обучающиеся 1-11 кл</w:t>
      </w:r>
      <w:r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proofErr w:type="gramStart"/>
      <w:r w:rsidRPr="003F3C77">
        <w:rPr>
          <w:rFonts w:ascii="Times New Roman" w:hAnsi="Times New Roman" w:cs="Times New Roman"/>
          <w:sz w:val="24"/>
          <w:szCs w:val="24"/>
          <w:lang w:bidi="ru-RU"/>
        </w:rPr>
        <w:t>Выявлены</w:t>
      </w:r>
      <w:proofErr w:type="gramEnd"/>
      <w:r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 4 несоверше</w:t>
      </w:r>
      <w:r w:rsidRPr="003F3C77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Pr="003F3C77">
        <w:rPr>
          <w:rFonts w:ascii="Times New Roman" w:hAnsi="Times New Roman" w:cs="Times New Roman"/>
          <w:sz w:val="24"/>
          <w:szCs w:val="24"/>
          <w:lang w:bidi="ru-RU"/>
        </w:rPr>
        <w:t>нолетних (АППГ – 16 несовершеннолетних), относящихся к группе риска. Результаты д</w:t>
      </w:r>
      <w:r w:rsidRPr="003F3C77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3F3C77">
        <w:rPr>
          <w:rFonts w:ascii="Times New Roman" w:hAnsi="Times New Roman" w:cs="Times New Roman"/>
          <w:sz w:val="24"/>
          <w:szCs w:val="24"/>
          <w:lang w:bidi="ru-RU"/>
        </w:rPr>
        <w:t>агностики доведены до сведения педагогов и родителей. С несовершеннолетними орган</w:t>
      </w:r>
      <w:r w:rsidRPr="003F3C77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3F3C77">
        <w:rPr>
          <w:rFonts w:ascii="Times New Roman" w:hAnsi="Times New Roman" w:cs="Times New Roman"/>
          <w:sz w:val="24"/>
          <w:szCs w:val="24"/>
          <w:lang w:bidi="ru-RU"/>
        </w:rPr>
        <w:t>зовано: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- психолого - педагогическое сопровождение, 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- разработаны индивидуальные планы профилактической работы, 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F3C77">
        <w:rPr>
          <w:rFonts w:ascii="Times New Roman" w:hAnsi="Times New Roman" w:cs="Times New Roman"/>
          <w:sz w:val="24"/>
          <w:szCs w:val="24"/>
          <w:lang w:bidi="ru-RU"/>
        </w:rPr>
        <w:t>- зачисление в ППМС – центры.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>В начале марта с данными несовершеннолетними проведена повторная диагност</w:t>
      </w:r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ка, выявлена положительная динамика. 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Педагогами - психологами совместно с классными руководителями проводится мониторинг социальных сетей обучающихся, на </w:t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>выявление</w:t>
      </w:r>
      <w:proofErr w:type="gramEnd"/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 в каких сообществах, группах состоят дети. В случае выявления ребенка в группе, направленной на антиобщественной направленности, проводятся профилактические беседы с </w:t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>обучающимся</w:t>
      </w:r>
      <w:proofErr w:type="gramEnd"/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1E4EF0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1E4EF0" w:rsidRPr="003F3C77">
        <w:rPr>
          <w:rFonts w:ascii="Times New Roman" w:hAnsi="Times New Roman" w:cs="Times New Roman"/>
          <w:bCs/>
          <w:sz w:val="24"/>
          <w:szCs w:val="24"/>
          <w:lang w:bidi="ru-RU"/>
        </w:rPr>
        <w:t>В январе 2022 года для обучающихся с 4 по 11 класс д</w:t>
      </w:r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ля создания положительного эмоционального настроения детей и подростков и активизации позитивных ресурсов у учащихся прошла ежегодная психологическая акция «Как прекрасен этот мир!» В рамках </w:t>
      </w:r>
      <w:r w:rsidR="008E52AB" w:rsidRPr="003F3C77">
        <w:rPr>
          <w:rFonts w:ascii="Times New Roman" w:hAnsi="Times New Roman" w:cs="Times New Roman"/>
          <w:sz w:val="24"/>
          <w:szCs w:val="24"/>
          <w:lang w:bidi="ru-RU"/>
        </w:rPr>
        <w:lastRenderedPageBreak/>
        <w:t>акции</w:t>
      </w:r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 проведены следующие мероприятия: стендовая информация «Телефон доверия», «Твоя психологическая безопасность», «Как хорошо иметь друзей» была размещена в фойе школ и в классных кабинетах. </w:t>
      </w:r>
      <w:proofErr w:type="gramStart"/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>Подростки играли в настольные игры «Неизведанная планета – это Я», занимались необычным рисованием, участвовали в опросе про жизне</w:t>
      </w:r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>ные ценности.</w:t>
      </w:r>
      <w:proofErr w:type="gramEnd"/>
      <w:r w:rsidR="001E4EF0"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 Охват 2598 несовершеннолетних.</w:t>
      </w:r>
    </w:p>
    <w:p w:rsidR="001E4EF0" w:rsidRPr="003F3C77" w:rsidRDefault="008E52AB" w:rsidP="003F3C77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F3C77" w:rsidRPr="003F3C7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7080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1E4EF0" w:rsidRPr="003F3C77">
        <w:rPr>
          <w:rFonts w:ascii="Times New Roman" w:hAnsi="Times New Roman" w:cs="Times New Roman"/>
          <w:bCs/>
          <w:sz w:val="24"/>
          <w:szCs w:val="24"/>
          <w:lang w:bidi="ru-RU"/>
        </w:rPr>
        <w:t>Классными руководителями, педагогами-психологами, социальными педагогами совместно со структурами системы профилактики в рамках реализации планов меропри</w:t>
      </w:r>
      <w:r w:rsidR="001E4EF0" w:rsidRPr="003F3C77">
        <w:rPr>
          <w:rFonts w:ascii="Times New Roman" w:hAnsi="Times New Roman" w:cs="Times New Roman"/>
          <w:bCs/>
          <w:sz w:val="24"/>
          <w:szCs w:val="24"/>
          <w:lang w:bidi="ru-RU"/>
        </w:rPr>
        <w:t>я</w:t>
      </w:r>
      <w:r w:rsidR="001E4EF0" w:rsidRPr="003F3C77">
        <w:rPr>
          <w:rFonts w:ascii="Times New Roman" w:hAnsi="Times New Roman" w:cs="Times New Roman"/>
          <w:bCs/>
          <w:sz w:val="24"/>
          <w:szCs w:val="24"/>
          <w:lang w:bidi="ru-RU"/>
        </w:rPr>
        <w:t>тий образовательных учреждений по профилактике самовольных уходов детей из семей на 2021-2022 учебный год проведены следующие мероприятия:</w:t>
      </w:r>
    </w:p>
    <w:p w:rsidR="001E4EF0" w:rsidRPr="003F3C77" w:rsidRDefault="003F3C77" w:rsidP="003F3C77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F3C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1E4EF0" w:rsidRPr="003F3C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лекции, беседы с несовершеннолетними 1- 11 классы - </w:t>
      </w:r>
      <w:r w:rsidR="001E4EF0" w:rsidRPr="003F3C77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«Я принимаю решение», </w:t>
      </w:r>
      <w:r w:rsidR="001E4EF0" w:rsidRPr="003F3C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«Побег </w:t>
      </w:r>
      <w:proofErr w:type="gramStart"/>
      <w:r w:rsidR="001E4EF0" w:rsidRPr="003F3C77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proofErr w:type="gramEnd"/>
      <w:r w:rsidR="001E4EF0" w:rsidRPr="003F3C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никуда...», «Ты и улица» и т.д. Охват 4895 несовершеннолетних; 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F3C77">
        <w:rPr>
          <w:rFonts w:ascii="Times New Roman" w:hAnsi="Times New Roman" w:cs="Times New Roman"/>
          <w:bCs/>
          <w:sz w:val="24"/>
          <w:szCs w:val="24"/>
          <w:lang w:bidi="ru-RU"/>
        </w:rPr>
        <w:t>- викторины, ситуативные практикумы на тему: «Самовольный уход и его последствия», «Учусь быть взрослым», «Мир, в котором я живу» и т.д. Охват 2456 несовершеннол</w:t>
      </w:r>
      <w:r w:rsidR="003F3C77" w:rsidRPr="003F3C77"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 w:rsidRPr="003F3C77">
        <w:rPr>
          <w:rFonts w:ascii="Times New Roman" w:hAnsi="Times New Roman" w:cs="Times New Roman"/>
          <w:bCs/>
          <w:sz w:val="24"/>
          <w:szCs w:val="24"/>
          <w:lang w:bidi="ru-RU"/>
        </w:rPr>
        <w:t>тних;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F3C77">
        <w:rPr>
          <w:rFonts w:ascii="Times New Roman" w:hAnsi="Times New Roman" w:cs="Times New Roman"/>
          <w:bCs/>
          <w:sz w:val="24"/>
          <w:szCs w:val="24"/>
          <w:lang w:bidi="ru-RU"/>
        </w:rPr>
        <w:t>- тренинги - «Разумное решение проблем», «Моя крепость», «Цена поступка» и т.д. Охват 1992 несовершеннолетних;</w:t>
      </w:r>
    </w:p>
    <w:p w:rsidR="001E4EF0" w:rsidRPr="003F3C77" w:rsidRDefault="001E4EF0" w:rsidP="003F3C77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F3C77">
        <w:rPr>
          <w:rFonts w:ascii="Times New Roman" w:hAnsi="Times New Roman" w:cs="Times New Roman"/>
          <w:bCs/>
          <w:sz w:val="24"/>
          <w:szCs w:val="24"/>
          <w:lang w:bidi="ru-RU"/>
        </w:rPr>
        <w:t>- Онлайн родительские собрания - «Терпение и понимание – вот гарантия успеха», «Де</w:t>
      </w:r>
      <w:r w:rsidRPr="003F3C77">
        <w:rPr>
          <w:rFonts w:ascii="Times New Roman" w:hAnsi="Times New Roman" w:cs="Times New Roman"/>
          <w:bCs/>
          <w:sz w:val="24"/>
          <w:szCs w:val="24"/>
          <w:lang w:bidi="ru-RU"/>
        </w:rPr>
        <w:t>т</w:t>
      </w:r>
      <w:r w:rsidRPr="003F3C77">
        <w:rPr>
          <w:rFonts w:ascii="Times New Roman" w:hAnsi="Times New Roman" w:cs="Times New Roman"/>
          <w:bCs/>
          <w:sz w:val="24"/>
          <w:szCs w:val="24"/>
          <w:lang w:bidi="ru-RU"/>
        </w:rPr>
        <w:t>ско-родительские отношения», «Опасность нахождения детей на улице» и т.д. Охват 5016 родителей;</w:t>
      </w:r>
    </w:p>
    <w:p w:rsidR="003F3C77" w:rsidRPr="003F3C77" w:rsidRDefault="001E4EF0" w:rsidP="003F3C77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F3C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размещение памяток и буклетов на официальном </w:t>
      </w:r>
      <w:proofErr w:type="gramStart"/>
      <w:r w:rsidRPr="003F3C77">
        <w:rPr>
          <w:rFonts w:ascii="Times New Roman" w:hAnsi="Times New Roman" w:cs="Times New Roman"/>
          <w:bCs/>
          <w:sz w:val="24"/>
          <w:szCs w:val="24"/>
          <w:lang w:bidi="ru-RU"/>
        </w:rPr>
        <w:t>сайте</w:t>
      </w:r>
      <w:proofErr w:type="gramEnd"/>
      <w:r w:rsidRPr="003F3C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ДОиМП, сайтах образовательных организаций.</w:t>
      </w:r>
    </w:p>
    <w:p w:rsidR="003F3C77" w:rsidRPr="003F3C77" w:rsidRDefault="0037080D" w:rsidP="003F3C77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 xml:space="preserve">Деятельность </w:t>
      </w:r>
      <w:r w:rsidR="003F3C77" w:rsidRPr="003F3C77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 xml:space="preserve">учреждения </w:t>
      </w:r>
      <w:r w:rsidR="003F3C77" w:rsidRPr="003F3C77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«Нефтеюганский районный комплексный центр социального обслуживания нас</w:t>
      </w:r>
      <w:r w:rsidR="003F3C77" w:rsidRPr="003F3C77">
        <w:rPr>
          <w:rFonts w:ascii="Times New Roman" w:hAnsi="Times New Roman" w:cs="Times New Roman"/>
          <w:sz w:val="24"/>
          <w:szCs w:val="24"/>
        </w:rPr>
        <w:t>е</w:t>
      </w:r>
      <w:r w:rsidR="003F3C77" w:rsidRPr="003F3C77">
        <w:rPr>
          <w:rFonts w:ascii="Times New Roman" w:hAnsi="Times New Roman" w:cs="Times New Roman"/>
          <w:sz w:val="24"/>
          <w:szCs w:val="24"/>
        </w:rPr>
        <w:t xml:space="preserve">ления» (далее – учреждение) </w:t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>по предупреждению чрезвычайных происшествий с детьми, в том числе подростковых суицидов и самовольных уходов из дома осуществляется через реализацию программ, действующих в Учреждении: «Семья», направленная на оказание социальной поддержки различным категориям семей и несовершеннолетних, подпр</w:t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>о</w:t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>грамма «Возрождение» направленная на работу с семьями, находящихся в трудной жи</w:t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>з</w:t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>ненной ситуации, социально опасном положении.</w:t>
      </w:r>
    </w:p>
    <w:p w:rsidR="003F3C77" w:rsidRPr="003F3C77" w:rsidRDefault="003F3C77" w:rsidP="003F3C77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="0037080D">
        <w:rPr>
          <w:rFonts w:ascii="Times New Roman" w:hAnsi="Times New Roman" w:cs="Times New Roman"/>
          <w:sz w:val="24"/>
          <w:szCs w:val="24"/>
        </w:rPr>
        <w:tab/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Важным направлением в работе по профилактике чрезвычайных ситуаций нес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вершеннолетних, в том числе подростковых суицидов и самовольных уходов из дома я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в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ляется организация занятости детей во внеурочное время и каникулярный период. С этой целью в Учреждении действуют клубы по интересам: «Фарватер», «ЭРОН», «На пороге взрослой жизни», «Мастерство коммуникаций», «В кругу друзей», «Апельсин», напра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в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ленные на профилактику асоциального поведения. На базе данных клубов проводятся б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 xml:space="preserve">седы по формированию культуры безопасного поведения. Данным видом деятельности за текущий период охвачено 40 несовершеннолетних Нефтеюганского района (АППГ – 30 несовершеннолетних). </w:t>
      </w:r>
    </w:p>
    <w:p w:rsidR="003F3C77" w:rsidRPr="003F3C77" w:rsidRDefault="0037080D" w:rsidP="003F3C77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>В  рамках межведомственного плана в 2021-2022 учебном году проведены  занятия  по профилактике противоправного, конфликтного поведения, безнадзорности несове</w:t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>р</w:t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>шеннолетних, предупреждению уходов детей из дома, профилактике суицидальных пр</w:t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>о</w:t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>явлений. Специалистами Учреждения проводились групповые занятия для несовершенн</w:t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>о</w:t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 xml:space="preserve">летних на базе общеобразовательных учреждений Нефтеюганского района, такие как: «Я в ответе за свои поступки», «Цена жизни»,  «Вредные привычки», «Без лишних слов»,  «Как  </w:t>
      </w:r>
      <w:proofErr w:type="gramStart"/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>здорово</w:t>
      </w:r>
      <w:proofErr w:type="gramEnd"/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 xml:space="preserve"> жить!»,  «Сохрани себя для жизни», охвачено 194 учащихся (АППГ – 43).</w:t>
      </w:r>
    </w:p>
    <w:p w:rsidR="003F3C77" w:rsidRPr="003F3C77" w:rsidRDefault="003F3C77" w:rsidP="003F3C77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3C77">
        <w:rPr>
          <w:rFonts w:ascii="Times New Roman" w:eastAsiaTheme="minorHAnsi" w:hAnsi="Times New Roman" w:cs="Times New Roman"/>
          <w:sz w:val="24"/>
          <w:szCs w:val="24"/>
        </w:rPr>
        <w:t>Для родителей проведен практикум «Игры, в которые играют наши дети» по профилакт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ке аддиктивного поведения у несовершеннолетних, лекции «Профилактика противопра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в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ных деяний с участием несовершеннолетних», «Безопасный дом» в онлайн режиме. Охв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 xml:space="preserve">чено 93 родителя (АППГ – 46). </w:t>
      </w:r>
    </w:p>
    <w:p w:rsidR="003F3C77" w:rsidRPr="003F3C77" w:rsidRDefault="003F3C77" w:rsidP="003F3C77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="0037080D">
        <w:rPr>
          <w:rFonts w:ascii="Times New Roman" w:hAnsi="Times New Roman" w:cs="Times New Roman"/>
          <w:sz w:val="24"/>
          <w:szCs w:val="24"/>
        </w:rPr>
        <w:tab/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За 1 квартал 2022 года с целью профилактики подростковых суицидов проведено 46 групповых и индивидуальных занятий для несовершеннолетних и их родителей: «Оставайся на линии жизни», «Подросток и суицид», «Как нам договориться», «В поисках понимания», «Лекарство для слабых», направленных на формирование стрессоустойчив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го и ответственного поведения за свою жизнь и здоровье,  которыми охвачено 206 по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д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lastRenderedPageBreak/>
        <w:t>ростков. Групповые занятия для родителей «Подросток и суицид», тренинг «Равный п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могает равному»,  индивидуальные занятия по развитию навыков формирования у детей стрессоустойчивого и ответственного поведения  за свое здоровье и жизнь, охвачено 93 родителя Нефтеюганского района.</w:t>
      </w:r>
    </w:p>
    <w:p w:rsidR="003F3C77" w:rsidRPr="003F3C77" w:rsidRDefault="0037080D" w:rsidP="003F3C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C77" w:rsidRPr="003F3C77">
        <w:rPr>
          <w:rFonts w:ascii="Times New Roman" w:hAnsi="Times New Roman" w:cs="Times New Roman"/>
          <w:sz w:val="24"/>
          <w:szCs w:val="24"/>
        </w:rPr>
        <w:t>В рамках работы по профилактике самовольных уходов в 1 квартале 2022 года пр</w:t>
      </w:r>
      <w:r w:rsidR="003F3C77" w:rsidRPr="003F3C77">
        <w:rPr>
          <w:rFonts w:ascii="Times New Roman" w:hAnsi="Times New Roman" w:cs="Times New Roman"/>
          <w:sz w:val="24"/>
          <w:szCs w:val="24"/>
        </w:rPr>
        <w:t>о</w:t>
      </w:r>
      <w:r w:rsidR="003F3C77" w:rsidRPr="003F3C77">
        <w:rPr>
          <w:rFonts w:ascii="Times New Roman" w:hAnsi="Times New Roman" w:cs="Times New Roman"/>
          <w:sz w:val="24"/>
          <w:szCs w:val="24"/>
        </w:rPr>
        <w:t>ведены мероприятия с родителями и несовершеннолетними, направленные на выявление и устранение причин и условий, способствующих самовольным уходам. Работа ведется как индивидуально, так и в группах, в рамках клубов и родительских гостиных. Так с р</w:t>
      </w:r>
      <w:r w:rsidR="003F3C77" w:rsidRPr="003F3C77">
        <w:rPr>
          <w:rFonts w:ascii="Times New Roman" w:hAnsi="Times New Roman" w:cs="Times New Roman"/>
          <w:sz w:val="24"/>
          <w:szCs w:val="24"/>
        </w:rPr>
        <w:t>о</w:t>
      </w:r>
      <w:r w:rsidR="003F3C77" w:rsidRPr="003F3C77">
        <w:rPr>
          <w:rFonts w:ascii="Times New Roman" w:hAnsi="Times New Roman" w:cs="Times New Roman"/>
          <w:sz w:val="24"/>
          <w:szCs w:val="24"/>
        </w:rPr>
        <w:t>дителями несовершеннолетних проведено 39 индивидуальных мероприятий, где заде</w:t>
      </w:r>
      <w:r w:rsidR="003F3C77" w:rsidRPr="003F3C77">
        <w:rPr>
          <w:rFonts w:ascii="Times New Roman" w:hAnsi="Times New Roman" w:cs="Times New Roman"/>
          <w:sz w:val="24"/>
          <w:szCs w:val="24"/>
        </w:rPr>
        <w:t>й</w:t>
      </w:r>
      <w:r w:rsidR="003F3C77" w:rsidRPr="003F3C77">
        <w:rPr>
          <w:rFonts w:ascii="Times New Roman" w:hAnsi="Times New Roman" w:cs="Times New Roman"/>
          <w:sz w:val="24"/>
          <w:szCs w:val="24"/>
        </w:rPr>
        <w:t>ствовано 30 родителей (программа</w:t>
      </w:r>
      <w:r w:rsidR="003F3C77" w:rsidRPr="003F3C77">
        <w:rPr>
          <w:rFonts w:ascii="Times New Roman" w:eastAsiaTheme="minorHAnsi" w:hAnsi="Times New Roman" w:cs="Times New Roman"/>
          <w:sz w:val="24"/>
          <w:szCs w:val="24"/>
        </w:rPr>
        <w:t xml:space="preserve"> «Я – родитель»). В рамках «Родительской гостиной</w:t>
      </w:r>
      <w:r w:rsidR="003F3C77" w:rsidRPr="003F3C77">
        <w:rPr>
          <w:rFonts w:ascii="Times New Roman" w:hAnsi="Times New Roman" w:cs="Times New Roman"/>
          <w:sz w:val="24"/>
          <w:szCs w:val="24"/>
        </w:rPr>
        <w:t>» проведен практикум на тему «Семейный фактор социальной дезадаптации несовершенн</w:t>
      </w:r>
      <w:r w:rsidR="003F3C77" w:rsidRPr="003F3C77">
        <w:rPr>
          <w:rFonts w:ascii="Times New Roman" w:hAnsi="Times New Roman" w:cs="Times New Roman"/>
          <w:sz w:val="24"/>
          <w:szCs w:val="24"/>
        </w:rPr>
        <w:t>о</w:t>
      </w:r>
      <w:r w:rsidR="003F3C77" w:rsidRPr="003F3C77">
        <w:rPr>
          <w:rFonts w:ascii="Times New Roman" w:hAnsi="Times New Roman" w:cs="Times New Roman"/>
          <w:sz w:val="24"/>
          <w:szCs w:val="24"/>
        </w:rPr>
        <w:t>летних»,  в котором приняли участие 6 родителей из категории семей СОП. В ходе встр</w:t>
      </w:r>
      <w:r w:rsidR="003F3C77" w:rsidRPr="003F3C77">
        <w:rPr>
          <w:rFonts w:ascii="Times New Roman" w:hAnsi="Times New Roman" w:cs="Times New Roman"/>
          <w:sz w:val="24"/>
          <w:szCs w:val="24"/>
        </w:rPr>
        <w:t>е</w:t>
      </w:r>
      <w:r w:rsidR="003F3C77" w:rsidRPr="003F3C77">
        <w:rPr>
          <w:rFonts w:ascii="Times New Roman" w:hAnsi="Times New Roman" w:cs="Times New Roman"/>
          <w:sz w:val="24"/>
          <w:szCs w:val="24"/>
        </w:rPr>
        <w:t>чи были отработаны навыки определения рисков и угроз дезадаптации несовершенноле</w:t>
      </w:r>
      <w:r w:rsidR="003F3C77" w:rsidRPr="003F3C77">
        <w:rPr>
          <w:rFonts w:ascii="Times New Roman" w:hAnsi="Times New Roman" w:cs="Times New Roman"/>
          <w:sz w:val="24"/>
          <w:szCs w:val="24"/>
        </w:rPr>
        <w:t>т</w:t>
      </w:r>
      <w:r w:rsidR="003F3C77" w:rsidRPr="003F3C77">
        <w:rPr>
          <w:rFonts w:ascii="Times New Roman" w:hAnsi="Times New Roman" w:cs="Times New Roman"/>
          <w:sz w:val="24"/>
          <w:szCs w:val="24"/>
        </w:rPr>
        <w:t xml:space="preserve">них, в том числе признаки  возможного самовольного ухода и </w:t>
      </w:r>
      <w:proofErr w:type="gramStart"/>
      <w:r w:rsidR="003F3C77" w:rsidRPr="003F3C77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gramEnd"/>
      <w:r w:rsidR="003F3C77" w:rsidRPr="003F3C77">
        <w:rPr>
          <w:rFonts w:ascii="Times New Roman" w:hAnsi="Times New Roman" w:cs="Times New Roman"/>
          <w:sz w:val="24"/>
          <w:szCs w:val="24"/>
        </w:rPr>
        <w:t xml:space="preserve"> эм</w:t>
      </w:r>
      <w:r w:rsidR="003F3C77" w:rsidRPr="003F3C77">
        <w:rPr>
          <w:rFonts w:ascii="Times New Roman" w:hAnsi="Times New Roman" w:cs="Times New Roman"/>
          <w:sz w:val="24"/>
          <w:szCs w:val="24"/>
        </w:rPr>
        <w:t>о</w:t>
      </w:r>
      <w:r w:rsidR="003F3C77" w:rsidRPr="003F3C77">
        <w:rPr>
          <w:rFonts w:ascii="Times New Roman" w:hAnsi="Times New Roman" w:cs="Times New Roman"/>
          <w:sz w:val="24"/>
          <w:szCs w:val="24"/>
        </w:rPr>
        <w:t>ционального состояния.  С несовершеннолетними в рамках действующих клубов провед</w:t>
      </w:r>
      <w:r w:rsidR="003F3C77" w:rsidRPr="003F3C77">
        <w:rPr>
          <w:rFonts w:ascii="Times New Roman" w:hAnsi="Times New Roman" w:cs="Times New Roman"/>
          <w:sz w:val="24"/>
          <w:szCs w:val="24"/>
        </w:rPr>
        <w:t>е</w:t>
      </w:r>
      <w:r w:rsidR="003F3C77" w:rsidRPr="003F3C77">
        <w:rPr>
          <w:rFonts w:ascii="Times New Roman" w:hAnsi="Times New Roman" w:cs="Times New Roman"/>
          <w:sz w:val="24"/>
          <w:szCs w:val="24"/>
        </w:rPr>
        <w:t>ны мероприятия, направленные на обучение бесконфликтным способам взаимодействия, формирование стрессоустойчивого поведения, формирование адекватного отношения к себе и другим: «Какой я», «Взгляд на себя», «Мои конфликты», «Карта внутреннего м</w:t>
      </w:r>
      <w:r w:rsidR="003F3C77" w:rsidRPr="003F3C77">
        <w:rPr>
          <w:rFonts w:ascii="Times New Roman" w:hAnsi="Times New Roman" w:cs="Times New Roman"/>
          <w:sz w:val="24"/>
          <w:szCs w:val="24"/>
        </w:rPr>
        <w:t>и</w:t>
      </w:r>
      <w:r w:rsidR="003F3C77" w:rsidRPr="003F3C77">
        <w:rPr>
          <w:rFonts w:ascii="Times New Roman" w:hAnsi="Times New Roman" w:cs="Times New Roman"/>
          <w:sz w:val="24"/>
          <w:szCs w:val="24"/>
        </w:rPr>
        <w:t>ра», «Превратности судьбы», «Мое будущее зависит от меня», «Общение без вреда», «В</w:t>
      </w:r>
      <w:r w:rsidR="003F3C77" w:rsidRPr="003F3C77">
        <w:rPr>
          <w:rFonts w:ascii="Times New Roman" w:hAnsi="Times New Roman" w:cs="Times New Roman"/>
          <w:sz w:val="24"/>
          <w:szCs w:val="24"/>
        </w:rPr>
        <w:t>о</w:t>
      </w:r>
      <w:r w:rsidR="003F3C77" w:rsidRPr="003F3C77">
        <w:rPr>
          <w:rFonts w:ascii="Times New Roman" w:hAnsi="Times New Roman" w:cs="Times New Roman"/>
          <w:sz w:val="24"/>
          <w:szCs w:val="24"/>
        </w:rPr>
        <w:t xml:space="preserve">левая регуляция поведения», «Мои внутренние риски и ресурсы» и т.д. </w:t>
      </w:r>
    </w:p>
    <w:p w:rsidR="003F3C77" w:rsidRPr="003F3C77" w:rsidRDefault="003F3C77" w:rsidP="003F3C77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3C77">
        <w:rPr>
          <w:rFonts w:ascii="Times New Roman" w:hAnsi="Times New Roman" w:cs="Times New Roman"/>
          <w:sz w:val="24"/>
          <w:szCs w:val="24"/>
        </w:rPr>
        <w:t xml:space="preserve"> </w:t>
      </w:r>
      <w:r w:rsidR="0037080D">
        <w:rPr>
          <w:rFonts w:ascii="Times New Roman" w:hAnsi="Times New Roman" w:cs="Times New Roman"/>
          <w:sz w:val="24"/>
          <w:szCs w:val="24"/>
        </w:rPr>
        <w:tab/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С целью профилактики чрезвычайных происшествий среди несовершеннолетних, в том числе подростковых суицидов и самовольных уходов, ведется информационно пр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светительская работа, посредством распространения информационных брошюр, памяток «Как общаться с подростком», «Десять правил воспитания», «Родителям и подросткам о суициде», «Суицид – геройство или слабость?», «Безопасное детство», «Опасные соц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 xml:space="preserve">альные сети», «Как уберечь ребенка от нападения. Советы для мам и пап», «Деятельность детского телефона доверия», «Компьютерная зависимость», «Безопасность детей превыше всего», «Правила поведения детей на железнодорожном </w:t>
      </w:r>
      <w:proofErr w:type="gramStart"/>
      <w:r w:rsidRPr="003F3C77">
        <w:rPr>
          <w:rFonts w:ascii="Times New Roman" w:eastAsiaTheme="minorHAnsi" w:hAnsi="Times New Roman" w:cs="Times New Roman"/>
          <w:sz w:val="24"/>
          <w:szCs w:val="24"/>
        </w:rPr>
        <w:t>транспорте</w:t>
      </w:r>
      <w:proofErr w:type="gramEnd"/>
      <w:r w:rsidRPr="003F3C77">
        <w:rPr>
          <w:rFonts w:ascii="Times New Roman" w:eastAsiaTheme="minorHAnsi" w:hAnsi="Times New Roman" w:cs="Times New Roman"/>
          <w:sz w:val="24"/>
          <w:szCs w:val="24"/>
        </w:rPr>
        <w:t>», «Соблюдение пр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3F3C77">
        <w:rPr>
          <w:rFonts w:ascii="Times New Roman" w:eastAsiaTheme="minorHAnsi" w:hAnsi="Times New Roman" w:cs="Times New Roman"/>
          <w:sz w:val="24"/>
          <w:szCs w:val="24"/>
        </w:rPr>
        <w:t>вил пожарной безопасности», «Безопасный дом», «Ответственность несовершеннолетних» и т.п., данные материалы также размещены в официальных аккаунтах и на официальном сайте Учреждения.</w:t>
      </w:r>
    </w:p>
    <w:p w:rsidR="00274578" w:rsidRPr="00DD0764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0A5">
        <w:rPr>
          <w:rFonts w:ascii="Times New Roman" w:hAnsi="Times New Roman" w:cs="Times New Roman"/>
          <w:sz w:val="26"/>
          <w:szCs w:val="26"/>
        </w:rPr>
        <w:tab/>
      </w:r>
      <w:r w:rsidRPr="00DD0764">
        <w:rPr>
          <w:rFonts w:ascii="Times New Roman" w:hAnsi="Times New Roman" w:cs="Times New Roman"/>
          <w:sz w:val="24"/>
          <w:szCs w:val="24"/>
        </w:rPr>
        <w:t xml:space="preserve"> На основании вышеизложенного, во исполнение статьи 2 Федерального закона от 24.06.1999 №120-ФЗ «Об основах системы профилактики безнадзорности и правонаруш</w:t>
      </w:r>
      <w:r w:rsidRPr="00DD0764">
        <w:rPr>
          <w:rFonts w:ascii="Times New Roman" w:hAnsi="Times New Roman" w:cs="Times New Roman"/>
          <w:sz w:val="24"/>
          <w:szCs w:val="24"/>
        </w:rPr>
        <w:t>е</w:t>
      </w:r>
      <w:r w:rsidRPr="00DD0764">
        <w:rPr>
          <w:rFonts w:ascii="Times New Roman" w:hAnsi="Times New Roman" w:cs="Times New Roman"/>
          <w:sz w:val="24"/>
          <w:szCs w:val="24"/>
        </w:rPr>
        <w:t xml:space="preserve">ний несовершеннолетних», </w:t>
      </w:r>
      <w:r w:rsidR="00274578" w:rsidRPr="00DD0764">
        <w:rPr>
          <w:rFonts w:ascii="Times New Roman" w:hAnsi="Times New Roman" w:cs="Times New Roman"/>
          <w:bCs/>
          <w:sz w:val="24"/>
          <w:szCs w:val="24"/>
        </w:rPr>
        <w:t>муниципальная комиссия по делам несовершеннолетних и з</w:t>
      </w:r>
      <w:r w:rsidR="00274578" w:rsidRPr="00DD0764">
        <w:rPr>
          <w:rFonts w:ascii="Times New Roman" w:hAnsi="Times New Roman" w:cs="Times New Roman"/>
          <w:bCs/>
          <w:sz w:val="24"/>
          <w:szCs w:val="24"/>
        </w:rPr>
        <w:t>а</w:t>
      </w:r>
      <w:r w:rsidR="00274578" w:rsidRPr="00DD0764">
        <w:rPr>
          <w:rFonts w:ascii="Times New Roman" w:hAnsi="Times New Roman" w:cs="Times New Roman"/>
          <w:bCs/>
          <w:sz w:val="24"/>
          <w:szCs w:val="24"/>
        </w:rPr>
        <w:t xml:space="preserve">щите их прав Нефтеюганского района </w:t>
      </w:r>
      <w:proofErr w:type="gramStart"/>
      <w:r w:rsidR="00274578" w:rsidRPr="00DD0764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274578" w:rsidRPr="00DD0764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а:</w:t>
      </w:r>
    </w:p>
    <w:p w:rsidR="006160A5" w:rsidRPr="00DD0764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7FF" w:rsidRPr="00DD0764" w:rsidRDefault="003567FF" w:rsidP="003708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0764">
        <w:rPr>
          <w:b/>
          <w:sz w:val="24"/>
          <w:szCs w:val="24"/>
        </w:rPr>
        <w:tab/>
      </w:r>
      <w:r w:rsidRPr="00DD0764">
        <w:rPr>
          <w:rFonts w:ascii="Times New Roman" w:hAnsi="Times New Roman" w:cs="Times New Roman"/>
          <w:b/>
          <w:sz w:val="24"/>
          <w:szCs w:val="24"/>
        </w:rPr>
        <w:t>1.</w:t>
      </w:r>
      <w:r w:rsidRPr="00DD0764">
        <w:rPr>
          <w:rFonts w:ascii="Times New Roman" w:hAnsi="Times New Roman" w:cs="Times New Roman"/>
          <w:sz w:val="24"/>
          <w:szCs w:val="24"/>
        </w:rPr>
        <w:t xml:space="preserve">  Информацию </w:t>
      </w:r>
      <w:r w:rsidR="0037080D">
        <w:rPr>
          <w:rFonts w:ascii="Times New Roman" w:hAnsi="Times New Roman" w:cs="Times New Roman"/>
          <w:sz w:val="24"/>
          <w:szCs w:val="24"/>
        </w:rPr>
        <w:t>«</w:t>
      </w:r>
      <w:r w:rsidR="0037080D" w:rsidRPr="0037080D">
        <w:rPr>
          <w:rFonts w:ascii="Times New Roman" w:hAnsi="Times New Roman" w:cs="Times New Roman"/>
          <w:sz w:val="24"/>
          <w:szCs w:val="24"/>
        </w:rPr>
        <w:t>О мерах по предупреждению чрезвычайных происшествий</w:t>
      </w:r>
      <w:r w:rsidR="0037080D">
        <w:rPr>
          <w:rFonts w:ascii="Times New Roman" w:hAnsi="Times New Roman" w:cs="Times New Roman"/>
          <w:sz w:val="24"/>
          <w:szCs w:val="24"/>
        </w:rPr>
        <w:t xml:space="preserve"> </w:t>
      </w:r>
      <w:r w:rsidR="0037080D" w:rsidRPr="0037080D">
        <w:rPr>
          <w:rFonts w:ascii="Times New Roman" w:hAnsi="Times New Roman" w:cs="Times New Roman"/>
          <w:sz w:val="24"/>
          <w:szCs w:val="24"/>
        </w:rPr>
        <w:t>с несовершеннолетними за 1 квартал 2022 года, в том числе уходов из дома</w:t>
      </w:r>
      <w:r w:rsidR="0037080D">
        <w:rPr>
          <w:rFonts w:ascii="Times New Roman" w:hAnsi="Times New Roman" w:cs="Times New Roman"/>
          <w:sz w:val="24"/>
          <w:szCs w:val="24"/>
        </w:rPr>
        <w:t xml:space="preserve"> </w:t>
      </w:r>
      <w:r w:rsidR="0037080D" w:rsidRPr="0037080D">
        <w:rPr>
          <w:rFonts w:ascii="Times New Roman" w:hAnsi="Times New Roman" w:cs="Times New Roman"/>
          <w:sz w:val="24"/>
          <w:szCs w:val="24"/>
        </w:rPr>
        <w:t>и суицидальных попыток</w:t>
      </w:r>
      <w:r w:rsidR="0037080D">
        <w:rPr>
          <w:rFonts w:ascii="Times New Roman" w:hAnsi="Times New Roman" w:cs="Times New Roman"/>
          <w:sz w:val="24"/>
          <w:szCs w:val="24"/>
        </w:rPr>
        <w:t>»</w:t>
      </w:r>
      <w:r w:rsidR="00FD321F" w:rsidRPr="00DD0764">
        <w:rPr>
          <w:rFonts w:ascii="Times New Roman" w:hAnsi="Times New Roman" w:cs="Times New Roman"/>
          <w:sz w:val="24"/>
          <w:szCs w:val="24"/>
        </w:rPr>
        <w:t xml:space="preserve"> </w:t>
      </w:r>
      <w:r w:rsidRPr="00DD0764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3567FF" w:rsidRPr="00DD0764" w:rsidRDefault="003567FF" w:rsidP="006160A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764">
        <w:rPr>
          <w:rFonts w:ascii="Times New Roman" w:hAnsi="Times New Roman" w:cs="Times New Roman"/>
          <w:sz w:val="24"/>
          <w:szCs w:val="24"/>
        </w:rPr>
        <w:tab/>
      </w:r>
      <w:r w:rsidRPr="00DD0764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6160A5" w:rsidRPr="0037080D">
        <w:rPr>
          <w:rFonts w:ascii="Times New Roman" w:hAnsi="Times New Roman" w:cs="Times New Roman"/>
          <w:b/>
          <w:sz w:val="24"/>
          <w:szCs w:val="24"/>
          <w:u w:val="single"/>
        </w:rPr>
        <w:t>28 апреля</w:t>
      </w:r>
      <w:r w:rsidR="0068089D" w:rsidRPr="0037080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Pr="003708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:rsidR="003567FF" w:rsidRPr="00DD0764" w:rsidRDefault="003567FF" w:rsidP="006160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D0764" w:rsidRPr="00DD0764" w:rsidRDefault="003567FF" w:rsidP="00DD0764">
      <w:pPr>
        <w:pStyle w:val="Default"/>
        <w:jc w:val="both"/>
        <w:rPr>
          <w:rFonts w:eastAsia="Times New Roman"/>
          <w:lang w:eastAsia="ru-RU"/>
        </w:rPr>
      </w:pPr>
      <w:r w:rsidRPr="00DD0764">
        <w:tab/>
      </w:r>
      <w:r w:rsidR="00DD0764" w:rsidRPr="00DD0764">
        <w:rPr>
          <w:rFonts w:eastAsia="Times New Roman"/>
          <w:b/>
          <w:bCs/>
          <w:lang w:eastAsia="ru-RU"/>
        </w:rPr>
        <w:t xml:space="preserve">2. </w:t>
      </w:r>
      <w:r w:rsidR="00DD0764" w:rsidRPr="00DD0764">
        <w:rPr>
          <w:rFonts w:eastAsia="Times New Roman"/>
          <w:lang w:eastAsia="ru-RU"/>
        </w:rPr>
        <w:t xml:space="preserve">Департаменту образования и молодежной политики (Н.В.Котова) организовать мероприятия, направленные на профилактику и предупреждение несчастных случаев с несовершеннолетними: </w:t>
      </w:r>
    </w:p>
    <w:p w:rsidR="00DD0764" w:rsidRPr="00DD0764" w:rsidRDefault="00DD0764" w:rsidP="00DD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70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</w:t>
      </w:r>
      <w:r w:rsidR="00370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ровести педагогические советы с рассмотрением основных причин детского травматизма в образовательной организации, в т.ч. на занятиях</w:t>
      </w:r>
      <w:r w:rsidR="00370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культурой и спортом;</w:t>
      </w:r>
      <w:r w:rsidRPr="00DD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0764" w:rsidRPr="00DD0764" w:rsidRDefault="00DD0764" w:rsidP="00DD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70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</w:t>
      </w:r>
      <w:r w:rsidRPr="00DD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70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родительских собраниях осветить вопрос профилактики травматизма детей в школе и в быту; </w:t>
      </w:r>
    </w:p>
    <w:p w:rsidR="00DD0764" w:rsidRPr="00DD0764" w:rsidRDefault="0037080D" w:rsidP="00DD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70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DD0764" w:rsidRPr="00DD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ровести плановые и внеплановые инструктажи по охране труда и технике безопасности во время проведения подвижных игр, во время уроков и перемен. </w:t>
      </w:r>
    </w:p>
    <w:p w:rsidR="00DD0764" w:rsidRPr="00DD0764" w:rsidRDefault="00DD0764" w:rsidP="00DD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0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Срок: </w:t>
      </w:r>
      <w:r w:rsidR="00FE5795" w:rsidRPr="00DD076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не позднее 30 мая 2022 года</w:t>
      </w:r>
      <w:r w:rsidRPr="00DD0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DD0764" w:rsidRPr="00DD0764" w:rsidRDefault="00DD0764" w:rsidP="00DD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0764" w:rsidRPr="00DD0764" w:rsidRDefault="00DD0764" w:rsidP="00DD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370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</w:t>
      </w:r>
      <w:r w:rsidR="00370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D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рганизовать беседы с элементами тренинга «Я в ответе за свои поступки», «Жизнь по собственному выбору». </w:t>
      </w:r>
    </w:p>
    <w:p w:rsidR="00DD0764" w:rsidRPr="00DD0764" w:rsidRDefault="00DD0764" w:rsidP="00DD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0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</w:t>
      </w:r>
      <w:r w:rsidR="003708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до 20 сентября </w:t>
      </w:r>
      <w:r w:rsidRPr="00DD07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2022</w:t>
      </w:r>
      <w:r w:rsidR="003708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года</w:t>
      </w:r>
      <w:r w:rsidRPr="00DD0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DD0764" w:rsidRPr="00DD0764" w:rsidRDefault="00DD0764" w:rsidP="00DD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0764" w:rsidRPr="00DD0764" w:rsidRDefault="00DD0764" w:rsidP="00DD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0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 в период летней оздоровительной кампании провести мероприятия с несовершеннолетними на следующие темы:</w:t>
      </w:r>
    </w:p>
    <w:p w:rsidR="00DD0764" w:rsidRPr="00DD0764" w:rsidRDefault="00DD0764" w:rsidP="00DD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>-  «Трудные ситуации могут научить меня»;</w:t>
      </w:r>
    </w:p>
    <w:p w:rsidR="00DD0764" w:rsidRPr="00DD0764" w:rsidRDefault="00DD0764" w:rsidP="00DD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«Мысли, чувства, поведение. Учимся понимать переживания родных и близких нам л</w:t>
      </w: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дей»;</w:t>
      </w:r>
    </w:p>
    <w:p w:rsidR="00DD0764" w:rsidRPr="00DD0764" w:rsidRDefault="00DD0764" w:rsidP="00DD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«Правила поведения и оказание помощи при различных чрезвычайных ситуациях».</w:t>
      </w:r>
    </w:p>
    <w:p w:rsidR="00DD0764" w:rsidRPr="00DD0764" w:rsidRDefault="00DD0764" w:rsidP="00DD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</w:t>
      </w: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8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01 сентября </w:t>
      </w:r>
      <w:r w:rsidRPr="00DD07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2022</w:t>
      </w:r>
      <w:r w:rsidR="003708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DD0764" w:rsidRPr="00DD0764" w:rsidRDefault="00DD0764" w:rsidP="00DD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0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0764" w:rsidRPr="00DD0764" w:rsidRDefault="00DD0764" w:rsidP="00DD0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07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Департаменту образования и молодежной политики Нефтеюганского района (Н.В. Котова),  Департаменту культуры и спорта  Нефтеюганского района (А.Ю. Андрее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ский),</w:t>
      </w: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бюджетному учреждению Ханты-Мансийского автономного округа - Югры «Нефтеюганский районный комплексный центр социального обслуживания населения» (Е.М. Елизарьева) в период летней оздоровительной кампании </w:t>
      </w:r>
      <w:r w:rsidR="00370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года 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акцию «Безопасное детство», направленную на предупреждение чрезвычайных ситуаций с нес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вершеннолетними.</w:t>
      </w:r>
      <w:proofErr w:type="gramEnd"/>
    </w:p>
    <w:p w:rsidR="00DD0764" w:rsidRPr="00DD0764" w:rsidRDefault="00DD0764" w:rsidP="00DD07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Информацию о форме проведения и количестве участников направит в адрес м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ниципальной комиссии по делам несовершеннолетних и защите их прав Нефтеюганского района.</w:t>
      </w:r>
    </w:p>
    <w:p w:rsidR="00DD0764" w:rsidRPr="00DD0764" w:rsidRDefault="00DD0764" w:rsidP="00DD0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DD07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Срок: </w:t>
      </w:r>
      <w:r w:rsidRPr="00DD076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FE579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0</w:t>
      </w:r>
      <w:r w:rsidRPr="00DD076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 сентября 2022 года.</w:t>
      </w:r>
    </w:p>
    <w:p w:rsidR="00DD0764" w:rsidRPr="00DD0764" w:rsidRDefault="00DD0764" w:rsidP="00DD07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D0764" w:rsidRPr="00DD0764" w:rsidRDefault="00DD0764" w:rsidP="00DD0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07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Отделу по делам несовершеннолетних, защите их прав администрации Нефт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юганского района (В.В. Малтакова) во взаимодействии с Единой дежурно-диспетчерской службой Нефтеюганского района организовать работу телефонной горячей линии «Опа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ная площадка» с 01 июня по 01 сентября 2022 года.</w:t>
      </w:r>
    </w:p>
    <w:p w:rsidR="00DD0764" w:rsidRPr="00DD0764" w:rsidRDefault="00DD0764" w:rsidP="00DD07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проведении горячей линии «Опасная площадка» направить для размещения в средства массовой информации, а также в адрес  глав городского и сельских поселений Нефтеюганского района</w:t>
      </w:r>
      <w:proofErr w:type="gramEnd"/>
    </w:p>
    <w:p w:rsidR="00DD0764" w:rsidRPr="00DD0764" w:rsidRDefault="00DD0764" w:rsidP="00DD0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DD07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Срок: </w:t>
      </w:r>
      <w:r w:rsidRPr="00DD076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не позднее 30 мая 2022 года.</w:t>
      </w:r>
    </w:p>
    <w:p w:rsidR="00DD0764" w:rsidRPr="00DD0764" w:rsidRDefault="00DD0764" w:rsidP="00DD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A14" w:rsidRDefault="00DD0764" w:rsidP="00DD0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6</w:t>
      </w:r>
      <w:r w:rsidR="00B77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в режиме онлайн единое районное родительское собрание на тему «Ответственность родителей (законных представителей) за безопасность детей» (отве</w:t>
      </w:r>
      <w:r w:rsidR="00B77A1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77A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 за организацию – отдел по делам несовершеннолетних, защите их прав, депа</w:t>
      </w:r>
      <w:r w:rsidR="00B77A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77A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тамент образования и молодежной политики).</w:t>
      </w:r>
      <w:r w:rsidR="009137A6" w:rsidRPr="00DD0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A14" w:rsidRDefault="00B77A14" w:rsidP="00DD0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7A14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B77A14">
        <w:rPr>
          <w:rFonts w:ascii="Times New Roman" w:hAnsi="Times New Roman" w:cs="Times New Roman"/>
          <w:b/>
          <w:sz w:val="24"/>
          <w:szCs w:val="24"/>
          <w:u w:val="single"/>
        </w:rPr>
        <w:t>19 мая 2022 года</w:t>
      </w:r>
      <w:r w:rsidRPr="00B77A14">
        <w:rPr>
          <w:rFonts w:ascii="Times New Roman" w:hAnsi="Times New Roman" w:cs="Times New Roman"/>
          <w:b/>
          <w:sz w:val="24"/>
          <w:szCs w:val="24"/>
        </w:rPr>
        <w:t>.</w:t>
      </w:r>
    </w:p>
    <w:p w:rsidR="00B77A14" w:rsidRDefault="00B77A14" w:rsidP="00DD0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A14" w:rsidRDefault="00B77A14" w:rsidP="00DD07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7. </w:t>
      </w:r>
      <w:proofErr w:type="gramStart"/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Департаменту образования и молодежной политики Нефтею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ганского района (Н.В. Котова),  отделу по опеке и попечительству (Е.Л. Кулага), 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бюджетному учреждению Ханты-Мансийского автономного округа - Югры «Нефтеюганский районный комплек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DD0764">
        <w:rPr>
          <w:rFonts w:ascii="Times New Roman" w:eastAsia="Calibri" w:hAnsi="Times New Roman" w:cs="Times New Roman"/>
          <w:sz w:val="24"/>
          <w:szCs w:val="24"/>
          <w:lang w:eastAsia="ru-RU"/>
        </w:rPr>
        <w:t>ный центр социального обслуживания населения» (Е.М. Елизарьева)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77A14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бюджетному учр</w:t>
      </w:r>
      <w:r w:rsidRPr="00B77A1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77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ждению Ханты-Мансийского автономного округа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77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Югры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«Нефтеюганская районная больница» (О.Р.Ноговицина), ОМВД России по Нефтеюганскому району (А.В. Пирков)</w:t>
      </w:r>
      <w:r w:rsidR="00FE5795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ОГИБДД ОМВД России по Нефтеюганскому</w:t>
      </w:r>
      <w:proofErr w:type="gramEnd"/>
      <w:r w:rsidR="00FE5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определить темы и назн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чить докладчиков для записи выступлений в рамках единого районного родительского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брания. Записанные выступления направить в адрес отдела по делам несовершенноле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них, защите их прав адми</w:t>
      </w:r>
      <w:r w:rsidR="00613B37">
        <w:rPr>
          <w:rFonts w:ascii="Times New Roman" w:eastAsia="Calibri" w:hAnsi="Times New Roman" w:cs="Times New Roman"/>
          <w:sz w:val="24"/>
          <w:szCs w:val="24"/>
          <w:lang w:eastAsia="ru-RU"/>
        </w:rPr>
        <w:t>нистрации Нефтеюганского района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77A14" w:rsidRPr="00B77A14" w:rsidRDefault="00B77A14" w:rsidP="00DD0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77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Срок: </w:t>
      </w:r>
      <w:r w:rsidRPr="00B77A1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не позднее 16 мая 2022 года</w:t>
      </w:r>
      <w:r w:rsidRPr="00B77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B77A14" w:rsidRDefault="00B77A14" w:rsidP="00DD0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252" w:rsidRPr="00DD0764" w:rsidRDefault="00FE5795" w:rsidP="00DD0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E5795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252" w:rsidRPr="00DD0764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DD0764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</w:t>
      </w:r>
      <w:r w:rsidR="00686D7C" w:rsidRPr="00DD0764">
        <w:rPr>
          <w:rFonts w:ascii="Times New Roman" w:hAnsi="Times New Roman" w:cs="Times New Roman"/>
          <w:sz w:val="24"/>
          <w:szCs w:val="24"/>
        </w:rPr>
        <w:t>н</w:t>
      </w:r>
      <w:r w:rsidR="00686D7C" w:rsidRPr="00DD0764">
        <w:rPr>
          <w:rFonts w:ascii="Times New Roman" w:hAnsi="Times New Roman" w:cs="Times New Roman"/>
          <w:sz w:val="24"/>
          <w:szCs w:val="24"/>
        </w:rPr>
        <w:t>ского района.</w:t>
      </w:r>
    </w:p>
    <w:p w:rsidR="006C6985" w:rsidRPr="00DD0764" w:rsidRDefault="00FE5795" w:rsidP="006160A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D076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72AF7B2" wp14:editId="166D0FD4">
            <wp:simplePos x="0" y="0"/>
            <wp:positionH relativeFrom="column">
              <wp:posOffset>1807845</wp:posOffset>
            </wp:positionH>
            <wp:positionV relativeFrom="paragraph">
              <wp:posOffset>153670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37A6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5795" w:rsidRPr="00DD0764" w:rsidRDefault="00FE579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A6" w:rsidRPr="00DD0764" w:rsidRDefault="009137A6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43" w:rsidRPr="00DD0764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FE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D0764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В.Г.Михалев</w:t>
      </w:r>
    </w:p>
    <w:sectPr w:rsidR="00EE4143" w:rsidRPr="00DD0764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1E4EF0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080D"/>
    <w:rsid w:val="00372167"/>
    <w:rsid w:val="0038152E"/>
    <w:rsid w:val="00387B9C"/>
    <w:rsid w:val="003900A0"/>
    <w:rsid w:val="003A5B88"/>
    <w:rsid w:val="003A7D4D"/>
    <w:rsid w:val="003C6F6B"/>
    <w:rsid w:val="003D366E"/>
    <w:rsid w:val="003F005C"/>
    <w:rsid w:val="003F3C77"/>
    <w:rsid w:val="003F5160"/>
    <w:rsid w:val="00415002"/>
    <w:rsid w:val="00424807"/>
    <w:rsid w:val="0043178A"/>
    <w:rsid w:val="00432202"/>
    <w:rsid w:val="00491F7F"/>
    <w:rsid w:val="004B4D36"/>
    <w:rsid w:val="004C298D"/>
    <w:rsid w:val="004E6E55"/>
    <w:rsid w:val="00521172"/>
    <w:rsid w:val="0052223C"/>
    <w:rsid w:val="00525252"/>
    <w:rsid w:val="005328E4"/>
    <w:rsid w:val="00551A44"/>
    <w:rsid w:val="005E316A"/>
    <w:rsid w:val="00600142"/>
    <w:rsid w:val="00601A0C"/>
    <w:rsid w:val="00610E7F"/>
    <w:rsid w:val="00613B37"/>
    <w:rsid w:val="006160A5"/>
    <w:rsid w:val="0068089D"/>
    <w:rsid w:val="00686D7C"/>
    <w:rsid w:val="006C36DF"/>
    <w:rsid w:val="006C6985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7F45D2"/>
    <w:rsid w:val="008105F1"/>
    <w:rsid w:val="0082001D"/>
    <w:rsid w:val="00825703"/>
    <w:rsid w:val="00826F74"/>
    <w:rsid w:val="00894DB1"/>
    <w:rsid w:val="008A1F2B"/>
    <w:rsid w:val="008E52AB"/>
    <w:rsid w:val="008F7AD9"/>
    <w:rsid w:val="009045AC"/>
    <w:rsid w:val="009137A6"/>
    <w:rsid w:val="009446F1"/>
    <w:rsid w:val="00950DD5"/>
    <w:rsid w:val="00953D21"/>
    <w:rsid w:val="00985534"/>
    <w:rsid w:val="009F1F67"/>
    <w:rsid w:val="00A10E9E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77A14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412E9"/>
    <w:rsid w:val="00D712EB"/>
    <w:rsid w:val="00D920E8"/>
    <w:rsid w:val="00DB5ABF"/>
    <w:rsid w:val="00DD0764"/>
    <w:rsid w:val="00E039E1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EF69D3"/>
    <w:rsid w:val="00F6797E"/>
    <w:rsid w:val="00F81AA7"/>
    <w:rsid w:val="00FA1F2D"/>
    <w:rsid w:val="00FB30A5"/>
    <w:rsid w:val="00FB7761"/>
    <w:rsid w:val="00FD321F"/>
    <w:rsid w:val="00FD4AA1"/>
    <w:rsid w:val="00FE5795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9AB3-F1F1-4D4A-8655-7EA0C33F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2022-05-04T03:22:00Z</cp:lastPrinted>
  <dcterms:created xsi:type="dcterms:W3CDTF">2022-05-03T09:36:00Z</dcterms:created>
  <dcterms:modified xsi:type="dcterms:W3CDTF">2022-05-04T03:22:00Z</dcterms:modified>
</cp:coreProperties>
</file>