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923C4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="00FB7601">
        <w:rPr>
          <w:rFonts w:ascii="Times New Roman" w:eastAsia="Calibri" w:hAnsi="Times New Roman" w:cs="Times New Roman"/>
          <w:b/>
          <w:sz w:val="32"/>
          <w:szCs w:val="32"/>
        </w:rPr>
        <w:t>18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31493" w:rsidRDefault="00DE3E55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 марта</w:t>
      </w:r>
      <w:r w:rsidR="00D75E54">
        <w:rPr>
          <w:rFonts w:ascii="Times New Roman" w:eastAsia="Calibri" w:hAnsi="Times New Roman" w:cs="Times New Roman"/>
          <w:sz w:val="24"/>
          <w:szCs w:val="24"/>
        </w:rPr>
        <w:t xml:space="preserve"> 2020 года, 10 – 00</w:t>
      </w:r>
      <w:r w:rsidR="00D31493" w:rsidRPr="00D31493">
        <w:rPr>
          <w:rFonts w:ascii="Times New Roman" w:eastAsia="Calibri" w:hAnsi="Times New Roman" w:cs="Times New Roman"/>
          <w:sz w:val="24"/>
          <w:szCs w:val="24"/>
        </w:rPr>
        <w:t xml:space="preserve"> ч.  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31493">
        <w:rPr>
          <w:rFonts w:ascii="Times New Roman" w:eastAsia="Calibri" w:hAnsi="Times New Roman" w:cs="Times New Roman"/>
          <w:sz w:val="24"/>
          <w:szCs w:val="24"/>
        </w:rPr>
        <w:t xml:space="preserve">Нефтеюганск, </w:t>
      </w:r>
      <w:r w:rsidR="00DE3E55">
        <w:rPr>
          <w:rFonts w:ascii="Times New Roman" w:eastAsia="Calibri" w:hAnsi="Times New Roman" w:cs="Times New Roman"/>
          <w:sz w:val="24"/>
          <w:szCs w:val="24"/>
        </w:rPr>
        <w:t xml:space="preserve"> ул. Нефтяников, стр. 10, каб. 201</w:t>
      </w:r>
    </w:p>
    <w:p w:rsidR="00D31493" w:rsidRPr="00D31493" w:rsidRDefault="00DE3E55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31493" w:rsidRPr="00D31493">
        <w:rPr>
          <w:rFonts w:ascii="Times New Roman" w:eastAsia="Calibri" w:hAnsi="Times New Roman" w:cs="Times New Roman"/>
          <w:sz w:val="24"/>
          <w:szCs w:val="24"/>
        </w:rPr>
        <w:t>(сведения об участниках з</w:t>
      </w:r>
      <w:r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</w:t>
      </w:r>
      <w:r w:rsidR="00CB1255">
        <w:rPr>
          <w:rFonts w:ascii="Times New Roman" w:eastAsia="Calibri" w:hAnsi="Times New Roman" w:cs="Times New Roman"/>
          <w:sz w:val="24"/>
          <w:szCs w:val="24"/>
        </w:rPr>
        <w:t>14</w:t>
      </w:r>
      <w:proofErr w:type="gramEnd"/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заседания МКДН и ЗП Нефтеюганского района)</w:t>
      </w:r>
    </w:p>
    <w:p w:rsidR="00923C48" w:rsidRDefault="00923C48" w:rsidP="00CB1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7601" w:rsidRPr="00FB7601" w:rsidRDefault="00FB7601" w:rsidP="00FB76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7601">
        <w:rPr>
          <w:rFonts w:ascii="Times New Roman" w:hAnsi="Times New Roman" w:cs="Times New Roman"/>
          <w:b/>
          <w:sz w:val="24"/>
          <w:szCs w:val="24"/>
        </w:rPr>
        <w:t xml:space="preserve">О  содействие  в  оформлении  мер  социальной  поддержки  семьям, </w:t>
      </w:r>
    </w:p>
    <w:p w:rsidR="00FB7601" w:rsidRPr="00FB7601" w:rsidRDefault="00FB7601" w:rsidP="00FB7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оказавшимся в  социально опасном положении, и трудной жизненной ситуации</w:t>
      </w:r>
    </w:p>
    <w:p w:rsidR="00263FF2" w:rsidRPr="00923C48" w:rsidRDefault="00DE3E55" w:rsidP="00DE3E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3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1255" w:rsidRPr="00263E03" w:rsidRDefault="00263FF2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B1255" w:rsidRPr="00263E03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FB7601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защиты населения </w:t>
      </w:r>
      <w:r w:rsidR="00CB1255" w:rsidRPr="00263E0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FB7601">
        <w:rPr>
          <w:rFonts w:ascii="Times New Roman" w:eastAsia="Calibri" w:hAnsi="Times New Roman" w:cs="Times New Roman"/>
          <w:sz w:val="24"/>
          <w:szCs w:val="24"/>
        </w:rPr>
        <w:t xml:space="preserve">г. Нефтеюганску и Нефтеюганскому району по </w:t>
      </w:r>
      <w:r w:rsidR="00CB1255" w:rsidRPr="00263E03">
        <w:rPr>
          <w:rFonts w:ascii="Times New Roman" w:eastAsia="Calibri" w:hAnsi="Times New Roman" w:cs="Times New Roman"/>
          <w:sz w:val="24"/>
          <w:szCs w:val="24"/>
        </w:rPr>
        <w:t>вопросу, предусмотренному планом работы муниципальной комиссии по делам несовершеннолетних и защите их прав Нефтеюга</w:t>
      </w:r>
      <w:r w:rsidR="00CB1255" w:rsidRPr="00263E03">
        <w:rPr>
          <w:rFonts w:ascii="Times New Roman" w:eastAsia="Calibri" w:hAnsi="Times New Roman" w:cs="Times New Roman"/>
          <w:sz w:val="24"/>
          <w:szCs w:val="24"/>
        </w:rPr>
        <w:t>н</w:t>
      </w:r>
      <w:r w:rsidR="00CB1255" w:rsidRPr="00263E03">
        <w:rPr>
          <w:rFonts w:ascii="Times New Roman" w:eastAsia="Calibri" w:hAnsi="Times New Roman" w:cs="Times New Roman"/>
          <w:sz w:val="24"/>
          <w:szCs w:val="24"/>
        </w:rPr>
        <w:t xml:space="preserve">ского района на </w:t>
      </w:r>
      <w:r w:rsidR="00CB1255">
        <w:rPr>
          <w:rFonts w:ascii="Times New Roman" w:eastAsia="Calibri" w:hAnsi="Times New Roman" w:cs="Times New Roman"/>
          <w:sz w:val="24"/>
          <w:szCs w:val="24"/>
        </w:rPr>
        <w:t xml:space="preserve">1 квартал </w:t>
      </w:r>
      <w:r w:rsidR="00CB1255" w:rsidRPr="00263E03">
        <w:rPr>
          <w:rFonts w:ascii="Times New Roman" w:eastAsia="Calibri" w:hAnsi="Times New Roman" w:cs="Times New Roman"/>
          <w:sz w:val="24"/>
          <w:szCs w:val="24"/>
        </w:rPr>
        <w:t>2020 год</w:t>
      </w:r>
      <w:r w:rsidR="00CB1255">
        <w:rPr>
          <w:rFonts w:ascii="Times New Roman" w:eastAsia="Calibri" w:hAnsi="Times New Roman" w:cs="Times New Roman"/>
          <w:sz w:val="24"/>
          <w:szCs w:val="24"/>
        </w:rPr>
        <w:t>а</w:t>
      </w:r>
      <w:r w:rsidR="00CB1255" w:rsidRPr="00263E03">
        <w:rPr>
          <w:rFonts w:ascii="Times New Roman" w:eastAsia="Calibri" w:hAnsi="Times New Roman" w:cs="Times New Roman"/>
          <w:sz w:val="24"/>
          <w:szCs w:val="24"/>
        </w:rPr>
        <w:t xml:space="preserve">, муниципальная комиссия </w:t>
      </w:r>
      <w:r w:rsidR="00CB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255" w:rsidRPr="00CB1255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CB1255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601" w:rsidRPr="00FB7601" w:rsidRDefault="00FB7601" w:rsidP="00FB7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оформлении мер социальной поддержки семьям, оказавшимся в с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 опасном положении и (или) трудной жизненной ситуации оказывает бюджетное учреждение Ханты-Мансийского автономного округа - Югры «Нефтеюганский районный комплексный центр социального обслуживания населения». </w:t>
      </w:r>
    </w:p>
    <w:p w:rsidR="00FB7601" w:rsidRPr="00FB7601" w:rsidRDefault="00FB7601" w:rsidP="00FB7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социального сопровождения граждан специалисты учреждения  оказыв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содействие в оформлении документов, необходимых для принятия на социальное о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служивание или оказание мер 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поддержки, составляют акты </w:t>
      </w:r>
      <w:r w:rsidRPr="00FB7601">
        <w:rPr>
          <w:rFonts w:ascii="Times New Roman" w:eastAsia="Calibri" w:hAnsi="Times New Roman" w:cs="Times New Roman"/>
          <w:bCs/>
          <w:sz w:val="24"/>
          <w:szCs w:val="24"/>
        </w:rPr>
        <w:t>обследования  ж</w:t>
      </w:r>
      <w:r w:rsidRPr="00FB7601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FB7601">
        <w:rPr>
          <w:rFonts w:ascii="Times New Roman" w:eastAsia="Calibri" w:hAnsi="Times New Roman" w:cs="Times New Roman"/>
          <w:bCs/>
          <w:sz w:val="24"/>
          <w:szCs w:val="24"/>
        </w:rPr>
        <w:t>лищно-бытовых условий проживания семьи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определения необходимого объема услуг и мер социальной поддержки. </w:t>
      </w:r>
    </w:p>
    <w:p w:rsidR="00FB7601" w:rsidRPr="00FB7601" w:rsidRDefault="00FB7601" w:rsidP="00FB7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комплексное взаимодействие с другими специалистами, учрежден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ями, организациями по оказанию помощи в преодолении трудной жизненной ситуации семей и мер по предупреждению ее ухудшения. </w:t>
      </w:r>
    </w:p>
    <w:p w:rsidR="00FB7601" w:rsidRPr="00FB7601" w:rsidRDefault="00FB7601" w:rsidP="00FB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7601">
        <w:rPr>
          <w:rFonts w:ascii="Times New Roman" w:eastAsia="Calibri" w:hAnsi="Times New Roman" w:cs="Times New Roman"/>
          <w:sz w:val="24"/>
          <w:szCs w:val="24"/>
        </w:rPr>
        <w:t xml:space="preserve">  По запросу казенного учреждения Х</w:t>
      </w:r>
      <w:r>
        <w:rPr>
          <w:rFonts w:ascii="Times New Roman" w:eastAsia="Calibri" w:hAnsi="Times New Roman" w:cs="Times New Roman"/>
          <w:sz w:val="24"/>
          <w:szCs w:val="24"/>
        </w:rPr>
        <w:t>анты-</w:t>
      </w:r>
      <w:r w:rsidRPr="00FB7601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ансийского автономного округа </w:t>
      </w:r>
      <w:r w:rsidRPr="00FB7601">
        <w:rPr>
          <w:rFonts w:ascii="Times New Roman" w:eastAsia="Calibri" w:hAnsi="Times New Roman" w:cs="Times New Roman"/>
          <w:sz w:val="24"/>
          <w:szCs w:val="24"/>
        </w:rPr>
        <w:t>- Югры «Центр социальных выплат» филиал в городе Нефтеюганске специалистами по р</w:t>
      </w:r>
      <w:r w:rsidRPr="00FB7601">
        <w:rPr>
          <w:rFonts w:ascii="Times New Roman" w:eastAsia="Calibri" w:hAnsi="Times New Roman" w:cs="Times New Roman"/>
          <w:sz w:val="24"/>
          <w:szCs w:val="24"/>
        </w:rPr>
        <w:t>а</w:t>
      </w:r>
      <w:r w:rsidRPr="00FB7601">
        <w:rPr>
          <w:rFonts w:ascii="Times New Roman" w:eastAsia="Calibri" w:hAnsi="Times New Roman" w:cs="Times New Roman"/>
          <w:sz w:val="24"/>
          <w:szCs w:val="24"/>
        </w:rPr>
        <w:t>боте с семьей  в 2019 году проведены обследования и составлено 250 актов (2018  - 196 актов) социально-бытовых условий проживания семьи, нуждающейся в социальном о</w:t>
      </w:r>
      <w:r w:rsidRPr="00FB7601">
        <w:rPr>
          <w:rFonts w:ascii="Times New Roman" w:eastAsia="Calibri" w:hAnsi="Times New Roman" w:cs="Times New Roman"/>
          <w:sz w:val="24"/>
          <w:szCs w:val="24"/>
        </w:rPr>
        <w:t>б</w:t>
      </w:r>
      <w:r w:rsidRPr="00FB7601">
        <w:rPr>
          <w:rFonts w:ascii="Times New Roman" w:eastAsia="Calibri" w:hAnsi="Times New Roman" w:cs="Times New Roman"/>
          <w:sz w:val="24"/>
          <w:szCs w:val="24"/>
        </w:rPr>
        <w:t>служивании по заявлению граждан на оказание государственной социальной помощи, разработаны совместно с 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мьями  </w:t>
      </w:r>
      <w:r w:rsidRPr="00FB7601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социальной адаптации  (получатели ГСП</w:t>
      </w:r>
      <w:proofErr w:type="gramStart"/>
      <w:r w:rsidRPr="00FB7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B7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программы по оказанию единовременной материальной помощи при возникновении экстремальной жизненной ситуации.   </w:t>
      </w:r>
    </w:p>
    <w:p w:rsidR="00FB7601" w:rsidRPr="00FB7601" w:rsidRDefault="00FB7601" w:rsidP="00FB7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7601">
        <w:rPr>
          <w:rFonts w:ascii="Times New Roman" w:eastAsia="Calibri" w:hAnsi="Times New Roman" w:cs="Times New Roman"/>
          <w:sz w:val="24"/>
          <w:szCs w:val="24"/>
          <w:lang w:eastAsia="ru-RU"/>
        </w:rPr>
        <w:t>За оказанием государственной социальной помощи в 2019 году обратилось 557 граждан, 307 граждан получили отказ по причинам: превышение среднедушевого уровня доходов, отсу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тствие периода проживания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автономном округе</w:t>
      </w:r>
      <w:r w:rsidRPr="00FB7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Югре предусмотренного законодательством (10 лет), представлены неполные (недост</w:t>
      </w:r>
      <w:r w:rsidRPr="00FB760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FB7601">
        <w:rPr>
          <w:rFonts w:ascii="Times New Roman" w:eastAsia="Calibri" w:hAnsi="Times New Roman" w:cs="Times New Roman"/>
          <w:sz w:val="24"/>
          <w:szCs w:val="24"/>
          <w:lang w:eastAsia="ru-RU"/>
        </w:rPr>
        <w:t>верные) данные о доходах семьи; 250 гражданам оказана государственная социальная п</w:t>
      </w:r>
      <w:r w:rsidRPr="00FB7601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FB7601">
        <w:rPr>
          <w:rFonts w:ascii="Times New Roman" w:eastAsia="Calibri" w:hAnsi="Times New Roman" w:cs="Times New Roman"/>
          <w:sz w:val="24"/>
          <w:szCs w:val="24"/>
          <w:lang w:eastAsia="ru-RU"/>
        </w:rPr>
        <w:t>мощь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</w:t>
      </w:r>
      <w:r w:rsidRPr="00FB760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B7601" w:rsidRPr="00FB7601" w:rsidRDefault="005A099C" w:rsidP="005A09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 многодетных семей; </w:t>
      </w:r>
    </w:p>
    <w:p w:rsidR="00FB7601" w:rsidRPr="00FB7601" w:rsidRDefault="005A099C" w:rsidP="005A09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неполных семей; </w:t>
      </w:r>
    </w:p>
    <w:p w:rsidR="00FB7601" w:rsidRPr="00FB7601" w:rsidRDefault="005A099C" w:rsidP="005A09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семьи, </w:t>
      </w:r>
      <w:proofErr w:type="gramStart"/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детей инвалидов; </w:t>
      </w:r>
    </w:p>
    <w:p w:rsidR="00FB7601" w:rsidRPr="00FB7601" w:rsidRDefault="005A099C" w:rsidP="005A09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с инвалидами</w:t>
      </w:r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 18 лет;</w:t>
      </w:r>
    </w:p>
    <w:p w:rsidR="00FB7601" w:rsidRPr="00FB7601" w:rsidRDefault="005A099C" w:rsidP="005A09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семьи с несовершеннолетними детьми, </w:t>
      </w:r>
      <w:proofErr w:type="gramStart"/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трудоспособного члена с</w:t>
      </w:r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мьи; </w:t>
      </w:r>
    </w:p>
    <w:p w:rsidR="00FB7601" w:rsidRPr="00FB7601" w:rsidRDefault="005A099C" w:rsidP="005A09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семьи с одним трудоспособным членом семьи, не имеющим несовершеннолетних д</w:t>
      </w:r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тей;</w:t>
      </w:r>
    </w:p>
    <w:p w:rsidR="00FB7601" w:rsidRPr="00FB7601" w:rsidRDefault="005A099C" w:rsidP="005A09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7601"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семей, имеющих двух и более трудоспособных членов семьи. </w:t>
      </w:r>
    </w:p>
    <w:p w:rsidR="00FB7601" w:rsidRPr="00FB7601" w:rsidRDefault="00FB7601" w:rsidP="00FB7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помощь в размере свыше 25 тысяч рублей гражданам, оказавши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экстремальной жизненной ситуации  на погашение долга за ЖКУ в 2019 году оказана 1</w:t>
      </w:r>
      <w:r w:rsidRPr="00FB7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многодетной семье,  в 1 квартале 2020 года 3 многодетным семьям.   </w:t>
      </w:r>
      <w:proofErr w:type="gramEnd"/>
    </w:p>
    <w:p w:rsidR="00FB7601" w:rsidRPr="00FB7601" w:rsidRDefault="00FB7601" w:rsidP="00FB76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Специалистами по работе с семьей отделения социального сопровождения граждан осуществлялся контроль за соблюдением гражданином условий социального контракта, выполнения программы социальной адаптации, проверка целевого использования дене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средств.</w:t>
      </w:r>
    </w:p>
    <w:p w:rsidR="00FB7601" w:rsidRPr="00FB7601" w:rsidRDefault="00FB7601" w:rsidP="00FB7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7601">
        <w:rPr>
          <w:rFonts w:ascii="Times New Roman" w:eastAsia="Calibri" w:hAnsi="Times New Roman" w:cs="Times New Roman"/>
          <w:sz w:val="24"/>
          <w:szCs w:val="24"/>
        </w:rPr>
        <w:t>21 семье (2018 -  28 семьям) была предоставлена срочная социальная помощь в в</w:t>
      </w:r>
      <w:r w:rsidRPr="00FB7601">
        <w:rPr>
          <w:rFonts w:ascii="Times New Roman" w:eastAsia="Calibri" w:hAnsi="Times New Roman" w:cs="Times New Roman"/>
          <w:sz w:val="24"/>
          <w:szCs w:val="24"/>
        </w:rPr>
        <w:t>и</w:t>
      </w:r>
      <w:r w:rsidRPr="00FB7601">
        <w:rPr>
          <w:rFonts w:ascii="Times New Roman" w:eastAsia="Calibri" w:hAnsi="Times New Roman" w:cs="Times New Roman"/>
          <w:sz w:val="24"/>
          <w:szCs w:val="24"/>
        </w:rPr>
        <w:t>де одежды и обуви, продуктов питания, канцелярских принадлежностей, школьной оде</w:t>
      </w:r>
      <w:r w:rsidRPr="00FB7601">
        <w:rPr>
          <w:rFonts w:ascii="Times New Roman" w:eastAsia="Calibri" w:hAnsi="Times New Roman" w:cs="Times New Roman"/>
          <w:sz w:val="24"/>
          <w:szCs w:val="24"/>
        </w:rPr>
        <w:t>ж</w:t>
      </w:r>
      <w:r w:rsidRPr="00FB7601">
        <w:rPr>
          <w:rFonts w:ascii="Times New Roman" w:eastAsia="Calibri" w:hAnsi="Times New Roman" w:cs="Times New Roman"/>
          <w:sz w:val="24"/>
          <w:szCs w:val="24"/>
        </w:rPr>
        <w:t>ды, школьные ранцы, предметов первой необходимости.</w:t>
      </w:r>
      <w:r w:rsidRPr="00FB7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B7601" w:rsidRPr="00FB7601" w:rsidRDefault="00FB7601" w:rsidP="00FB7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7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учреждении создан </w:t>
      </w:r>
      <w:r w:rsidRPr="00FB76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«Реестр малообеспеченных</w:t>
      </w:r>
      <w:r w:rsidRPr="00FB7601">
        <w:rPr>
          <w:rFonts w:ascii="Times New Roman" w:eastAsia="Calibri" w:hAnsi="Times New Roman" w:cs="Times New Roman"/>
          <w:bCs/>
          <w:sz w:val="24"/>
          <w:szCs w:val="24"/>
        </w:rPr>
        <w:t xml:space="preserve"> семей с детьми, готовых принять благотворительную помощь</w:t>
      </w:r>
      <w:r w:rsidRPr="00FB76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». В 2019 году в реестре состояло 273 семьи, проживающих в Нефтеюганском районе (2018 - 214 семей). </w:t>
      </w:r>
      <w:r w:rsidRPr="00FB7601">
        <w:rPr>
          <w:rFonts w:ascii="Times New Roman" w:eastAsia="Calibri" w:hAnsi="Times New Roman" w:cs="Times New Roman"/>
          <w:bCs/>
          <w:sz w:val="24"/>
          <w:szCs w:val="24"/>
        </w:rPr>
        <w:t>В 5 семьях нуждаемость устранена полностью (в 2018  – в 3 семьях), в 12 семьях – частично (в 2018  – в 17 семьях). Ведется реестр бл</w:t>
      </w:r>
      <w:r w:rsidRPr="00FB7601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FB7601">
        <w:rPr>
          <w:rFonts w:ascii="Times New Roman" w:eastAsia="Calibri" w:hAnsi="Times New Roman" w:cs="Times New Roman"/>
          <w:bCs/>
          <w:sz w:val="24"/>
          <w:szCs w:val="24"/>
        </w:rPr>
        <w:t>готворителей (физические, юридические лица), желающие оказать поддержку гражданам, нуждающихся в получении социальной поддержки, в том числе малообеспеченным сем</w:t>
      </w:r>
      <w:r w:rsidRPr="00FB7601"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Pr="00FB7601">
        <w:rPr>
          <w:rFonts w:ascii="Times New Roman" w:eastAsia="Calibri" w:hAnsi="Times New Roman" w:cs="Times New Roman"/>
          <w:bCs/>
          <w:sz w:val="24"/>
          <w:szCs w:val="24"/>
        </w:rPr>
        <w:t>ям с детьми. В 2019 году в реестр включено 83 благотворителя (в 2018 – 59).</w:t>
      </w:r>
    </w:p>
    <w:p w:rsidR="00FB7601" w:rsidRPr="00FB7601" w:rsidRDefault="00FB7601" w:rsidP="00FB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граждан о возможности получения мер социальной защиты (по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держки), социальных услуг, предоставляемых в рамках социального обслуживания и го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ударственной социальной помощи, иных социал</w:t>
      </w:r>
      <w:r w:rsidR="005A099C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гарантий и выплат, а также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виях их назначения и предоставления осуществляется специалистами: Управления </w:t>
      </w:r>
      <w:proofErr w:type="gramStart"/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</w:t>
      </w:r>
      <w:proofErr w:type="gramEnd"/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населения,   КУ "Центр социальных выплат" филиал в городе Нефтеюга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ске,  БУ «Нефтеюганский районный комплексный центр социального обслуживания нас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ления".  </w:t>
      </w:r>
      <w:r w:rsidRPr="00FB7601">
        <w:rPr>
          <w:rFonts w:ascii="Times New Roman" w:eastAsia="Calibri" w:hAnsi="Times New Roman" w:cs="Times New Roman"/>
          <w:sz w:val="24"/>
          <w:szCs w:val="24"/>
        </w:rPr>
        <w:t>В 2019 году было предоставлено более  600 индивидуальных консультаций по мерам</w:t>
      </w:r>
      <w:r w:rsidR="005A0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7601">
        <w:rPr>
          <w:rFonts w:ascii="Times New Roman" w:eastAsia="Calibri" w:hAnsi="Times New Roman" w:cs="Times New Roman"/>
          <w:sz w:val="24"/>
          <w:szCs w:val="24"/>
        </w:rPr>
        <w:t>социальной поддержки семьям с детьми</w:t>
      </w:r>
      <w:r w:rsidR="005A099C">
        <w:rPr>
          <w:rFonts w:ascii="Times New Roman" w:eastAsia="Calibri" w:hAnsi="Times New Roman" w:cs="Times New Roman"/>
          <w:sz w:val="24"/>
          <w:szCs w:val="24"/>
        </w:rPr>
        <w:t>,</w:t>
      </w:r>
      <w:r w:rsidRPr="00FB7601">
        <w:rPr>
          <w:rFonts w:ascii="Times New Roman" w:eastAsia="Calibri" w:hAnsi="Times New Roman" w:cs="Times New Roman"/>
          <w:sz w:val="24"/>
          <w:szCs w:val="24"/>
        </w:rPr>
        <w:t xml:space="preserve"> установленных </w:t>
      </w:r>
      <w:proofErr w:type="gramStart"/>
      <w:r w:rsidRPr="00FB760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B7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B7601">
        <w:rPr>
          <w:rFonts w:ascii="Times New Roman" w:eastAsia="Calibri" w:hAnsi="Times New Roman" w:cs="Times New Roman"/>
          <w:sz w:val="24"/>
          <w:szCs w:val="24"/>
        </w:rPr>
        <w:t>Ханты-Мансийском</w:t>
      </w:r>
      <w:proofErr w:type="gramEnd"/>
      <w:r w:rsidRPr="00FB760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FB7601">
        <w:rPr>
          <w:rFonts w:ascii="Times New Roman" w:eastAsia="Calibri" w:hAnsi="Times New Roman" w:cs="Times New Roman"/>
          <w:sz w:val="24"/>
          <w:szCs w:val="24"/>
        </w:rPr>
        <w:t>в</w:t>
      </w:r>
      <w:r w:rsidRPr="00FB7601">
        <w:rPr>
          <w:rFonts w:ascii="Times New Roman" w:eastAsia="Calibri" w:hAnsi="Times New Roman" w:cs="Times New Roman"/>
          <w:sz w:val="24"/>
          <w:szCs w:val="24"/>
        </w:rPr>
        <w:t>тономном округе – Югре.</w:t>
      </w:r>
    </w:p>
    <w:p w:rsidR="00FB7601" w:rsidRPr="00FB7601" w:rsidRDefault="00FB7601" w:rsidP="00FB7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ресурсах в сети интернет  Департамента социального разв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Ханты-Мансийского автономного округа – Югры,   Управления социального обсл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живания населения по г. Нефтеюганску и Нефтеюганскому району,   КУ «Центр социал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выплат Югры» филиал в городе Нефтеюганске, БУ «Нефтеюганский районный ко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плексный центр социального обслуживания населения", Многофункционального центра предоставления государственных и муниципальных услуг размещена информация о мерах социальной поддержки семьям с детьми, установленных в Ханты-Мансийском автоно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proofErr w:type="gramEnd"/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 – Югре. </w:t>
      </w:r>
    </w:p>
    <w:p w:rsidR="00FB7601" w:rsidRPr="00FB7601" w:rsidRDefault="00FB7601" w:rsidP="00FB7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гражданин может узнать о мерах социальной поддержки, на которые м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претендовать на сайте  Департамента социального развития Ханты-Мансийского а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 – Югры, в разделе "Социальный навигатор".   </w:t>
      </w:r>
    </w:p>
    <w:p w:rsidR="00FB7601" w:rsidRPr="00FB7601" w:rsidRDefault="00FB7601" w:rsidP="00FB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01">
        <w:rPr>
          <w:rFonts w:ascii="Times New Roman" w:eastAsia="Calibri" w:hAnsi="Times New Roman" w:cs="Times New Roman"/>
          <w:sz w:val="24"/>
          <w:szCs w:val="24"/>
        </w:rPr>
        <w:t xml:space="preserve"> В течение 2019 года осуществлялось информационное обеспечение на сайте учр</w:t>
      </w:r>
      <w:r w:rsidRPr="00FB7601">
        <w:rPr>
          <w:rFonts w:ascii="Times New Roman" w:eastAsia="Calibri" w:hAnsi="Times New Roman" w:cs="Times New Roman"/>
          <w:sz w:val="24"/>
          <w:szCs w:val="24"/>
        </w:rPr>
        <w:t>е</w:t>
      </w:r>
      <w:r w:rsidRPr="00FB7601">
        <w:rPr>
          <w:rFonts w:ascii="Times New Roman" w:eastAsia="Calibri" w:hAnsi="Times New Roman" w:cs="Times New Roman"/>
          <w:sz w:val="24"/>
          <w:szCs w:val="24"/>
        </w:rPr>
        <w:t xml:space="preserve">ждения </w:t>
      </w:r>
      <w:hyperlink r:id="rId8" w:history="1">
        <w:r w:rsidRPr="00FB7601">
          <w:rPr>
            <w:rFonts w:ascii="Times New Roman" w:eastAsia="Calibri" w:hAnsi="Times New Roman" w:cs="Times New Roman"/>
            <w:sz w:val="24"/>
            <w:szCs w:val="24"/>
          </w:rPr>
          <w:t>http://www.zabota.usonnf.ru/</w:t>
        </w:r>
      </w:hyperlink>
      <w:r w:rsidRPr="00FB7601">
        <w:rPr>
          <w:rFonts w:ascii="Times New Roman" w:eastAsia="Calibri" w:hAnsi="Times New Roman" w:cs="Times New Roman"/>
          <w:sz w:val="24"/>
          <w:szCs w:val="24"/>
        </w:rPr>
        <w:t>, а также через распространение информационных п</w:t>
      </w:r>
      <w:r w:rsidRPr="00FB7601">
        <w:rPr>
          <w:rFonts w:ascii="Times New Roman" w:eastAsia="Calibri" w:hAnsi="Times New Roman" w:cs="Times New Roman"/>
          <w:sz w:val="24"/>
          <w:szCs w:val="24"/>
        </w:rPr>
        <w:t>а</w:t>
      </w:r>
      <w:r w:rsidRPr="00FB7601">
        <w:rPr>
          <w:rFonts w:ascii="Times New Roman" w:eastAsia="Calibri" w:hAnsi="Times New Roman" w:cs="Times New Roman"/>
          <w:sz w:val="24"/>
          <w:szCs w:val="24"/>
        </w:rPr>
        <w:t xml:space="preserve">мяток и брошюр: </w:t>
      </w:r>
      <w:proofErr w:type="gramStart"/>
      <w:r w:rsidRPr="00FB7601">
        <w:rPr>
          <w:rFonts w:ascii="Times New Roman" w:eastAsia="Calibri" w:hAnsi="Times New Roman" w:cs="Times New Roman"/>
          <w:sz w:val="24"/>
          <w:szCs w:val="24"/>
        </w:rPr>
        <w:t>«Единовременное пособие для подготовки ребенка (детей) из многоде</w:t>
      </w:r>
      <w:r w:rsidRPr="00FB7601">
        <w:rPr>
          <w:rFonts w:ascii="Times New Roman" w:eastAsia="Calibri" w:hAnsi="Times New Roman" w:cs="Times New Roman"/>
          <w:sz w:val="24"/>
          <w:szCs w:val="24"/>
        </w:rPr>
        <w:t>т</w:t>
      </w:r>
      <w:r w:rsidRPr="00FB7601">
        <w:rPr>
          <w:rFonts w:ascii="Times New Roman" w:eastAsia="Calibri" w:hAnsi="Times New Roman" w:cs="Times New Roman"/>
          <w:sz w:val="24"/>
          <w:szCs w:val="24"/>
        </w:rPr>
        <w:t>ной семьи к началу учебного года при поступлении в первый класс», «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Ежемесячное пос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бие по уходу за ребенком от полутора до трех лет</w:t>
      </w:r>
      <w:r w:rsidRPr="00FB7601">
        <w:rPr>
          <w:rFonts w:ascii="Times New Roman" w:eastAsia="Calibri" w:hAnsi="Times New Roman" w:cs="Times New Roman"/>
          <w:sz w:val="24"/>
          <w:szCs w:val="24"/>
        </w:rPr>
        <w:t>», «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Единовременное пособие при п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ступлении ребенка (детей) в первый класс общеобразовательного учреждения</w:t>
      </w:r>
      <w:r w:rsidRPr="00FB7601">
        <w:rPr>
          <w:rFonts w:ascii="Times New Roman" w:eastAsia="Calibri" w:hAnsi="Times New Roman" w:cs="Times New Roman"/>
          <w:sz w:val="24"/>
          <w:szCs w:val="24"/>
        </w:rPr>
        <w:t>», «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Ежем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сячное пособие по уходу за ребенком от трех до четырех лет</w:t>
      </w:r>
      <w:r w:rsidRPr="00FB7601">
        <w:rPr>
          <w:rFonts w:ascii="Times New Roman" w:eastAsia="Calibri" w:hAnsi="Times New Roman" w:cs="Times New Roman"/>
          <w:sz w:val="24"/>
          <w:szCs w:val="24"/>
        </w:rPr>
        <w:t>», «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Ежемесячное социальное 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пособие на детей, потерявших кормильца</w:t>
      </w:r>
      <w:r w:rsidRPr="00FB7601">
        <w:rPr>
          <w:rFonts w:ascii="Times New Roman" w:eastAsia="Calibri" w:hAnsi="Times New Roman" w:cs="Times New Roman"/>
          <w:sz w:val="24"/>
          <w:szCs w:val="24"/>
        </w:rPr>
        <w:t>», «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Ежемесячная денежная</w:t>
      </w:r>
      <w:proofErr w:type="gramEnd"/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выплата семьям в случае рождения третьего ребенка или последующих детей </w:t>
      </w:r>
      <w:r w:rsidRPr="00FB7601">
        <w:rPr>
          <w:rFonts w:ascii="Times New Roman" w:eastAsia="Calibri" w:hAnsi="Times New Roman" w:cs="Times New Roman"/>
          <w:sz w:val="24"/>
          <w:szCs w:val="24"/>
        </w:rPr>
        <w:t>», «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Ежемесячное пособие на ребенка (детей)</w:t>
      </w:r>
      <w:r w:rsidRPr="00FB7601">
        <w:rPr>
          <w:rFonts w:ascii="Times New Roman" w:eastAsia="Calibri" w:hAnsi="Times New Roman" w:cs="Times New Roman"/>
          <w:sz w:val="24"/>
          <w:szCs w:val="24"/>
        </w:rPr>
        <w:t>», «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Ежемесячное пособие многодетным семьям, на каждого ребенка до д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стижения возраста 18 лет</w:t>
      </w:r>
      <w:r w:rsidRPr="00FB7601">
        <w:rPr>
          <w:rFonts w:ascii="Times New Roman" w:eastAsia="Calibri" w:hAnsi="Times New Roman" w:cs="Times New Roman"/>
          <w:sz w:val="24"/>
          <w:szCs w:val="24"/>
        </w:rPr>
        <w:t>»,  «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Ежемесячная компенсация в размере 50 процентов расходов на оплату коммунальных услуг</w:t>
      </w:r>
      <w:r w:rsidRPr="00FB7601">
        <w:rPr>
          <w:rFonts w:ascii="Times New Roman" w:eastAsia="Calibri" w:hAnsi="Times New Roman" w:cs="Times New Roman"/>
          <w:sz w:val="24"/>
          <w:szCs w:val="24"/>
        </w:rPr>
        <w:t>», «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Предоставление многодетным семьям права на бе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платное посещение учреждений культуры, спортивных сооружений учреждений физич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ской культуры и спорта автономного округа</w:t>
      </w:r>
      <w:r w:rsidRPr="00FB7601">
        <w:rPr>
          <w:rFonts w:ascii="Times New Roman" w:eastAsia="Calibri" w:hAnsi="Times New Roman" w:cs="Times New Roman"/>
          <w:sz w:val="24"/>
          <w:szCs w:val="24"/>
        </w:rPr>
        <w:t>», «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Бесплатное обеспечение детей в</w:t>
      </w:r>
      <w:proofErr w:type="gramEnd"/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возрасте до шести лет лекарственными препаратами, изделиями медицинского назначения и спец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ализированными продуктами лечебного питания, приобретаемыми в фармацевтических (в том числе аптечных) организациях по рецептам врачей медицинских организаций, мед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цинским работникам которых предоставлено право выписки рецептов отдельным катег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риям граждан</w:t>
      </w:r>
      <w:r w:rsidRPr="00FB7601">
        <w:rPr>
          <w:rFonts w:ascii="Times New Roman" w:eastAsia="Calibri" w:hAnsi="Times New Roman" w:cs="Times New Roman"/>
          <w:sz w:val="24"/>
          <w:szCs w:val="24"/>
        </w:rPr>
        <w:t>», «</w:t>
      </w:r>
      <w:r w:rsidRPr="00FB76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Ежемесячное социальное пособие на детей-инвалидов устанавливается в размере</w:t>
      </w:r>
      <w:r w:rsidRPr="00FB7601">
        <w:rPr>
          <w:rFonts w:ascii="Times New Roman" w:eastAsia="Calibri" w:hAnsi="Times New Roman" w:cs="Times New Roman"/>
          <w:sz w:val="24"/>
          <w:szCs w:val="24"/>
        </w:rPr>
        <w:t xml:space="preserve">» и т.д. </w:t>
      </w:r>
      <w:proofErr w:type="gramEnd"/>
    </w:p>
    <w:p w:rsidR="00FB7601" w:rsidRPr="00FB7601" w:rsidRDefault="00FB7601" w:rsidP="00FB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01">
        <w:rPr>
          <w:rFonts w:ascii="Times New Roman" w:eastAsia="Calibri" w:hAnsi="Times New Roman" w:cs="Times New Roman"/>
          <w:sz w:val="24"/>
          <w:szCs w:val="24"/>
        </w:rPr>
        <w:t xml:space="preserve">Предоставление информации так же осуществлялось в режиме личных сообщений через мессенджер </w:t>
      </w:r>
      <w:r w:rsidRPr="00FB7601">
        <w:rPr>
          <w:rFonts w:ascii="Times New Roman" w:eastAsia="Calibri" w:hAnsi="Times New Roman" w:cs="Times New Roman"/>
          <w:sz w:val="24"/>
          <w:szCs w:val="24"/>
          <w:lang w:val="en-US"/>
        </w:rPr>
        <w:t>Viber</w:t>
      </w:r>
      <w:r w:rsidRPr="00FB7601">
        <w:rPr>
          <w:rFonts w:ascii="Times New Roman" w:eastAsia="Calibri" w:hAnsi="Times New Roman" w:cs="Times New Roman"/>
          <w:sz w:val="24"/>
          <w:szCs w:val="24"/>
        </w:rPr>
        <w:t>, в социальных сетях "ВКонтакте", "Одноклассники", "</w:t>
      </w:r>
      <w:r w:rsidR="005A099C" w:rsidRPr="00FB7601">
        <w:rPr>
          <w:rFonts w:ascii="Times New Roman" w:eastAsia="Calibri" w:hAnsi="Times New Roman" w:cs="Times New Roman"/>
          <w:sz w:val="24"/>
          <w:szCs w:val="24"/>
        </w:rPr>
        <w:t>Инст</w:t>
      </w:r>
      <w:r w:rsidR="005A099C" w:rsidRPr="00FB7601">
        <w:rPr>
          <w:rFonts w:ascii="Times New Roman" w:eastAsia="Calibri" w:hAnsi="Times New Roman" w:cs="Times New Roman"/>
          <w:sz w:val="24"/>
          <w:szCs w:val="24"/>
        </w:rPr>
        <w:t>а</w:t>
      </w:r>
      <w:r w:rsidR="005A099C" w:rsidRPr="00FB7601">
        <w:rPr>
          <w:rFonts w:ascii="Times New Roman" w:eastAsia="Calibri" w:hAnsi="Times New Roman" w:cs="Times New Roman"/>
          <w:sz w:val="24"/>
          <w:szCs w:val="24"/>
        </w:rPr>
        <w:t>грамм</w:t>
      </w:r>
      <w:r w:rsidRPr="00FB7601">
        <w:rPr>
          <w:rFonts w:ascii="Times New Roman" w:eastAsia="Calibri" w:hAnsi="Times New Roman" w:cs="Times New Roman"/>
          <w:sz w:val="24"/>
          <w:szCs w:val="24"/>
        </w:rPr>
        <w:t xml:space="preserve">". </w:t>
      </w:r>
    </w:p>
    <w:p w:rsidR="00CB1255" w:rsidRPr="002572BC" w:rsidRDefault="00CB1255" w:rsidP="002572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572BC">
        <w:rPr>
          <w:rFonts w:ascii="Times New Roman" w:hAnsi="Times New Roman" w:cs="Times New Roman"/>
          <w:sz w:val="24"/>
          <w:szCs w:val="24"/>
        </w:rPr>
        <w:t xml:space="preserve">        </w:t>
      </w:r>
      <w:r w:rsidR="002572BC" w:rsidRPr="002572BC">
        <w:rPr>
          <w:rFonts w:ascii="Times New Roman" w:hAnsi="Times New Roman" w:cs="Times New Roman"/>
          <w:sz w:val="24"/>
          <w:szCs w:val="24"/>
        </w:rPr>
        <w:t xml:space="preserve"> </w:t>
      </w:r>
      <w:r w:rsidRPr="002572BC">
        <w:rPr>
          <w:rFonts w:ascii="Times New Roman" w:eastAsia="Calibri" w:hAnsi="Times New Roman" w:cs="Times New Roman"/>
          <w:sz w:val="24"/>
          <w:szCs w:val="24"/>
        </w:rPr>
        <w:tab/>
      </w:r>
      <w:r w:rsidR="005A099C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  <w:r w:rsidRPr="002572BC">
        <w:rPr>
          <w:rFonts w:ascii="Times New Roman" w:hAnsi="Times New Roman" w:cs="Times New Roman"/>
          <w:sz w:val="24"/>
          <w:szCs w:val="24"/>
        </w:rPr>
        <w:t>, муниципальная комиссия по делам несоверше</w:t>
      </w:r>
      <w:r w:rsidRPr="002572BC">
        <w:rPr>
          <w:rFonts w:ascii="Times New Roman" w:hAnsi="Times New Roman" w:cs="Times New Roman"/>
          <w:sz w:val="24"/>
          <w:szCs w:val="24"/>
        </w:rPr>
        <w:t>н</w:t>
      </w:r>
      <w:r w:rsidRPr="002572BC">
        <w:rPr>
          <w:rFonts w:ascii="Times New Roman" w:hAnsi="Times New Roman" w:cs="Times New Roman"/>
          <w:sz w:val="24"/>
          <w:szCs w:val="24"/>
        </w:rPr>
        <w:t xml:space="preserve">нолетних и защите их прав Нефтеюганского района </w:t>
      </w:r>
      <w:proofErr w:type="gramStart"/>
      <w:r w:rsidRPr="002572B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572BC">
        <w:rPr>
          <w:rFonts w:ascii="Times New Roman" w:hAnsi="Times New Roman" w:cs="Times New Roman"/>
          <w:b/>
          <w:sz w:val="24"/>
          <w:szCs w:val="24"/>
        </w:rPr>
        <w:t xml:space="preserve"> о с т а н о в и л а:</w:t>
      </w:r>
    </w:p>
    <w:p w:rsidR="00CB1255" w:rsidRPr="00263E03" w:rsidRDefault="00CB1255" w:rsidP="00CB1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0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B1255" w:rsidRPr="00263E03" w:rsidRDefault="00CB1255" w:rsidP="005A09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hAnsi="Times New Roman" w:cs="Times New Roman"/>
          <w:sz w:val="24"/>
          <w:szCs w:val="24"/>
        </w:rPr>
        <w:tab/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Информацию </w:t>
      </w:r>
      <w:r w:rsidR="005A09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в оформлении мер социальной поддержки </w:t>
      </w:r>
      <w:r w:rsidR="005A099C" w:rsidRPr="005A0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ям, оказавшимся в </w:t>
      </w:r>
      <w:r w:rsidR="005A099C" w:rsidRPr="005A09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опасном положении, и трудной жизненной ситуации</w:t>
      </w:r>
      <w:r w:rsidR="005A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7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2572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сведению.</w:t>
      </w:r>
    </w:p>
    <w:p w:rsidR="00CB1255" w:rsidRPr="00263E03" w:rsidRDefault="00CB1255" w:rsidP="00CB1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7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="002572BC" w:rsidRPr="00257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 марта</w:t>
      </w:r>
      <w:r w:rsidRPr="00257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2020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B1255" w:rsidRDefault="00CB1255" w:rsidP="00CB1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99C" w:rsidRPr="005A099C" w:rsidRDefault="00ED5CD5" w:rsidP="005A09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99C" w:rsidRPr="005A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A099C" w:rsidRPr="005A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Бюджетному учреждению Ханты</w:t>
      </w:r>
      <w:r w:rsidR="005A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99C" w:rsidRPr="005A09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0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99C" w:rsidRPr="005A0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– Югры «Нефтеюганский районный комплексный центр социального обслуживания населения» (Е.М.Елизарьева):</w:t>
      </w:r>
    </w:p>
    <w:p w:rsidR="005A099C" w:rsidRPr="00D828B0" w:rsidRDefault="005A099C" w:rsidP="005A09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организовать и провести круглый стол </w:t>
      </w:r>
      <w:r w:rsidR="00D828B0"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оформления мер социал</w:t>
      </w:r>
      <w:r w:rsidR="00D828B0"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828B0"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поддержки семьям </w:t>
      </w: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из семей, находящихся в социально опасном пол</w:t>
      </w: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жении и</w:t>
      </w:r>
      <w:r w:rsid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трудной жизненной ситуации, с представителями казенного учреждения Ханты-Мансийского автономного округа – Югры «Центр социальных выплат»;</w:t>
      </w:r>
    </w:p>
    <w:p w:rsidR="005A099C" w:rsidRPr="00D828B0" w:rsidRDefault="005A099C" w:rsidP="005A09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и направить в муниципальную комиссию по делам несовершенн</w:t>
      </w: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 и защите их прав </w:t>
      </w:r>
      <w:r w:rsid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 п</w:t>
      </w:r>
      <w:bookmarkStart w:id="0" w:name="_GoBack"/>
      <w:bookmarkEnd w:id="0"/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амятку по мерам социальной поддер</w:t>
      </w: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на которые м</w:t>
      </w: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претендовать семья, находящаяся в социально опасном положении.</w:t>
      </w:r>
    </w:p>
    <w:p w:rsidR="00CB1255" w:rsidRPr="00D828B0" w:rsidRDefault="005A099C" w:rsidP="005A09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2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 </w:t>
      </w:r>
      <w:r w:rsidRPr="00D828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июня 2020 года</w:t>
      </w:r>
      <w:r w:rsidRPr="00D82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A099C" w:rsidRDefault="00CB1255" w:rsidP="00CB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1255" w:rsidRPr="00263E03" w:rsidRDefault="005A099C" w:rsidP="00CB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0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B1255" w:rsidRPr="00263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1255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</w:t>
      </w:r>
      <w:r w:rsidR="00CB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 Нефтеюга</w:t>
      </w:r>
      <w:r w:rsidR="00CB125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B1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</w:t>
      </w:r>
      <w:r w:rsidR="00CB1255"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255" w:rsidRPr="00263E03" w:rsidRDefault="00CB1255" w:rsidP="00CB1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255" w:rsidRDefault="00ED5CD5" w:rsidP="00CB1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C65844C" wp14:editId="7D911400">
            <wp:simplePos x="0" y="0"/>
            <wp:positionH relativeFrom="column">
              <wp:posOffset>1891665</wp:posOffset>
            </wp:positionH>
            <wp:positionV relativeFrom="paragraph">
              <wp:posOffset>13970</wp:posOffset>
            </wp:positionV>
            <wp:extent cx="990600" cy="8191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255" w:rsidRDefault="00CB1255" w:rsidP="00CB1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55" w:rsidRPr="00263E03" w:rsidRDefault="00CB1255" w:rsidP="00CB12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дседательствующий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3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72B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Малтакова</w:t>
      </w:r>
    </w:p>
    <w:p w:rsidR="00CB1255" w:rsidRPr="00263E03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59F6" w:rsidRPr="00263FF2" w:rsidRDefault="00CB1255" w:rsidP="00CB12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6451" w:rsidRPr="00263FF2">
        <w:rPr>
          <w:rFonts w:ascii="Times New Roman" w:hAnsi="Times New Roman" w:cs="Times New Roman"/>
          <w:sz w:val="26"/>
          <w:szCs w:val="26"/>
        </w:rPr>
        <w:t xml:space="preserve">    </w:t>
      </w:r>
      <w:r w:rsidR="00334F62" w:rsidRPr="00263FF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B6451" w:rsidRPr="00263FF2">
        <w:rPr>
          <w:rFonts w:ascii="Times New Roman" w:hAnsi="Times New Roman" w:cs="Times New Roman"/>
          <w:sz w:val="26"/>
          <w:szCs w:val="26"/>
        </w:rPr>
        <w:t xml:space="preserve"> </w:t>
      </w:r>
      <w:r w:rsidR="00543973" w:rsidRPr="00263FF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059F6" w:rsidRPr="00263FF2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9525051"/>
    <w:multiLevelType w:val="hybridMultilevel"/>
    <w:tmpl w:val="E36A19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5151E7D"/>
    <w:multiLevelType w:val="hybridMultilevel"/>
    <w:tmpl w:val="BB5E7C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AF2F47"/>
    <w:multiLevelType w:val="hybridMultilevel"/>
    <w:tmpl w:val="F9805ADE"/>
    <w:lvl w:ilvl="0" w:tplc="2EACC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107B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13B72"/>
    <w:rsid w:val="001167F9"/>
    <w:rsid w:val="001221B7"/>
    <w:rsid w:val="0014065F"/>
    <w:rsid w:val="0014396A"/>
    <w:rsid w:val="001613FE"/>
    <w:rsid w:val="00167F35"/>
    <w:rsid w:val="00171E63"/>
    <w:rsid w:val="00172450"/>
    <w:rsid w:val="001750EE"/>
    <w:rsid w:val="001A0071"/>
    <w:rsid w:val="001D256D"/>
    <w:rsid w:val="001D389C"/>
    <w:rsid w:val="001D5FD6"/>
    <w:rsid w:val="001F2978"/>
    <w:rsid w:val="00202AD7"/>
    <w:rsid w:val="002355AE"/>
    <w:rsid w:val="002572BC"/>
    <w:rsid w:val="00261986"/>
    <w:rsid w:val="00263FF2"/>
    <w:rsid w:val="00271B91"/>
    <w:rsid w:val="00276C61"/>
    <w:rsid w:val="0028689C"/>
    <w:rsid w:val="002A0292"/>
    <w:rsid w:val="002A0D81"/>
    <w:rsid w:val="002A7993"/>
    <w:rsid w:val="002B0139"/>
    <w:rsid w:val="002B654E"/>
    <w:rsid w:val="002E03D4"/>
    <w:rsid w:val="002E7FCB"/>
    <w:rsid w:val="002F468B"/>
    <w:rsid w:val="00313BE0"/>
    <w:rsid w:val="0031520E"/>
    <w:rsid w:val="00326B75"/>
    <w:rsid w:val="00332528"/>
    <w:rsid w:val="00334F62"/>
    <w:rsid w:val="003417C4"/>
    <w:rsid w:val="00350469"/>
    <w:rsid w:val="00352403"/>
    <w:rsid w:val="00357C96"/>
    <w:rsid w:val="00372167"/>
    <w:rsid w:val="00387B9C"/>
    <w:rsid w:val="003900A0"/>
    <w:rsid w:val="003C2CA3"/>
    <w:rsid w:val="003F005C"/>
    <w:rsid w:val="003F03E0"/>
    <w:rsid w:val="00424807"/>
    <w:rsid w:val="004403F1"/>
    <w:rsid w:val="004A2F7E"/>
    <w:rsid w:val="004A589C"/>
    <w:rsid w:val="004B4D36"/>
    <w:rsid w:val="004D174D"/>
    <w:rsid w:val="004E6E55"/>
    <w:rsid w:val="00533220"/>
    <w:rsid w:val="00543973"/>
    <w:rsid w:val="00545997"/>
    <w:rsid w:val="00551A44"/>
    <w:rsid w:val="005521AF"/>
    <w:rsid w:val="005579CB"/>
    <w:rsid w:val="00577D09"/>
    <w:rsid w:val="00592F62"/>
    <w:rsid w:val="00597CB3"/>
    <w:rsid w:val="005A099C"/>
    <w:rsid w:val="005A1CF5"/>
    <w:rsid w:val="005A427F"/>
    <w:rsid w:val="005B3970"/>
    <w:rsid w:val="005B74EA"/>
    <w:rsid w:val="005D60A7"/>
    <w:rsid w:val="005F312C"/>
    <w:rsid w:val="005F5776"/>
    <w:rsid w:val="00600142"/>
    <w:rsid w:val="00607914"/>
    <w:rsid w:val="00610E7F"/>
    <w:rsid w:val="006545BB"/>
    <w:rsid w:val="0069487A"/>
    <w:rsid w:val="00694E08"/>
    <w:rsid w:val="006A6EAD"/>
    <w:rsid w:val="006B3411"/>
    <w:rsid w:val="006B6451"/>
    <w:rsid w:val="006C36DF"/>
    <w:rsid w:val="006C5726"/>
    <w:rsid w:val="00701929"/>
    <w:rsid w:val="00740839"/>
    <w:rsid w:val="00750952"/>
    <w:rsid w:val="00773CE4"/>
    <w:rsid w:val="007B61B4"/>
    <w:rsid w:val="007D7F3B"/>
    <w:rsid w:val="007F5441"/>
    <w:rsid w:val="008105F1"/>
    <w:rsid w:val="00816904"/>
    <w:rsid w:val="0082001D"/>
    <w:rsid w:val="00825703"/>
    <w:rsid w:val="00832249"/>
    <w:rsid w:val="008357FD"/>
    <w:rsid w:val="00852C8B"/>
    <w:rsid w:val="0086001A"/>
    <w:rsid w:val="008A7338"/>
    <w:rsid w:val="008D4B83"/>
    <w:rsid w:val="008D4E3C"/>
    <w:rsid w:val="009045AC"/>
    <w:rsid w:val="00905C83"/>
    <w:rsid w:val="00923C48"/>
    <w:rsid w:val="009446F1"/>
    <w:rsid w:val="00946412"/>
    <w:rsid w:val="00947B02"/>
    <w:rsid w:val="00956D22"/>
    <w:rsid w:val="00985534"/>
    <w:rsid w:val="00993AB0"/>
    <w:rsid w:val="00993E62"/>
    <w:rsid w:val="009E6695"/>
    <w:rsid w:val="00A10E9A"/>
    <w:rsid w:val="00A8038C"/>
    <w:rsid w:val="00A848C6"/>
    <w:rsid w:val="00A97BA5"/>
    <w:rsid w:val="00AC6184"/>
    <w:rsid w:val="00AD608E"/>
    <w:rsid w:val="00AE42CD"/>
    <w:rsid w:val="00AF422C"/>
    <w:rsid w:val="00B10DAA"/>
    <w:rsid w:val="00B2082B"/>
    <w:rsid w:val="00B31462"/>
    <w:rsid w:val="00B32BFF"/>
    <w:rsid w:val="00B35ACA"/>
    <w:rsid w:val="00B43DC6"/>
    <w:rsid w:val="00B57E9E"/>
    <w:rsid w:val="00B73E26"/>
    <w:rsid w:val="00B92136"/>
    <w:rsid w:val="00B93667"/>
    <w:rsid w:val="00B95874"/>
    <w:rsid w:val="00BA4805"/>
    <w:rsid w:val="00BC2D4D"/>
    <w:rsid w:val="00BC45C9"/>
    <w:rsid w:val="00BE3EBB"/>
    <w:rsid w:val="00C05A25"/>
    <w:rsid w:val="00C23439"/>
    <w:rsid w:val="00C40E90"/>
    <w:rsid w:val="00C50E8B"/>
    <w:rsid w:val="00C635E3"/>
    <w:rsid w:val="00C84EEA"/>
    <w:rsid w:val="00C97812"/>
    <w:rsid w:val="00CA5E3A"/>
    <w:rsid w:val="00CB1255"/>
    <w:rsid w:val="00CC0E28"/>
    <w:rsid w:val="00CE6CBD"/>
    <w:rsid w:val="00CF509A"/>
    <w:rsid w:val="00CF69F6"/>
    <w:rsid w:val="00D214E2"/>
    <w:rsid w:val="00D31493"/>
    <w:rsid w:val="00D35D6B"/>
    <w:rsid w:val="00D412E9"/>
    <w:rsid w:val="00D54949"/>
    <w:rsid w:val="00D63050"/>
    <w:rsid w:val="00D74252"/>
    <w:rsid w:val="00D74CA9"/>
    <w:rsid w:val="00D75E54"/>
    <w:rsid w:val="00D80004"/>
    <w:rsid w:val="00D81E0B"/>
    <w:rsid w:val="00D828B0"/>
    <w:rsid w:val="00DB5ABF"/>
    <w:rsid w:val="00DB7130"/>
    <w:rsid w:val="00DD5BD9"/>
    <w:rsid w:val="00DE3E55"/>
    <w:rsid w:val="00DE4126"/>
    <w:rsid w:val="00E0775E"/>
    <w:rsid w:val="00E1130B"/>
    <w:rsid w:val="00E220E3"/>
    <w:rsid w:val="00E45ABE"/>
    <w:rsid w:val="00E50B17"/>
    <w:rsid w:val="00E51A7C"/>
    <w:rsid w:val="00E53097"/>
    <w:rsid w:val="00E65EAC"/>
    <w:rsid w:val="00E91442"/>
    <w:rsid w:val="00E971FB"/>
    <w:rsid w:val="00EB5922"/>
    <w:rsid w:val="00EB783D"/>
    <w:rsid w:val="00ED4283"/>
    <w:rsid w:val="00ED4286"/>
    <w:rsid w:val="00ED5CD5"/>
    <w:rsid w:val="00ED6BC5"/>
    <w:rsid w:val="00EF26A9"/>
    <w:rsid w:val="00F019B9"/>
    <w:rsid w:val="00F0780C"/>
    <w:rsid w:val="00F07D1B"/>
    <w:rsid w:val="00F12F73"/>
    <w:rsid w:val="00F163BC"/>
    <w:rsid w:val="00F6797E"/>
    <w:rsid w:val="00F67BE9"/>
    <w:rsid w:val="00F81AA7"/>
    <w:rsid w:val="00FA7353"/>
    <w:rsid w:val="00FB0689"/>
    <w:rsid w:val="00FB46BE"/>
    <w:rsid w:val="00FB7601"/>
    <w:rsid w:val="00FE4B5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CB12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CB125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ota.usonnf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FE3F-F961-47C9-8D9F-40118422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2020-02-24T13:15:00Z</cp:lastPrinted>
  <dcterms:created xsi:type="dcterms:W3CDTF">2020-04-01T06:02:00Z</dcterms:created>
  <dcterms:modified xsi:type="dcterms:W3CDTF">2020-04-01T06:43:00Z</dcterms:modified>
</cp:coreProperties>
</file>