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20BF6">
        <w:rPr>
          <w:rFonts w:ascii="Times New Roman" w:eastAsia="Calibri" w:hAnsi="Times New Roman" w:cs="Times New Roman"/>
          <w:b/>
          <w:sz w:val="32"/>
          <w:szCs w:val="32"/>
        </w:rPr>
        <w:t>76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2BB4">
        <w:rPr>
          <w:rFonts w:ascii="Times New Roman" w:eastAsia="Calibri" w:hAnsi="Times New Roman" w:cs="Times New Roman"/>
          <w:sz w:val="26"/>
          <w:szCs w:val="26"/>
        </w:rPr>
        <w:t>24 октября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045137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</w:t>
      </w:r>
      <w:r w:rsidR="008D7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045137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</w:t>
      </w:r>
      <w:r w:rsidR="008D7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501B">
        <w:rPr>
          <w:rFonts w:ascii="Times New Roman" w:eastAsia="Calibri" w:hAnsi="Times New Roman" w:cs="Times New Roman"/>
          <w:sz w:val="26"/>
          <w:szCs w:val="26"/>
        </w:rPr>
        <w:t>55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20BF6" w:rsidRPr="00620BF6" w:rsidRDefault="00620BF6" w:rsidP="0062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безопасности несовершеннолетних, в том числе о принимаемых мерах </w:t>
      </w:r>
    </w:p>
    <w:p w:rsidR="00620BF6" w:rsidRPr="00620BF6" w:rsidRDefault="00620BF6" w:rsidP="0062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снижению уровня детского травматизма и смертности несовершеннолетних </w:t>
      </w:r>
    </w:p>
    <w:p w:rsidR="00A429A6" w:rsidRPr="00620BF6" w:rsidRDefault="00620BF6" w:rsidP="0062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внешних управляемых причин (за 3 квартал 2019 года) </w:t>
      </w:r>
    </w:p>
    <w:p w:rsidR="00FF054B" w:rsidRPr="00620BF6" w:rsidRDefault="00FF054B" w:rsidP="00F92BB4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D4AA1" w:rsidRPr="00620BF6" w:rsidRDefault="00FF054B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BF6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620BF6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620BF6" w:rsidRPr="00620BF6">
        <w:rPr>
          <w:rFonts w:ascii="Times New Roman" w:eastAsia="Calibri" w:hAnsi="Times New Roman" w:cs="Times New Roman"/>
          <w:sz w:val="26"/>
          <w:szCs w:val="26"/>
        </w:rPr>
        <w:t xml:space="preserve"> органов и учреждений системы профила</w:t>
      </w:r>
      <w:r w:rsidR="00620BF6" w:rsidRPr="00620BF6">
        <w:rPr>
          <w:rFonts w:ascii="Times New Roman" w:eastAsia="Calibri" w:hAnsi="Times New Roman" w:cs="Times New Roman"/>
          <w:sz w:val="26"/>
          <w:szCs w:val="26"/>
        </w:rPr>
        <w:t>к</w:t>
      </w:r>
      <w:r w:rsidR="00620BF6" w:rsidRPr="00620BF6">
        <w:rPr>
          <w:rFonts w:ascii="Times New Roman" w:eastAsia="Calibri" w:hAnsi="Times New Roman" w:cs="Times New Roman"/>
          <w:sz w:val="26"/>
          <w:szCs w:val="26"/>
        </w:rPr>
        <w:t xml:space="preserve">тики безнадзорности и правонарушений несовершеннолетних </w:t>
      </w:r>
      <w:r w:rsidR="00411E62" w:rsidRPr="00620BF6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261986" w:rsidRPr="00620B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0BF6">
        <w:rPr>
          <w:rFonts w:ascii="Times New Roman" w:eastAsia="Calibri" w:hAnsi="Times New Roman" w:cs="Times New Roman"/>
          <w:sz w:val="26"/>
          <w:szCs w:val="26"/>
        </w:rPr>
        <w:t xml:space="preserve">по вопросу, предусмотренному планом работы </w:t>
      </w:r>
      <w:r w:rsidR="00FD4AA1" w:rsidRPr="00620BF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620BF6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261986" w:rsidRPr="00620BF6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FD4AA1" w:rsidRPr="00620BF6">
        <w:rPr>
          <w:rFonts w:ascii="Times New Roman" w:eastAsia="Calibri" w:hAnsi="Times New Roman" w:cs="Times New Roman"/>
          <w:sz w:val="26"/>
          <w:szCs w:val="26"/>
        </w:rPr>
        <w:t>9</w:t>
      </w:r>
      <w:r w:rsidR="00DB5ABF" w:rsidRPr="00620BF6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620BF6" w:rsidRPr="00620BF6">
        <w:rPr>
          <w:rFonts w:ascii="Times New Roman" w:eastAsia="Calibri" w:hAnsi="Times New Roman" w:cs="Times New Roman"/>
          <w:sz w:val="26"/>
          <w:szCs w:val="26"/>
        </w:rPr>
        <w:t>а также  с учетом анализа оперативной ситуации по линии несовершенноле</w:t>
      </w:r>
      <w:r w:rsidR="00620BF6" w:rsidRPr="00620BF6">
        <w:rPr>
          <w:rFonts w:ascii="Times New Roman" w:eastAsia="Calibri" w:hAnsi="Times New Roman" w:cs="Times New Roman"/>
          <w:sz w:val="26"/>
          <w:szCs w:val="26"/>
        </w:rPr>
        <w:t>т</w:t>
      </w:r>
      <w:r w:rsidR="00620BF6" w:rsidRPr="00620BF6">
        <w:rPr>
          <w:rFonts w:ascii="Times New Roman" w:eastAsia="Calibri" w:hAnsi="Times New Roman" w:cs="Times New Roman"/>
          <w:sz w:val="26"/>
          <w:szCs w:val="26"/>
        </w:rPr>
        <w:t>них на территори</w:t>
      </w:r>
      <w:r w:rsidR="00620BF6">
        <w:rPr>
          <w:rFonts w:ascii="Times New Roman" w:eastAsia="Calibri" w:hAnsi="Times New Roman" w:cs="Times New Roman"/>
          <w:sz w:val="26"/>
          <w:szCs w:val="26"/>
        </w:rPr>
        <w:t>и автономного округа по итогам 9</w:t>
      </w:r>
      <w:r w:rsidR="00620BF6" w:rsidRPr="00620B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0BF6">
        <w:rPr>
          <w:rFonts w:ascii="Times New Roman" w:eastAsia="Calibri" w:hAnsi="Times New Roman" w:cs="Times New Roman"/>
          <w:sz w:val="26"/>
          <w:szCs w:val="26"/>
        </w:rPr>
        <w:t xml:space="preserve">месяцев 2019 года (01.22-Исх-1178 от 18.10.2019), </w:t>
      </w:r>
      <w:r w:rsidR="00620BF6" w:rsidRPr="00620BF6">
        <w:rPr>
          <w:rFonts w:ascii="Times New Roman" w:eastAsia="Calibri" w:hAnsi="Times New Roman" w:cs="Times New Roman"/>
          <w:sz w:val="26"/>
          <w:szCs w:val="26"/>
        </w:rPr>
        <w:t xml:space="preserve"> муниципальная комиссия</w:t>
      </w:r>
      <w:proofErr w:type="gramEnd"/>
      <w:r w:rsidR="00620BF6" w:rsidRPr="00620B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0BF6" w:rsidRPr="00620BF6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  <w:r w:rsidR="00411E62" w:rsidRPr="00620B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0BF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34E21" w:rsidRPr="005C4F77" w:rsidRDefault="00534E21" w:rsidP="00534E2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C4F77">
        <w:rPr>
          <w:rFonts w:ascii="Times New Roman" w:hAnsi="Times New Roman" w:cs="Times New Roman"/>
          <w:sz w:val="26"/>
          <w:szCs w:val="26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</w:t>
      </w:r>
      <w:r w:rsidRPr="005C4F77">
        <w:rPr>
          <w:rFonts w:ascii="Times New Roman" w:hAnsi="Times New Roman" w:cs="Times New Roman"/>
          <w:sz w:val="26"/>
          <w:szCs w:val="26"/>
        </w:rPr>
        <w:t>р</w:t>
      </w:r>
      <w:r w:rsidRPr="005C4F77">
        <w:rPr>
          <w:rFonts w:ascii="Times New Roman" w:hAnsi="Times New Roman" w:cs="Times New Roman"/>
          <w:sz w:val="26"/>
          <w:szCs w:val="26"/>
        </w:rPr>
        <w:t>шен</w:t>
      </w:r>
      <w:r w:rsidRPr="005C4F77">
        <w:rPr>
          <w:rFonts w:ascii="Times New Roman" w:hAnsi="Times New Roman" w:cs="Times New Roman"/>
          <w:sz w:val="26"/>
          <w:szCs w:val="26"/>
        </w:rPr>
        <w:softHyphen/>
        <w:t>нолетних на факты чрезвычайных происшествий (несчастных случаев) с уч</w:t>
      </w:r>
      <w:r w:rsidRPr="005C4F77">
        <w:rPr>
          <w:rFonts w:ascii="Times New Roman" w:hAnsi="Times New Roman" w:cs="Times New Roman"/>
          <w:sz w:val="26"/>
          <w:szCs w:val="26"/>
        </w:rPr>
        <w:t>а</w:t>
      </w:r>
      <w:r w:rsidRPr="005C4F77">
        <w:rPr>
          <w:rFonts w:ascii="Times New Roman" w:hAnsi="Times New Roman" w:cs="Times New Roman"/>
          <w:sz w:val="26"/>
          <w:szCs w:val="26"/>
        </w:rPr>
        <w:t>стие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C4F77">
        <w:rPr>
          <w:rFonts w:ascii="Times New Roman" w:hAnsi="Times New Roman" w:cs="Times New Roman"/>
          <w:sz w:val="26"/>
          <w:szCs w:val="26"/>
        </w:rPr>
        <w:t xml:space="preserve"> несо</w:t>
      </w:r>
      <w:r w:rsidRPr="005C4F77">
        <w:rPr>
          <w:rFonts w:ascii="Times New Roman" w:hAnsi="Times New Roman" w:cs="Times New Roman"/>
          <w:sz w:val="26"/>
          <w:szCs w:val="26"/>
        </w:rPr>
        <w:softHyphen/>
        <w:t>вершеннолетних, утвержденным постановлением территориальной к</w:t>
      </w:r>
      <w:r w:rsidRPr="005C4F77">
        <w:rPr>
          <w:rFonts w:ascii="Times New Roman" w:hAnsi="Times New Roman" w:cs="Times New Roman"/>
          <w:sz w:val="26"/>
          <w:szCs w:val="26"/>
        </w:rPr>
        <w:t>о</w:t>
      </w:r>
      <w:r w:rsidRPr="005C4F77">
        <w:rPr>
          <w:rFonts w:ascii="Times New Roman" w:hAnsi="Times New Roman" w:cs="Times New Roman"/>
          <w:sz w:val="26"/>
          <w:szCs w:val="26"/>
        </w:rPr>
        <w:t>миссии по делам несовершеннолетних и защите их прав Нефтеюганског</w:t>
      </w:r>
      <w:r>
        <w:rPr>
          <w:rFonts w:ascii="Times New Roman" w:hAnsi="Times New Roman" w:cs="Times New Roman"/>
          <w:sz w:val="26"/>
          <w:szCs w:val="26"/>
        </w:rPr>
        <w:t xml:space="preserve">о района №21 от 30.03.2017, </w:t>
      </w:r>
      <w:r w:rsidR="00CE52C5">
        <w:rPr>
          <w:rFonts w:ascii="Times New Roman" w:hAnsi="Times New Roman" w:cs="Times New Roman"/>
          <w:sz w:val="26"/>
          <w:szCs w:val="26"/>
        </w:rPr>
        <w:t xml:space="preserve">за 9 месяцев 2019 года </w:t>
      </w:r>
      <w:r w:rsidRPr="005C4F77">
        <w:rPr>
          <w:rFonts w:ascii="Times New Roman" w:hAnsi="Times New Roman" w:cs="Times New Roman"/>
          <w:sz w:val="26"/>
          <w:szCs w:val="26"/>
        </w:rPr>
        <w:t>в адрес муниципальной комиссии пост</w:t>
      </w:r>
      <w:r w:rsidRPr="005C4F7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пило </w:t>
      </w:r>
      <w:r w:rsidR="0027706B">
        <w:rPr>
          <w:rFonts w:ascii="Times New Roman" w:hAnsi="Times New Roman" w:cs="Times New Roman"/>
          <w:sz w:val="26"/>
          <w:szCs w:val="26"/>
        </w:rPr>
        <w:t>104 сообщения</w:t>
      </w:r>
      <w:r w:rsidR="00CE52C5">
        <w:rPr>
          <w:rFonts w:ascii="Times New Roman" w:hAnsi="Times New Roman" w:cs="Times New Roman"/>
          <w:sz w:val="26"/>
          <w:szCs w:val="26"/>
        </w:rPr>
        <w:t xml:space="preserve"> о чрезвычайных происшествиях с несовершеннолетними, в том</w:t>
      </w:r>
      <w:proofErr w:type="gramEnd"/>
      <w:r w:rsidR="00CE52C5">
        <w:rPr>
          <w:rFonts w:ascii="Times New Roman" w:hAnsi="Times New Roman" w:cs="Times New Roman"/>
          <w:sz w:val="26"/>
          <w:szCs w:val="26"/>
        </w:rPr>
        <w:t xml:space="preserve"> числе </w:t>
      </w:r>
      <w:r w:rsidR="00CE52C5" w:rsidRPr="00CE52C5">
        <w:rPr>
          <w:rFonts w:ascii="Times New Roman" w:hAnsi="Times New Roman" w:cs="Times New Roman"/>
          <w:sz w:val="26"/>
          <w:szCs w:val="26"/>
        </w:rPr>
        <w:t xml:space="preserve">в 3 квартале 2019 года </w:t>
      </w:r>
      <w:r w:rsidR="00CE52C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5C4F77">
        <w:rPr>
          <w:rFonts w:ascii="Times New Roman" w:hAnsi="Times New Roman" w:cs="Times New Roman"/>
          <w:sz w:val="26"/>
          <w:szCs w:val="26"/>
        </w:rPr>
        <w:t xml:space="preserve"> сооб</w:t>
      </w:r>
      <w:r w:rsidR="0027706B">
        <w:rPr>
          <w:rFonts w:ascii="Times New Roman" w:hAnsi="Times New Roman" w:cs="Times New Roman"/>
          <w:sz w:val="26"/>
          <w:szCs w:val="26"/>
        </w:rPr>
        <w:t>ще</w:t>
      </w:r>
      <w:r w:rsidR="0027706B">
        <w:rPr>
          <w:rFonts w:ascii="Times New Roman" w:hAnsi="Times New Roman" w:cs="Times New Roman"/>
          <w:sz w:val="26"/>
          <w:szCs w:val="26"/>
        </w:rPr>
        <w:softHyphen/>
        <w:t>ния</w:t>
      </w:r>
      <w:r w:rsidRPr="005C4F77">
        <w:rPr>
          <w:rFonts w:ascii="Times New Roman" w:hAnsi="Times New Roman" w:cs="Times New Roman"/>
          <w:sz w:val="26"/>
          <w:szCs w:val="26"/>
        </w:rPr>
        <w:t xml:space="preserve"> (аналогичный период п</w:t>
      </w:r>
      <w:r>
        <w:rPr>
          <w:rFonts w:ascii="Times New Roman" w:hAnsi="Times New Roman" w:cs="Times New Roman"/>
          <w:sz w:val="26"/>
          <w:szCs w:val="26"/>
        </w:rPr>
        <w:t>рошлого года (далее - АППГ) - 24</w:t>
      </w:r>
      <w:r w:rsidRPr="005C4F77">
        <w:rPr>
          <w:rFonts w:ascii="Times New Roman" w:hAnsi="Times New Roman" w:cs="Times New Roman"/>
          <w:sz w:val="26"/>
          <w:szCs w:val="26"/>
        </w:rPr>
        <w:t>), из них:</w:t>
      </w:r>
    </w:p>
    <w:p w:rsidR="00534E21" w:rsidRPr="005C4F77" w:rsidRDefault="00534E21" w:rsidP="0053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б</w:t>
      </w:r>
      <w:r w:rsidR="00CE52C5">
        <w:rPr>
          <w:rFonts w:ascii="Times New Roman" w:eastAsia="Times New Roman" w:hAnsi="Times New Roman" w:cs="Times New Roman"/>
          <w:sz w:val="26"/>
          <w:szCs w:val="26"/>
          <w:lang w:eastAsia="ru-RU"/>
        </w:rPr>
        <w:t>ытовая травма – 14, в том числе 1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выпадение из окон;</w:t>
      </w:r>
    </w:p>
    <w:p w:rsidR="00534E21" w:rsidRPr="005C4F77" w:rsidRDefault="00CE52C5" w:rsidP="0053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ДТП – 2/ 2 детей (в том числе 1 ДТП/1</w:t>
      </w:r>
      <w:r w:rsidR="00534E21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жители Нефтеюганского района);</w:t>
      </w:r>
    </w:p>
    <w:p w:rsidR="00534E21" w:rsidRPr="005C4F77" w:rsidRDefault="00534E21" w:rsidP="0053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противоправ</w:t>
      </w:r>
      <w:r w:rsidR="00CE52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травма – 10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4E21" w:rsidRPr="005C4F77" w:rsidRDefault="00CE52C5" w:rsidP="0053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укус животного – 7</w:t>
      </w:r>
      <w:r w:rsidR="00534E21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4E21" w:rsidRPr="005C4F77" w:rsidRDefault="00CE52C5" w:rsidP="0053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уличная травма – 10</w:t>
      </w:r>
      <w:r w:rsidR="00534E21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4E21" w:rsidRPr="005C4F77" w:rsidRDefault="00CE52C5" w:rsidP="0053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травма в ОУ – 5</w:t>
      </w:r>
      <w:r w:rsidR="00534E21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4E21" w:rsidRPr="005C4F77" w:rsidRDefault="00534E21" w:rsidP="0053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спортивная травма -2</w:t>
      </w:r>
    </w:p>
    <w:p w:rsidR="00534E21" w:rsidRPr="005C4F77" w:rsidRDefault="00CE52C5" w:rsidP="0053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беременность </w:t>
      </w:r>
      <w:r w:rsid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девушек до 18 лет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2.</w:t>
      </w:r>
    </w:p>
    <w:p w:rsidR="00534E21" w:rsidRDefault="00534E21" w:rsidP="00534E2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F77">
        <w:tab/>
      </w:r>
      <w:r w:rsidRPr="005C4F77">
        <w:rPr>
          <w:rFonts w:ascii="Times New Roman" w:hAnsi="Times New Roman" w:cs="Times New Roman"/>
          <w:sz w:val="26"/>
          <w:szCs w:val="26"/>
        </w:rPr>
        <w:t xml:space="preserve"> По информации бюджетного учреждения Ханты-Мансийского автономного округа – Югры </w:t>
      </w:r>
      <w:r w:rsidRPr="005C4F77">
        <w:rPr>
          <w:rFonts w:ascii="Times New Roman" w:hAnsi="Times New Roman" w:cs="Times New Roman"/>
          <w:i/>
          <w:sz w:val="26"/>
          <w:szCs w:val="26"/>
        </w:rPr>
        <w:t>«Нефтеюганская районная больница»</w:t>
      </w:r>
      <w:r w:rsidRPr="005C4F77">
        <w:rPr>
          <w:rFonts w:ascii="Times New Roman" w:hAnsi="Times New Roman" w:cs="Times New Roman"/>
          <w:sz w:val="26"/>
          <w:szCs w:val="26"/>
        </w:rPr>
        <w:t xml:space="preserve"> за </w:t>
      </w:r>
      <w:r w:rsidR="00CE52C5">
        <w:rPr>
          <w:rFonts w:ascii="Times New Roman" w:hAnsi="Times New Roman" w:cs="Times New Roman"/>
          <w:sz w:val="26"/>
          <w:szCs w:val="26"/>
        </w:rPr>
        <w:t>3</w:t>
      </w:r>
      <w:r w:rsidRPr="005C4F77">
        <w:rPr>
          <w:rFonts w:ascii="Times New Roman" w:hAnsi="Times New Roman" w:cs="Times New Roman"/>
          <w:sz w:val="26"/>
          <w:szCs w:val="26"/>
        </w:rPr>
        <w:t xml:space="preserve"> квартал 2019 года в р</w:t>
      </w:r>
      <w:r w:rsidRPr="005C4F77">
        <w:rPr>
          <w:rFonts w:ascii="Times New Roman" w:hAnsi="Times New Roman" w:cs="Times New Roman"/>
          <w:sz w:val="26"/>
          <w:szCs w:val="26"/>
        </w:rPr>
        <w:t>е</w:t>
      </w:r>
      <w:r w:rsidRPr="005C4F77">
        <w:rPr>
          <w:rFonts w:ascii="Times New Roman" w:hAnsi="Times New Roman" w:cs="Times New Roman"/>
          <w:sz w:val="26"/>
          <w:szCs w:val="26"/>
        </w:rPr>
        <w:lastRenderedPageBreak/>
        <w:t>зультате чрезвычайных происшествий (ЧП) обратилось в учре</w:t>
      </w:r>
      <w:r w:rsidRPr="005C4F77">
        <w:rPr>
          <w:rFonts w:ascii="Times New Roman" w:hAnsi="Times New Roman" w:cs="Times New Roman"/>
          <w:sz w:val="26"/>
          <w:szCs w:val="26"/>
        </w:rPr>
        <w:softHyphen/>
        <w:t>ждения здравоохр</w:t>
      </w:r>
      <w:r w:rsidRPr="005C4F77">
        <w:rPr>
          <w:rFonts w:ascii="Times New Roman" w:hAnsi="Times New Roman" w:cs="Times New Roman"/>
          <w:sz w:val="26"/>
          <w:szCs w:val="26"/>
        </w:rPr>
        <w:t>а</w:t>
      </w:r>
      <w:r w:rsidRPr="005C4F77">
        <w:rPr>
          <w:rFonts w:ascii="Times New Roman" w:hAnsi="Times New Roman" w:cs="Times New Roman"/>
          <w:sz w:val="26"/>
          <w:szCs w:val="26"/>
        </w:rPr>
        <w:t xml:space="preserve">нения района </w:t>
      </w:r>
      <w:r w:rsidR="00CE52C5">
        <w:rPr>
          <w:rFonts w:ascii="Times New Roman" w:hAnsi="Times New Roman" w:cs="Times New Roman"/>
          <w:sz w:val="26"/>
          <w:szCs w:val="26"/>
        </w:rPr>
        <w:t>47</w:t>
      </w:r>
      <w:r w:rsidRPr="005C4F77">
        <w:rPr>
          <w:rFonts w:ascii="Times New Roman" w:hAnsi="Times New Roman" w:cs="Times New Roman"/>
          <w:sz w:val="26"/>
          <w:szCs w:val="26"/>
        </w:rPr>
        <w:t xml:space="preserve"> несовершенно</w:t>
      </w:r>
      <w:r w:rsidR="00CE52C5">
        <w:rPr>
          <w:rFonts w:ascii="Times New Roman" w:hAnsi="Times New Roman" w:cs="Times New Roman"/>
          <w:sz w:val="26"/>
          <w:szCs w:val="26"/>
        </w:rPr>
        <w:t>летних (АППГ- 19</w:t>
      </w:r>
      <w:r w:rsidRPr="005C4F77">
        <w:rPr>
          <w:rFonts w:ascii="Times New Roman" w:hAnsi="Times New Roman" w:cs="Times New Roman"/>
          <w:sz w:val="26"/>
          <w:szCs w:val="26"/>
        </w:rPr>
        <w:t>). Всем несовершеннолетним ок</w:t>
      </w:r>
      <w:r w:rsidRPr="005C4F77">
        <w:rPr>
          <w:rFonts w:ascii="Times New Roman" w:hAnsi="Times New Roman" w:cs="Times New Roman"/>
          <w:sz w:val="26"/>
          <w:szCs w:val="26"/>
        </w:rPr>
        <w:t>а</w:t>
      </w:r>
      <w:r w:rsidRPr="005C4F77">
        <w:rPr>
          <w:rFonts w:ascii="Times New Roman" w:hAnsi="Times New Roman" w:cs="Times New Roman"/>
          <w:sz w:val="26"/>
          <w:szCs w:val="26"/>
        </w:rPr>
        <w:t xml:space="preserve">зана своевременная медицинская помощь. </w:t>
      </w:r>
      <w:r w:rsidRPr="005C4F77">
        <w:rPr>
          <w:rFonts w:ascii="Times New Roman" w:eastAsia="Calibri" w:hAnsi="Times New Roman" w:cs="Times New Roman"/>
          <w:sz w:val="26"/>
          <w:szCs w:val="26"/>
        </w:rPr>
        <w:t>По факту всех происшествий направл</w:t>
      </w:r>
      <w:r w:rsidRPr="005C4F77">
        <w:rPr>
          <w:rFonts w:ascii="Times New Roman" w:eastAsia="Calibri" w:hAnsi="Times New Roman" w:cs="Times New Roman"/>
          <w:sz w:val="26"/>
          <w:szCs w:val="26"/>
        </w:rPr>
        <w:t>е</w:t>
      </w:r>
      <w:r w:rsidRPr="005C4F77">
        <w:rPr>
          <w:rFonts w:ascii="Times New Roman" w:eastAsia="Calibri" w:hAnsi="Times New Roman" w:cs="Times New Roman"/>
          <w:sz w:val="26"/>
          <w:szCs w:val="26"/>
        </w:rPr>
        <w:t>ны справки о ЧП в муниципальную комиссию по делам несовершеннолетних и з</w:t>
      </w:r>
      <w:r w:rsidRPr="005C4F77">
        <w:rPr>
          <w:rFonts w:ascii="Times New Roman" w:eastAsia="Calibri" w:hAnsi="Times New Roman" w:cs="Times New Roman"/>
          <w:sz w:val="26"/>
          <w:szCs w:val="26"/>
        </w:rPr>
        <w:t>а</w:t>
      </w:r>
      <w:r w:rsidRPr="005C4F77">
        <w:rPr>
          <w:rFonts w:ascii="Times New Roman" w:eastAsia="Calibri" w:hAnsi="Times New Roman" w:cs="Times New Roman"/>
          <w:sz w:val="26"/>
          <w:szCs w:val="26"/>
        </w:rPr>
        <w:t>щите их прав.</w:t>
      </w:r>
    </w:p>
    <w:p w:rsidR="00534E21" w:rsidRPr="005C4F77" w:rsidRDefault="00534E21" w:rsidP="00534E2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CE52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4F77">
        <w:rPr>
          <w:rFonts w:ascii="Times New Roman" w:hAnsi="Times New Roman" w:cs="Times New Roman"/>
          <w:sz w:val="26"/>
          <w:szCs w:val="26"/>
        </w:rPr>
        <w:t xml:space="preserve"> </w:t>
      </w:r>
      <w:r w:rsidRPr="005C4F77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5C4F77">
        <w:rPr>
          <w:rFonts w:ascii="Times New Roman" w:hAnsi="Times New Roman" w:cs="Times New Roman"/>
          <w:sz w:val="26"/>
          <w:szCs w:val="26"/>
        </w:rPr>
        <w:t>С целью предупреждения чрезвычайных происшествий с несовершенн</w:t>
      </w:r>
      <w:r w:rsidRPr="005C4F77">
        <w:rPr>
          <w:rFonts w:ascii="Times New Roman" w:hAnsi="Times New Roman" w:cs="Times New Roman"/>
          <w:sz w:val="26"/>
          <w:szCs w:val="26"/>
        </w:rPr>
        <w:t>о</w:t>
      </w:r>
      <w:r w:rsidRPr="005C4F77">
        <w:rPr>
          <w:rFonts w:ascii="Times New Roman" w:hAnsi="Times New Roman" w:cs="Times New Roman"/>
          <w:sz w:val="26"/>
          <w:szCs w:val="26"/>
        </w:rPr>
        <w:t xml:space="preserve">летними,  в том числе гибели от внешних управляемых причин, в </w:t>
      </w:r>
      <w:r w:rsidRPr="005C4F77">
        <w:rPr>
          <w:rFonts w:ascii="Times New Roman" w:hAnsi="Times New Roman" w:cs="Times New Roman"/>
          <w:i/>
          <w:sz w:val="26"/>
          <w:szCs w:val="26"/>
        </w:rPr>
        <w:t>образовательных организациях  Нефтеюганского района</w:t>
      </w:r>
      <w:r w:rsidRPr="005C4F77">
        <w:rPr>
          <w:rFonts w:ascii="Times New Roman" w:hAnsi="Times New Roman" w:cs="Times New Roman"/>
          <w:sz w:val="26"/>
          <w:szCs w:val="26"/>
        </w:rPr>
        <w:t xml:space="preserve"> на постоянной основе ведется профилакт</w:t>
      </w:r>
      <w:r w:rsidRPr="005C4F7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ческая работа с  </w:t>
      </w:r>
      <w:r w:rsidRPr="005C4F77">
        <w:rPr>
          <w:rFonts w:ascii="Times New Roman" w:hAnsi="Times New Roman" w:cs="Times New Roman"/>
          <w:sz w:val="26"/>
          <w:szCs w:val="26"/>
        </w:rPr>
        <w:t>детьми и родителями по правилам безопасного поведения в ра</w:t>
      </w:r>
      <w:r w:rsidRPr="005C4F77">
        <w:rPr>
          <w:rFonts w:ascii="Times New Roman" w:hAnsi="Times New Roman" w:cs="Times New Roman"/>
          <w:sz w:val="26"/>
          <w:szCs w:val="26"/>
        </w:rPr>
        <w:t>з</w:t>
      </w:r>
      <w:r w:rsidRPr="005C4F77">
        <w:rPr>
          <w:rFonts w:ascii="Times New Roman" w:hAnsi="Times New Roman" w:cs="Times New Roman"/>
          <w:sz w:val="26"/>
          <w:szCs w:val="26"/>
        </w:rPr>
        <w:t xml:space="preserve">личных ситуациях.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E52C5" w:rsidRPr="00CE52C5" w:rsidRDefault="00534E21" w:rsidP="0027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77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2C5">
        <w:rPr>
          <w:sz w:val="26"/>
          <w:szCs w:val="26"/>
        </w:rPr>
        <w:t xml:space="preserve"> </w:t>
      </w:r>
      <w:r w:rsidR="00CE52C5" w:rsidRPr="00CE52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2019 год (по состоянию на 01.</w:t>
      </w:r>
      <w:r w:rsidR="00CA2A5F">
        <w:rPr>
          <w:rFonts w:ascii="Times New Roman" w:eastAsia="Times New Roman" w:hAnsi="Times New Roman" w:cs="Times New Roman"/>
          <w:sz w:val="26"/>
          <w:szCs w:val="26"/>
          <w:lang w:eastAsia="ru-RU"/>
        </w:rPr>
        <w:t>10.2019</w:t>
      </w:r>
      <w:r w:rsidR="00CE52C5" w:rsidRPr="00CE5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произошло 14  несчастных случая легкой степени тяжести (снижение по сравнению с предыдущим годом на 20%). За 3 квартал 2019 года 5 несчастных случая (АППГ </w:t>
      </w:r>
      <w:r w:rsidR="00277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52C5" w:rsidRPr="00CE5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(увеличение по сравнению с предыдущим годом на 25%). </w:t>
      </w:r>
    </w:p>
    <w:p w:rsidR="00CE52C5" w:rsidRPr="000269E7" w:rsidRDefault="00CE52C5" w:rsidP="00CE52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</w:t>
      </w:r>
      <w:r w:rsidR="0027706B"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 в образовательных организациях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в большинстве случаев школьники травмируются на занятиях физической культурой и спортом,  и в перерывах между занятиями и уроками в результате: </w:t>
      </w:r>
    </w:p>
    <w:p w:rsidR="00CE52C5" w:rsidRPr="000269E7" w:rsidRDefault="00CE52C5" w:rsidP="00CE52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нарушения дисциплины, озорства, шалости и неосторожности; </w:t>
      </w:r>
    </w:p>
    <w:p w:rsidR="00CE52C5" w:rsidRPr="000269E7" w:rsidRDefault="00CE52C5" w:rsidP="00CE52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вследствие нарушения правил поведения в спортзалах или на спортивных площадках.</w:t>
      </w:r>
    </w:p>
    <w:p w:rsidR="00CE52C5" w:rsidRPr="000269E7" w:rsidRDefault="00CE52C5" w:rsidP="00CE52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 случаев травмирования обучающихся и воспитанников показывает, что характ</w:t>
      </w:r>
      <w:r w:rsid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ер травм различный: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телесные (кожные) повреждения, ушиб головного мозга легкой степени, переломы костей рук, ушибы.  По всем случаям проведены расследования, установлены причины, изданы приказы, приняты соответствующие меры. </w:t>
      </w:r>
    </w:p>
    <w:p w:rsidR="00CE52C5" w:rsidRPr="000269E7" w:rsidRDefault="00CE52C5" w:rsidP="00CE52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</w:t>
      </w:r>
      <w:proofErr w:type="gramStart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совещаниях</w:t>
      </w:r>
      <w:proofErr w:type="gramEnd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рассматривается вопрос безопасности детей во время пребывания в образовательной организации.</w:t>
      </w:r>
    </w:p>
    <w:p w:rsidR="00CE52C5" w:rsidRPr="000269E7" w:rsidRDefault="00CE52C5" w:rsidP="00CE52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чрезвычайных происшествий с несовершеннолетними, в том числе гибели от внешних управляемых причин, в образовательных организациях Нефтеюганского района</w:t>
      </w:r>
      <w:r w:rsidR="000269E7" w:rsidRPr="000269E7">
        <w:t xml:space="preserve"> </w:t>
      </w:r>
      <w:r w:rsid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69E7"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3 квартала 2019 года</w:t>
      </w:r>
      <w:r w:rsid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работа с детьми и родителями по правилам безопасного по</w:t>
      </w:r>
      <w:r w:rsid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в различных ситуациях.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детьми, посещающими лагеря с дневным пребыванием, палаточные лаг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ря, лагеря труда и отдыха, дворовые площадки и с воспитанниками дошкольных образовательных организаций были организованы профилактические меропри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 по правилам безопасного поведения «Мое безопасное лето».</w:t>
      </w:r>
    </w:p>
    <w:p w:rsidR="00CE52C5" w:rsidRPr="000269E7" w:rsidRDefault="00CE52C5" w:rsidP="00CE52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воспитанниками оздоровительных лагерей были проведены инструктажи с регистрацией в журнале инструктажей: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 правилам безопасного поведения на </w:t>
      </w:r>
      <w:proofErr w:type="gramStart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водоемах</w:t>
      </w:r>
      <w:proofErr w:type="gramEnd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 мерам пожарной безопасности;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инструктаж «Безопасный путь – дом-лагерь-дом», 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соблюдению правил дорожного движения и безопасному поведению на </w:t>
      </w:r>
      <w:proofErr w:type="gramStart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</w:t>
      </w:r>
      <w:proofErr w:type="gramEnd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железнодорожного транспорта; 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 правилам безопасности пр</w:t>
      </w:r>
      <w:r w:rsid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обнаружении неразорвавшихся  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мин, гр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нат и неизвестных пакетов; 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электробезопасности.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работники образовательных учреждений провели лекции и   беседы с детьми об опасности ядовитых растений и ягод, о профилактике солне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тепловых ударов, о предупреждении укусов животных, змей, насекомых и правилах оказания первой помощи.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детского дорожно-транспортного травматизма был проведен комплекс мероприятий по дорожной безопасности: беседы по с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блюдению ПДД детьми-пешеходами, велосипедистами с просмотром видеомат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риалов, беседы по поведению и правилам безопасности в автотранспортном сре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стве, игровые программы, велопробеги, встречи с инспекторами ГИБДД, распр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странение памяток. В летний период были организованы тематические смены в лагерях с дневным пребыванием (на базе НРМОБУ «Салымская СОШ № 1» (1 смена) по программе «Дорожная азбука», на базе НРМОБУ «Каркатеевская СОШ» (1 смена и 3 смена) по программе «Академия безопасности»).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отдыха в климатически благоприятные территории с детьми проводились инструктажи о правилах поведения на железной дороге и в авиатранспорте.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обучения действиям в случае ЧС и пожара с воспитанниками оздоровительных лагерей были организованы практические эвакуации. В рамках работы лагерей состоялись встречи со специалистами пожарных частей посел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с демонстрацией пожарной техники, огнетушащих веществ и условным т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шением пожара, викторины и конкурсы на противопожарную тематику, были распространены памятки для детей и родителей «Внимание! Огонь опасен!», «Д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тям о правилах пожарной безопасности».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чрезвычайных происшествий с несовершенноле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 на водоемах с воспитанниками лагерей состоялись профилактические бес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ды, в том числе с участием инспекторов Нефтеюганского инспекторского участка ФКУ "Центр ГИМС МЧС России по ХМАО-Югре", проведены инструктажи о правилах безопасного поведения на воде, просмотр информационных видеомат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риалов, а также занятия по изучению основных приемов плавания и спасения ут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пающих.</w:t>
      </w:r>
      <w:proofErr w:type="gramEnd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воспитанниками, посетившими аквапарки и бассейны, были провед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инструктажи по безопасному поведению в бассейне, а также отработаны навыки плавания.</w:t>
      </w:r>
    </w:p>
    <w:p w:rsidR="00CE52C5" w:rsidRPr="000269E7" w:rsidRDefault="00CE52C5" w:rsidP="00CE52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 воспитанниками дошкольных образовательных организаций также была организована профилактическая работа, направленная на безопасность детей:   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беседы о соблюдении правил пожарной безопасности, по правилам бе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опасного поведения на водоемах, по соблюдению правил дорожного движения и безопасному поведению на объектах железнодорожного транспорта, по электр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безопасности; </w:t>
      </w:r>
    </w:p>
    <w:p w:rsidR="00CE52C5" w:rsidRPr="000269E7" w:rsidRDefault="00CE52C5" w:rsidP="00CE52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игры (дидактические, сюжетно-ролевые, спортивные) на противопожа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тематику, по правилам поведения на воде, соблюдения ПДД и др.;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-   просмотр мультфильмов специализированной серии по безопасности;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чтение художественной литературы, рассматривание иллюстраций, тем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тических картинок;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конкурсы детского рисунка.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дошкольников безопасному поведению организовано также непосредственно при организации разных видов детской деятельности: рисов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ние, раскрашивание, лепка из пластилина, чтение, спортивные игры, соревнов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т.д.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организовано консультирование родителей по вопросам безопасности детей и ответственности за их жизнь и здоровье, а также информирование род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с использованием мессенджеров Viber, WhatsApp, а также на сайтах образ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 учреждений.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нового учебного года, в целях предупреждения гибели и травм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тизма детей в образовательных учреждениях Нефтеюганского района с 2 по 30 се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тября 2019 года организованы профилактические мероприятия в рамках «Месячн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безопасности детей». 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9E7">
        <w:rPr>
          <w:rFonts w:ascii="Times New Roman" w:eastAsia="Calibri" w:hAnsi="Times New Roman" w:cs="Times New Roman"/>
          <w:sz w:val="26"/>
          <w:szCs w:val="26"/>
        </w:rPr>
        <w:t>Основными задачами месячника являлись: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- повышения безопасности детей в начале нового 2019-2020 учебного года;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- восстановления у детей после школьных каникул навыков распознания и оценки опасных и вредных факторов, адекватного поведения при возникновении чрезвычайных ситуаций;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- информирование учащихся в вопросах культуры безопасного поведения в быту, поведения в чрезвычайных ситуациях;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- проведение конкурсов, викторин по правилам поведения при пожарах и угрозе террористических актов в общеобразовательных организациях.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Во время проведения месячника были осуществлены мероприятия, напра</w:t>
      </w:r>
      <w:r w:rsidRPr="000269E7">
        <w:rPr>
          <w:rFonts w:ascii="Times New Roman" w:eastAsia="Calibri" w:hAnsi="Times New Roman" w:cs="Times New Roman"/>
          <w:sz w:val="26"/>
          <w:szCs w:val="26"/>
        </w:rPr>
        <w:t>в</w:t>
      </w:r>
      <w:r w:rsidRPr="000269E7">
        <w:rPr>
          <w:rFonts w:ascii="Times New Roman" w:eastAsia="Calibri" w:hAnsi="Times New Roman" w:cs="Times New Roman"/>
          <w:sz w:val="26"/>
          <w:szCs w:val="26"/>
        </w:rPr>
        <w:t>ленные на предупреждение детского травматизма, дорожной, пожарной и антите</w:t>
      </w:r>
      <w:r w:rsidRPr="000269E7">
        <w:rPr>
          <w:rFonts w:ascii="Times New Roman" w:eastAsia="Calibri" w:hAnsi="Times New Roman" w:cs="Times New Roman"/>
          <w:sz w:val="26"/>
          <w:szCs w:val="26"/>
        </w:rPr>
        <w:t>р</w:t>
      </w:r>
      <w:r w:rsidRPr="000269E7">
        <w:rPr>
          <w:rFonts w:ascii="Times New Roman" w:eastAsia="Calibri" w:hAnsi="Times New Roman" w:cs="Times New Roman"/>
          <w:sz w:val="26"/>
          <w:szCs w:val="26"/>
        </w:rPr>
        <w:t>рористической безопасности, а также на сохранение здоровья детей.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инструктажи с обучающимися по мерам пожарной безопасн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сти, правилам дорожного движения (в том числе, ношение детьми световозвр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щающих элементов), электробезопасности, правилам поведения на водных объе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тах, а также по правилам поведения при обнаружении подозрительных предметов и общении с посторонними лицами.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классе проведены классные часы и беседы по правилам безопа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поведения на улице и в быту. Оформлены информационные классные уго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ки.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школьных библиотеках организована выставка литературы, журналов, пособий и разработок по вопросам обеспечения безопасности жизнедеятельности, в том числе пожарной, дорожной, информационной.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восстановления у детей навыков, связанных с безопасным повед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на улицах и дорогах, с 26 августа по 05 сентября 2019</w:t>
      </w:r>
      <w:r w:rsidR="00D4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образовательных организациях Нефтеюганского района состоялась профилактическая акция «Вн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мание, дети!». В рамках профилактической акции были организованы классные часы по безопасности дорожного движения, инструктирование учащихся 1-11 классов по соблюдению ПДД, конкурсы рисунков для учащихся начальных кла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 мастер-классы по изготовлению светоотражающих фликеров, демонстрация тематических видеоматериалов. В дошкольных образовательных организациях был организован цикл бесед по правилам безопасного поведения на улицах, игр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 программы, соревнования, викторины и конкурсы.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воспитанниками подготовительных групп и учащимися 1-5 классов с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ставлены схемы безопасных маршрутов движения детей в образовательную орг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низацию и обратно с определением зон риска.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организовано информирование родителей через мобильные мессе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джеры (Viber и другие) о безопасном поведении детей на дорогах, необходимости обязательного применения детских удерживающих устройств и ремней безопа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ности при перевозке детей автомобильным транспортом, обеспечения контроля за нахождением детей и подростков во дворах.</w:t>
      </w:r>
    </w:p>
    <w:p w:rsidR="00CE52C5" w:rsidRPr="000269E7" w:rsidRDefault="00CE52C5" w:rsidP="00CE52C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 xml:space="preserve">В период с 23 по 27 сентября </w:t>
      </w:r>
      <w:proofErr w:type="spellStart"/>
      <w:r w:rsidR="00D45D68">
        <w:rPr>
          <w:rFonts w:ascii="Times New Roman" w:eastAsia="Calibri" w:hAnsi="Times New Roman" w:cs="Times New Roman"/>
          <w:sz w:val="26"/>
          <w:szCs w:val="26"/>
        </w:rPr>
        <w:t>т.г</w:t>
      </w:r>
      <w:proofErr w:type="spellEnd"/>
      <w:r w:rsidR="00D45D6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269E7">
        <w:rPr>
          <w:rFonts w:ascii="Times New Roman" w:eastAsia="Calibri" w:hAnsi="Times New Roman" w:cs="Times New Roman"/>
          <w:sz w:val="26"/>
          <w:szCs w:val="26"/>
        </w:rPr>
        <w:t xml:space="preserve">образовательные организации Нефтеюганского района приняли участие в профилактической акции «Неделя безопасности дорожного движения». </w:t>
      </w:r>
      <w:proofErr w:type="gramStart"/>
      <w:r w:rsidRPr="000269E7">
        <w:rPr>
          <w:rFonts w:ascii="Times New Roman" w:eastAsia="Calibri" w:hAnsi="Times New Roman" w:cs="Times New Roman"/>
          <w:sz w:val="26"/>
          <w:szCs w:val="26"/>
        </w:rPr>
        <w:t xml:space="preserve">В рамках акции были организованы мероприятия, направленные на соблюдение правил дорожного движения, безопасное поведение в улично-дорожной сети и соблюдение правил поведения в автотранспортных средствах. 25 сентября в рамках «Единого дня ПДД» были проведены тематические беседы и занятия, конкурсы рисунков для учащихся начальных классов, акции </w:t>
      </w:r>
      <w:r w:rsidRPr="000269E7">
        <w:rPr>
          <w:rFonts w:ascii="Times New Roman" w:eastAsia="Calibri" w:hAnsi="Times New Roman" w:cs="Calibri"/>
          <w:kern w:val="1"/>
          <w:sz w:val="26"/>
          <w:szCs w:val="26"/>
        </w:rPr>
        <w:t xml:space="preserve">«Пешеход на переход, водителю внимание!», «Будь заметнее» и др. </w:t>
      </w:r>
      <w:r w:rsidRPr="000269E7">
        <w:rPr>
          <w:rFonts w:ascii="Times New Roman" w:eastAsia="Calibri" w:hAnsi="Times New Roman" w:cs="Times New Roman"/>
          <w:sz w:val="26"/>
          <w:szCs w:val="26"/>
        </w:rPr>
        <w:t>В школах были проведены рейды по контролю</w:t>
      </w:r>
      <w:proofErr w:type="gramEnd"/>
      <w:r w:rsidRPr="000269E7">
        <w:rPr>
          <w:rFonts w:ascii="Times New Roman" w:eastAsia="Calibri" w:hAnsi="Times New Roman" w:cs="Times New Roman"/>
          <w:sz w:val="26"/>
          <w:szCs w:val="26"/>
        </w:rPr>
        <w:t xml:space="preserve"> ношения детьми световозвращающих элементов. В подготовке и проведении мероприятий по дорожной безопасности активно участвуют отряды ЮИД, волонтерские и молодежные объединения.  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В целях обеспечения безопасности дорожного движения, предупреждения чрезвычайных происшествий при организации перевозок обучающихся по рег</w:t>
      </w:r>
      <w:r w:rsidRPr="000269E7">
        <w:rPr>
          <w:rFonts w:ascii="Times New Roman" w:eastAsia="Calibri" w:hAnsi="Times New Roman" w:cs="Times New Roman"/>
          <w:sz w:val="26"/>
          <w:szCs w:val="26"/>
        </w:rPr>
        <w:t>у</w:t>
      </w:r>
      <w:r w:rsidRPr="000269E7">
        <w:rPr>
          <w:rFonts w:ascii="Times New Roman" w:eastAsia="Calibri" w:hAnsi="Times New Roman" w:cs="Times New Roman"/>
          <w:sz w:val="26"/>
          <w:szCs w:val="26"/>
        </w:rPr>
        <w:t>лярным маршрутам организовано: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-  проведение инструктажей с водителями об условиях движения и работы на маршруте, об ответственности по обеспечению безопасности дорожного движения с регистрацией в журнале инструктажей;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- проведение инструктажей с лицами, ответственными за перевозку, о бе</w:t>
      </w:r>
      <w:r w:rsidRPr="000269E7">
        <w:rPr>
          <w:rFonts w:ascii="Times New Roman" w:eastAsia="Calibri" w:hAnsi="Times New Roman" w:cs="Times New Roman"/>
          <w:sz w:val="26"/>
          <w:szCs w:val="26"/>
        </w:rPr>
        <w:t>з</w:t>
      </w:r>
      <w:r w:rsidRPr="000269E7">
        <w:rPr>
          <w:rFonts w:ascii="Times New Roman" w:eastAsia="Calibri" w:hAnsi="Times New Roman" w:cs="Times New Roman"/>
          <w:sz w:val="26"/>
          <w:szCs w:val="26"/>
        </w:rPr>
        <w:t>опасности перевозки обучающихся с регистрацией в журнале инструктажей;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 xml:space="preserve">- проведение инструктажей с </w:t>
      </w:r>
      <w:proofErr w:type="gramStart"/>
      <w:r w:rsidRPr="000269E7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Pr="000269E7">
        <w:rPr>
          <w:rFonts w:ascii="Times New Roman" w:eastAsia="Calibri" w:hAnsi="Times New Roman" w:cs="Times New Roman"/>
          <w:sz w:val="26"/>
          <w:szCs w:val="26"/>
        </w:rPr>
        <w:t xml:space="preserve"> по технике безопасности при поездках  с регистрацией в журнале инструктаже;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 xml:space="preserve">- организовано комиссионное обследование дорожных условий на </w:t>
      </w:r>
      <w:proofErr w:type="gramStart"/>
      <w:r w:rsidRPr="000269E7">
        <w:rPr>
          <w:rFonts w:ascii="Times New Roman" w:eastAsia="Calibri" w:hAnsi="Times New Roman" w:cs="Times New Roman"/>
          <w:sz w:val="26"/>
          <w:szCs w:val="26"/>
        </w:rPr>
        <w:t>маршруте</w:t>
      </w:r>
      <w:proofErr w:type="gramEnd"/>
      <w:r w:rsidRPr="000269E7">
        <w:rPr>
          <w:rFonts w:ascii="Times New Roman" w:eastAsia="Calibri" w:hAnsi="Times New Roman" w:cs="Times New Roman"/>
          <w:sz w:val="26"/>
          <w:szCs w:val="26"/>
        </w:rPr>
        <w:t xml:space="preserve"> движения школьных автобусов для оценки соответствия состояния автомобильных дорог и подъездных путей требованиям безопасности движения.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солидарности в борьбе с терроризмом, 3 сентября были проведены классные часы «Мир без террора», «Как обеспечить свою безопасность?» с пров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дением инструктажей, бесед о правилах поведения в случае возникновения угр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зы теракта, организовано распространение памяток по безопасности «Действия при обнаружении в сети Интернет контента террористического содержания», «Как не стать жертвами теракта».</w:t>
      </w:r>
      <w:proofErr w:type="gramEnd"/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сентябре в общеобразовательных организациях состоялись открытые уроки по «Основам безопасности жизнедеятельности» с целью формирования культуры безопасности жизнедеятельности детей, усвоение правил безопасного поведения. Уроки безопасности включили в себя беседы по тематике антитерр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ристической безопасности, противопожарной безопасности, правилам безопасн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поведения на улице и в быту, а также оказание первой помощи. С целью орг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низации обучения детей практическим действиям при пожаре и ЧС были орган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зованы учебно-тренировочные эвакуации и практические занятия по отработке навыков пользования средствами индивидуальной защиты органов дыхания. В мероприятиях приняли участие представители МЧС.</w:t>
      </w:r>
    </w:p>
    <w:p w:rsidR="00CE52C5" w:rsidRPr="000269E7" w:rsidRDefault="00CE52C5" w:rsidP="00CE52C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повышения знаний пожарной безопасности были организованы</w:t>
      </w:r>
      <w:r w:rsidRPr="0002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экскурсии обучающихся в пожарную часть, беседы о соблюдении правил пожа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безопасности, показ видеоматериалов о мерах пожарной безопасности. В ц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лях предупреждения гибели детей при пожаре, было организовано информиров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родителей по вопросам соблюдения требований пожарной безопасности при эксплуатации электросетей и электротехнической продукции, печей, газового 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оборудования и других отопительных приборов.</w:t>
      </w:r>
      <w:r w:rsidRPr="0002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277 родительских группах (Viber, </w:t>
      </w:r>
      <w:proofErr w:type="spellStart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WatsApp</w:t>
      </w:r>
      <w:proofErr w:type="spellEnd"/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) были опубликованы памятки по пожарной безопасности с охв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4957 чел.</w:t>
      </w:r>
    </w:p>
    <w:p w:rsidR="00CE52C5" w:rsidRPr="000269E7" w:rsidRDefault="00CE52C5" w:rsidP="00CE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рамках месячника организованы перемены – безопасности с демонстрац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269E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видеороликов по правилам безопасного поведения в различных ситуациях.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В соответствии с графиком дежурств ОМВД России по Нефтеюганскому району и Департамента образования и молодежной политики Нефтеюганского ра</w:t>
      </w:r>
      <w:r w:rsidRPr="000269E7">
        <w:rPr>
          <w:rFonts w:ascii="Times New Roman" w:eastAsia="Calibri" w:hAnsi="Times New Roman" w:cs="Times New Roman"/>
          <w:sz w:val="26"/>
          <w:szCs w:val="26"/>
        </w:rPr>
        <w:t>й</w:t>
      </w:r>
      <w:r w:rsidRPr="000269E7">
        <w:rPr>
          <w:rFonts w:ascii="Times New Roman" w:eastAsia="Calibri" w:hAnsi="Times New Roman" w:cs="Times New Roman"/>
          <w:sz w:val="26"/>
          <w:szCs w:val="26"/>
        </w:rPr>
        <w:t>она в 3 квартале 2019 года состоялось 29 рейдов родительского патруля. Участники родительского патруля (педагог, родители, сотрудник полиции и сотрудник ГИБДД) осуществили патрулирование в соответствии с разработанным и утве</w:t>
      </w:r>
      <w:r w:rsidRPr="000269E7">
        <w:rPr>
          <w:rFonts w:ascii="Times New Roman" w:eastAsia="Calibri" w:hAnsi="Times New Roman" w:cs="Times New Roman"/>
          <w:sz w:val="26"/>
          <w:szCs w:val="26"/>
        </w:rPr>
        <w:t>р</w:t>
      </w:r>
      <w:r w:rsidRPr="000269E7">
        <w:rPr>
          <w:rFonts w:ascii="Times New Roman" w:eastAsia="Calibri" w:hAnsi="Times New Roman" w:cs="Times New Roman"/>
          <w:sz w:val="26"/>
          <w:szCs w:val="26"/>
        </w:rPr>
        <w:t>жденным маршрутом, в целях предупреждения безнадзорности и правонарушений несовершеннолетних.</w:t>
      </w:r>
    </w:p>
    <w:p w:rsidR="00CE52C5" w:rsidRPr="000269E7" w:rsidRDefault="00CE52C5" w:rsidP="00CE5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9E7">
        <w:rPr>
          <w:rFonts w:ascii="Times New Roman" w:eastAsia="Calibri" w:hAnsi="Times New Roman" w:cs="Times New Roman"/>
          <w:sz w:val="26"/>
          <w:szCs w:val="26"/>
        </w:rPr>
        <w:t>В рамках Месячника безопасности детей во всех образовательных учрежд</w:t>
      </w:r>
      <w:r w:rsidRPr="000269E7">
        <w:rPr>
          <w:rFonts w:ascii="Times New Roman" w:eastAsia="Calibri" w:hAnsi="Times New Roman" w:cs="Times New Roman"/>
          <w:sz w:val="26"/>
          <w:szCs w:val="26"/>
        </w:rPr>
        <w:t>е</w:t>
      </w:r>
      <w:r w:rsidRPr="000269E7">
        <w:rPr>
          <w:rFonts w:ascii="Times New Roman" w:eastAsia="Calibri" w:hAnsi="Times New Roman" w:cs="Times New Roman"/>
          <w:sz w:val="26"/>
          <w:szCs w:val="26"/>
        </w:rPr>
        <w:t>ниях Нефтеюганского района были проведены мероприятия, направленные на формирование здорового образа жизни учащихся, укрепления знаний о профила</w:t>
      </w:r>
      <w:r w:rsidRPr="000269E7">
        <w:rPr>
          <w:rFonts w:ascii="Times New Roman" w:eastAsia="Calibri" w:hAnsi="Times New Roman" w:cs="Times New Roman"/>
          <w:sz w:val="26"/>
          <w:szCs w:val="26"/>
        </w:rPr>
        <w:t>к</w:t>
      </w:r>
      <w:r w:rsidRPr="000269E7">
        <w:rPr>
          <w:rFonts w:ascii="Times New Roman" w:eastAsia="Calibri" w:hAnsi="Times New Roman" w:cs="Times New Roman"/>
          <w:sz w:val="26"/>
          <w:szCs w:val="26"/>
        </w:rPr>
        <w:t>тике вирусных заболеваний. Работа также проведена с родителями учащихся и б</w:t>
      </w:r>
      <w:r w:rsidRPr="000269E7">
        <w:rPr>
          <w:rFonts w:ascii="Times New Roman" w:eastAsia="Calibri" w:hAnsi="Times New Roman" w:cs="Times New Roman"/>
          <w:sz w:val="26"/>
          <w:szCs w:val="26"/>
        </w:rPr>
        <w:t>ы</w:t>
      </w:r>
      <w:r w:rsidRPr="000269E7">
        <w:rPr>
          <w:rFonts w:ascii="Times New Roman" w:eastAsia="Calibri" w:hAnsi="Times New Roman" w:cs="Times New Roman"/>
          <w:sz w:val="26"/>
          <w:szCs w:val="26"/>
        </w:rPr>
        <w:t>ла направлена на повышение приверженности населения Нефтеюганского района к вакцинопрофилактике, повышение уровня информированности и знаний населения об инфекциях, управляемых средствами специфической профилактики и преим</w:t>
      </w:r>
      <w:r w:rsidRPr="000269E7">
        <w:rPr>
          <w:rFonts w:ascii="Times New Roman" w:eastAsia="Calibri" w:hAnsi="Times New Roman" w:cs="Times New Roman"/>
          <w:sz w:val="26"/>
          <w:szCs w:val="26"/>
        </w:rPr>
        <w:t>у</w:t>
      </w:r>
      <w:r w:rsidRPr="000269E7">
        <w:rPr>
          <w:rFonts w:ascii="Times New Roman" w:eastAsia="Calibri" w:hAnsi="Times New Roman" w:cs="Times New Roman"/>
          <w:sz w:val="26"/>
          <w:szCs w:val="26"/>
        </w:rPr>
        <w:t>ществах иммунизации.</w:t>
      </w:r>
    </w:p>
    <w:p w:rsidR="00620BF6" w:rsidRDefault="00CE52C5" w:rsidP="00CE52C5">
      <w:pPr>
        <w:pStyle w:val="ac"/>
        <w:tabs>
          <w:tab w:val="left" w:pos="0"/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 w:rsidRPr="000269E7">
        <w:rPr>
          <w:rFonts w:cs="Calibri"/>
          <w:kern w:val="1"/>
          <w:sz w:val="26"/>
          <w:szCs w:val="26"/>
          <w:lang w:eastAsia="ar-SA"/>
        </w:rPr>
        <w:t>На информационных стендах образовательных учреждений размещены м</w:t>
      </w:r>
      <w:r w:rsidRPr="000269E7">
        <w:rPr>
          <w:rFonts w:cs="Calibri"/>
          <w:kern w:val="1"/>
          <w:sz w:val="26"/>
          <w:szCs w:val="26"/>
          <w:lang w:eastAsia="ar-SA"/>
        </w:rPr>
        <w:t>а</w:t>
      </w:r>
      <w:r w:rsidRPr="000269E7">
        <w:rPr>
          <w:rFonts w:cs="Calibri"/>
          <w:kern w:val="1"/>
          <w:sz w:val="26"/>
          <w:szCs w:val="26"/>
          <w:lang w:eastAsia="ar-SA"/>
        </w:rPr>
        <w:t>териалы наглядной агитации для детей и родителей с целью предупреждения чре</w:t>
      </w:r>
      <w:r w:rsidRPr="000269E7">
        <w:rPr>
          <w:rFonts w:cs="Calibri"/>
          <w:kern w:val="1"/>
          <w:sz w:val="26"/>
          <w:szCs w:val="26"/>
          <w:lang w:eastAsia="ar-SA"/>
        </w:rPr>
        <w:t>з</w:t>
      </w:r>
      <w:r w:rsidRPr="000269E7">
        <w:rPr>
          <w:rFonts w:cs="Calibri"/>
          <w:kern w:val="1"/>
          <w:sz w:val="26"/>
          <w:szCs w:val="26"/>
          <w:lang w:eastAsia="ar-SA"/>
        </w:rPr>
        <w:t>вычайных происшествий с несовершеннолетними по дорожной, пожарной бе</w:t>
      </w:r>
      <w:r w:rsidRPr="000269E7">
        <w:rPr>
          <w:rFonts w:cs="Calibri"/>
          <w:kern w:val="1"/>
          <w:sz w:val="26"/>
          <w:szCs w:val="26"/>
          <w:lang w:eastAsia="ar-SA"/>
        </w:rPr>
        <w:t>з</w:t>
      </w:r>
      <w:r w:rsidRPr="000269E7">
        <w:rPr>
          <w:rFonts w:cs="Calibri"/>
          <w:kern w:val="1"/>
          <w:sz w:val="26"/>
          <w:szCs w:val="26"/>
          <w:lang w:eastAsia="ar-SA"/>
        </w:rPr>
        <w:t>опасности, безопасности на воде, на объектах железнодорожной инфраструктуры, по электробезопасности, по защите от выпадения из окон и др.</w:t>
      </w:r>
    </w:p>
    <w:p w:rsidR="00274578" w:rsidRPr="00620BF6" w:rsidRDefault="00F6172A" w:rsidP="007376B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0BF6">
        <w:rPr>
          <w:rFonts w:ascii="Times New Roman" w:hAnsi="Times New Roman" w:cs="Times New Roman"/>
          <w:bCs/>
          <w:sz w:val="26"/>
          <w:szCs w:val="26"/>
        </w:rPr>
        <w:tab/>
      </w:r>
      <w:r w:rsidR="00274578" w:rsidRPr="00620BF6">
        <w:rPr>
          <w:rFonts w:ascii="Times New Roman" w:hAnsi="Times New Roman" w:cs="Times New Roman"/>
          <w:bCs/>
          <w:sz w:val="26"/>
          <w:szCs w:val="26"/>
        </w:rPr>
        <w:t xml:space="preserve">В целях </w:t>
      </w:r>
      <w:r w:rsidR="00CD1E7F" w:rsidRPr="00620BF6">
        <w:rPr>
          <w:rFonts w:ascii="Times New Roman" w:hAnsi="Times New Roman" w:cs="Times New Roman"/>
          <w:bCs/>
          <w:sz w:val="26"/>
          <w:szCs w:val="26"/>
        </w:rPr>
        <w:t xml:space="preserve">повышения эффективности профилактической работы </w:t>
      </w:r>
      <w:r w:rsidR="00274578" w:rsidRPr="00620BF6">
        <w:rPr>
          <w:rFonts w:ascii="Times New Roman" w:hAnsi="Times New Roman" w:cs="Times New Roman"/>
          <w:bCs/>
          <w:sz w:val="26"/>
          <w:szCs w:val="26"/>
        </w:rPr>
        <w:t>муниципал</w:t>
      </w:r>
      <w:r w:rsidR="00274578" w:rsidRPr="00620BF6">
        <w:rPr>
          <w:rFonts w:ascii="Times New Roman" w:hAnsi="Times New Roman" w:cs="Times New Roman"/>
          <w:bCs/>
          <w:sz w:val="26"/>
          <w:szCs w:val="26"/>
        </w:rPr>
        <w:t>ь</w:t>
      </w:r>
      <w:r w:rsidR="00274578" w:rsidRPr="00620BF6">
        <w:rPr>
          <w:rFonts w:ascii="Times New Roman" w:hAnsi="Times New Roman" w:cs="Times New Roman"/>
          <w:bCs/>
          <w:sz w:val="26"/>
          <w:szCs w:val="26"/>
        </w:rPr>
        <w:t xml:space="preserve">ная комиссия по делам несовершеннолетних и защите их прав Нефтеюганского района </w:t>
      </w:r>
      <w:proofErr w:type="gramStart"/>
      <w:r w:rsidR="00274578" w:rsidRPr="00620BF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74578" w:rsidRPr="00620BF6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E36815" w:rsidRPr="00620BF6" w:rsidRDefault="00E36815" w:rsidP="007376B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0BF6" w:rsidRPr="00620BF6" w:rsidRDefault="00274578" w:rsidP="00D45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0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620BF6" w:rsidRPr="00620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1.</w:t>
      </w:r>
      <w:r w:rsidR="00620BF6" w:rsidRPr="00620B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</w:t>
      </w:r>
      <w:r w:rsidR="00D45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D45D68" w:rsidRPr="00D45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безопасности несовершеннолетних, в том числе о пр</w:t>
      </w:r>
      <w:r w:rsidR="00D45D68" w:rsidRPr="00D45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D45D68" w:rsidRPr="00D45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нимаемых мерах по снижению уровня детского травматизма и смертности нес</w:t>
      </w:r>
      <w:r w:rsidR="00D45D68" w:rsidRPr="00D45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D45D68" w:rsidRPr="00D45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вершеннолетних от внешних управляемых причин (за 3 квартал 2019 года) </w:t>
      </w:r>
      <w:r w:rsidR="00620BF6" w:rsidRPr="00620B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</w:p>
    <w:p w:rsidR="00620BF6" w:rsidRPr="00620BF6" w:rsidRDefault="00620BF6" w:rsidP="0062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0B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20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620BF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 октября 2019 года</w:t>
      </w:r>
      <w:r w:rsidRPr="00620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620BF6" w:rsidRPr="00620BF6" w:rsidRDefault="00620BF6" w:rsidP="0062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0BF6" w:rsidRPr="00620BF6" w:rsidRDefault="00620BF6" w:rsidP="0062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B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20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 </w:t>
      </w:r>
      <w:proofErr w:type="gramStart"/>
      <w:r w:rsidRPr="00620BF6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(Н.В.Котова)  в целях предупреждения несчастных случаев с обучающимися организовать проведение занятий с несовершеннолетними по мерам безопасного поведения на водных об</w:t>
      </w:r>
      <w:r w:rsidRPr="00620BF6">
        <w:rPr>
          <w:rFonts w:ascii="Times New Roman" w:eastAsia="Calibri" w:hAnsi="Times New Roman" w:cs="Times New Roman"/>
          <w:sz w:val="26"/>
          <w:szCs w:val="26"/>
        </w:rPr>
        <w:t>ъ</w:t>
      </w:r>
      <w:r w:rsidRPr="00620BF6">
        <w:rPr>
          <w:rFonts w:ascii="Times New Roman" w:eastAsia="Calibri" w:hAnsi="Times New Roman" w:cs="Times New Roman"/>
          <w:sz w:val="26"/>
          <w:szCs w:val="26"/>
        </w:rPr>
        <w:t xml:space="preserve">ектах в период ледостава и в зимний период. </w:t>
      </w:r>
      <w:proofErr w:type="gramEnd"/>
    </w:p>
    <w:p w:rsidR="00620BF6" w:rsidRPr="00620BF6" w:rsidRDefault="00620BF6" w:rsidP="0062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BF6">
        <w:rPr>
          <w:rFonts w:ascii="Times New Roman" w:eastAsia="Calibri" w:hAnsi="Times New Roman" w:cs="Times New Roman"/>
          <w:sz w:val="26"/>
          <w:szCs w:val="26"/>
        </w:rPr>
        <w:tab/>
        <w:t>Организовать беседы с родителями (законными представителями) обуча</w:t>
      </w:r>
      <w:r w:rsidRPr="00620BF6">
        <w:rPr>
          <w:rFonts w:ascii="Times New Roman" w:eastAsia="Calibri" w:hAnsi="Times New Roman" w:cs="Times New Roman"/>
          <w:sz w:val="26"/>
          <w:szCs w:val="26"/>
        </w:rPr>
        <w:t>ю</w:t>
      </w:r>
      <w:r w:rsidRPr="00620BF6">
        <w:rPr>
          <w:rFonts w:ascii="Times New Roman" w:eastAsia="Calibri" w:hAnsi="Times New Roman" w:cs="Times New Roman"/>
          <w:sz w:val="26"/>
          <w:szCs w:val="26"/>
        </w:rPr>
        <w:t>щихся об ответственности за жизнь и здоровье детей, об исключении нахождения детей вблизи водных объектов в период ледостава без присмотра взрослых.</w:t>
      </w:r>
    </w:p>
    <w:p w:rsidR="00620BF6" w:rsidRPr="00620BF6" w:rsidRDefault="00620BF6" w:rsidP="00620B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20BF6">
        <w:rPr>
          <w:rFonts w:ascii="Times New Roman" w:eastAsia="Calibri" w:hAnsi="Times New Roman" w:cs="Times New Roman"/>
          <w:sz w:val="26"/>
          <w:szCs w:val="26"/>
        </w:rPr>
        <w:tab/>
      </w:r>
      <w:r w:rsidRPr="00620BF6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620BF6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15 ноября 2019 года.</w:t>
      </w:r>
    </w:p>
    <w:p w:rsidR="00620BF6" w:rsidRPr="00620BF6" w:rsidRDefault="00620BF6" w:rsidP="00620B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0BF6" w:rsidRDefault="00620BF6" w:rsidP="0062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BF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3. </w:t>
      </w:r>
      <w:r w:rsidRPr="00620BF6">
        <w:rPr>
          <w:rFonts w:ascii="Times New Roman" w:eastAsia="Calibri" w:hAnsi="Times New Roman" w:cs="Times New Roman"/>
          <w:sz w:val="26"/>
          <w:szCs w:val="26"/>
        </w:rPr>
        <w:t>Руководителям органов и учреждений системы профилактики безнадзо</w:t>
      </w:r>
      <w:r w:rsidRPr="00620BF6">
        <w:rPr>
          <w:rFonts w:ascii="Times New Roman" w:eastAsia="Calibri" w:hAnsi="Times New Roman" w:cs="Times New Roman"/>
          <w:sz w:val="26"/>
          <w:szCs w:val="26"/>
        </w:rPr>
        <w:t>р</w:t>
      </w:r>
      <w:r w:rsidRPr="00620BF6">
        <w:rPr>
          <w:rFonts w:ascii="Times New Roman" w:eastAsia="Calibri" w:hAnsi="Times New Roman" w:cs="Times New Roman"/>
          <w:sz w:val="26"/>
          <w:szCs w:val="26"/>
        </w:rPr>
        <w:t>ности и правонарушений несовершеннолетних проинформировать специалистов, в том числе в подведомственных учреждениях, о проведении Уполномоченным при Президенте Российской Федерации по правам ребенка А.Ю. Кузнецовой Всеро</w:t>
      </w:r>
      <w:r w:rsidRPr="00620BF6">
        <w:rPr>
          <w:rFonts w:ascii="Times New Roman" w:eastAsia="Calibri" w:hAnsi="Times New Roman" w:cs="Times New Roman"/>
          <w:sz w:val="26"/>
          <w:szCs w:val="26"/>
        </w:rPr>
        <w:t>с</w:t>
      </w:r>
      <w:r w:rsidRPr="00620BF6">
        <w:rPr>
          <w:rFonts w:ascii="Times New Roman" w:eastAsia="Calibri" w:hAnsi="Times New Roman" w:cs="Times New Roman"/>
          <w:sz w:val="26"/>
          <w:szCs w:val="26"/>
        </w:rPr>
        <w:lastRenderedPageBreak/>
        <w:t>сийской акции «Команда защиты детства»  для рассмотрения возможности уч</w:t>
      </w:r>
      <w:r w:rsidRPr="00620BF6">
        <w:rPr>
          <w:rFonts w:ascii="Times New Roman" w:eastAsia="Calibri" w:hAnsi="Times New Roman" w:cs="Times New Roman"/>
          <w:sz w:val="26"/>
          <w:szCs w:val="26"/>
        </w:rPr>
        <w:t>а</w:t>
      </w:r>
      <w:r w:rsidRPr="00620BF6">
        <w:rPr>
          <w:rFonts w:ascii="Times New Roman" w:eastAsia="Calibri" w:hAnsi="Times New Roman" w:cs="Times New Roman"/>
          <w:sz w:val="26"/>
          <w:szCs w:val="26"/>
        </w:rPr>
        <w:t>стия.</w:t>
      </w:r>
    </w:p>
    <w:p w:rsidR="000269E7" w:rsidRPr="00620BF6" w:rsidRDefault="000269E7" w:rsidP="0062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269E7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0269E7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 ноября 2019 года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20BF6" w:rsidRPr="00620BF6" w:rsidRDefault="00620BF6" w:rsidP="0062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BF6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620BF6" w:rsidRPr="00620BF6" w:rsidRDefault="00620BF6" w:rsidP="0062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BF6">
        <w:rPr>
          <w:rFonts w:ascii="Times New Roman" w:eastAsia="Calibri" w:hAnsi="Times New Roman" w:cs="Times New Roman"/>
          <w:b/>
          <w:sz w:val="26"/>
          <w:szCs w:val="26"/>
        </w:rPr>
        <w:tab/>
        <w:t>4</w:t>
      </w:r>
      <w:r w:rsidRPr="00620BF6">
        <w:rPr>
          <w:rFonts w:ascii="Times New Roman" w:eastAsia="Calibri" w:hAnsi="Times New Roman" w:cs="Times New Roman"/>
          <w:sz w:val="26"/>
          <w:szCs w:val="26"/>
        </w:rPr>
        <w:t>. Контроль за исполнением постановления возложить на заместителя пре</w:t>
      </w:r>
      <w:r w:rsidRPr="00620BF6">
        <w:rPr>
          <w:rFonts w:ascii="Times New Roman" w:eastAsia="Calibri" w:hAnsi="Times New Roman" w:cs="Times New Roman"/>
          <w:sz w:val="26"/>
          <w:szCs w:val="26"/>
        </w:rPr>
        <w:t>д</w:t>
      </w:r>
      <w:r w:rsidRPr="00620BF6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274578" w:rsidRDefault="00274578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68" w:rsidRDefault="00D45D68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68" w:rsidRPr="00620BF6" w:rsidRDefault="004D356A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6F0830D" wp14:editId="23E04272">
            <wp:simplePos x="0" y="0"/>
            <wp:positionH relativeFrom="column">
              <wp:posOffset>2130425</wp:posOffset>
            </wp:positionH>
            <wp:positionV relativeFrom="paragraph">
              <wp:posOffset>41910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6815" w:rsidRPr="00620BF6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172A" w:rsidRPr="00620BF6" w:rsidRDefault="00274578" w:rsidP="00A567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0B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620BF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62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8D79F9" w:rsidRPr="0062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238F9" w:rsidRPr="0062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Малтакова </w:t>
      </w:r>
    </w:p>
    <w:p w:rsidR="00F6172A" w:rsidRPr="00620BF6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620BF6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620BF6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F6172A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269E7"/>
    <w:rsid w:val="00045137"/>
    <w:rsid w:val="000864C3"/>
    <w:rsid w:val="000C1ADD"/>
    <w:rsid w:val="000D440C"/>
    <w:rsid w:val="0010188C"/>
    <w:rsid w:val="00104D1C"/>
    <w:rsid w:val="00116530"/>
    <w:rsid w:val="0014396A"/>
    <w:rsid w:val="0015501B"/>
    <w:rsid w:val="00167F35"/>
    <w:rsid w:val="00172450"/>
    <w:rsid w:val="00177C15"/>
    <w:rsid w:val="001809B7"/>
    <w:rsid w:val="001D256D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7706B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0B3B"/>
    <w:rsid w:val="00387B9C"/>
    <w:rsid w:val="003900A0"/>
    <w:rsid w:val="003C6F6B"/>
    <w:rsid w:val="003F005C"/>
    <w:rsid w:val="00411E62"/>
    <w:rsid w:val="00424807"/>
    <w:rsid w:val="0043178A"/>
    <w:rsid w:val="00432202"/>
    <w:rsid w:val="00477EFF"/>
    <w:rsid w:val="004B4D36"/>
    <w:rsid w:val="004D1AFA"/>
    <w:rsid w:val="004D356A"/>
    <w:rsid w:val="004E6E55"/>
    <w:rsid w:val="004F174B"/>
    <w:rsid w:val="0052223C"/>
    <w:rsid w:val="005238F9"/>
    <w:rsid w:val="00534E21"/>
    <w:rsid w:val="00547E05"/>
    <w:rsid w:val="00551A44"/>
    <w:rsid w:val="005E52F2"/>
    <w:rsid w:val="00600142"/>
    <w:rsid w:val="00610E7F"/>
    <w:rsid w:val="00620BF6"/>
    <w:rsid w:val="00680054"/>
    <w:rsid w:val="006873D0"/>
    <w:rsid w:val="006A10DC"/>
    <w:rsid w:val="006C36DF"/>
    <w:rsid w:val="006F4772"/>
    <w:rsid w:val="007376B0"/>
    <w:rsid w:val="00740839"/>
    <w:rsid w:val="0075591C"/>
    <w:rsid w:val="00795265"/>
    <w:rsid w:val="007B4DEA"/>
    <w:rsid w:val="007D0B91"/>
    <w:rsid w:val="007E7E1A"/>
    <w:rsid w:val="008105F1"/>
    <w:rsid w:val="00817AA0"/>
    <w:rsid w:val="0082001D"/>
    <w:rsid w:val="00825703"/>
    <w:rsid w:val="0087091B"/>
    <w:rsid w:val="008D526B"/>
    <w:rsid w:val="008D79F9"/>
    <w:rsid w:val="009045AC"/>
    <w:rsid w:val="00943914"/>
    <w:rsid w:val="009446F1"/>
    <w:rsid w:val="00953D21"/>
    <w:rsid w:val="0095695A"/>
    <w:rsid w:val="00985534"/>
    <w:rsid w:val="009A18E1"/>
    <w:rsid w:val="00A224C7"/>
    <w:rsid w:val="00A429A6"/>
    <w:rsid w:val="00A56785"/>
    <w:rsid w:val="00A9080D"/>
    <w:rsid w:val="00A97BA5"/>
    <w:rsid w:val="00AC053D"/>
    <w:rsid w:val="00AD608E"/>
    <w:rsid w:val="00B10DAA"/>
    <w:rsid w:val="00B57E9E"/>
    <w:rsid w:val="00B724B8"/>
    <w:rsid w:val="00B93667"/>
    <w:rsid w:val="00BC1C90"/>
    <w:rsid w:val="00BC2D4D"/>
    <w:rsid w:val="00BE3EBB"/>
    <w:rsid w:val="00C23439"/>
    <w:rsid w:val="00C26F9F"/>
    <w:rsid w:val="00C345E9"/>
    <w:rsid w:val="00C41EB0"/>
    <w:rsid w:val="00C53392"/>
    <w:rsid w:val="00C84EEA"/>
    <w:rsid w:val="00C877CA"/>
    <w:rsid w:val="00C97812"/>
    <w:rsid w:val="00CA2A5F"/>
    <w:rsid w:val="00CD1E7F"/>
    <w:rsid w:val="00CE52C5"/>
    <w:rsid w:val="00CF07F6"/>
    <w:rsid w:val="00D412E9"/>
    <w:rsid w:val="00D45D68"/>
    <w:rsid w:val="00D920E8"/>
    <w:rsid w:val="00DB5ABF"/>
    <w:rsid w:val="00DC7057"/>
    <w:rsid w:val="00E36815"/>
    <w:rsid w:val="00E51A7C"/>
    <w:rsid w:val="00E53097"/>
    <w:rsid w:val="00E62129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43FC"/>
    <w:rsid w:val="00F6797E"/>
    <w:rsid w:val="00F81AA7"/>
    <w:rsid w:val="00F92BB4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11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11E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rsid w:val="00A5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E52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Основной текст с отступом Знак"/>
    <w:basedOn w:val="a0"/>
    <w:link w:val="ae"/>
    <w:rsid w:val="00CE52C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11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11E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rsid w:val="00A5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E52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Основной текст с отступом Знак"/>
    <w:basedOn w:val="a0"/>
    <w:link w:val="ae"/>
    <w:rsid w:val="00CE52C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2564-7E4C-4B73-966D-304B4139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2019-04-29T07:03:00Z</cp:lastPrinted>
  <dcterms:created xsi:type="dcterms:W3CDTF">2019-10-25T10:55:00Z</dcterms:created>
  <dcterms:modified xsi:type="dcterms:W3CDTF">2019-10-28T10:27:00Z</dcterms:modified>
</cp:coreProperties>
</file>