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FD4AA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6C36DF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DF2DFC">
        <w:rPr>
          <w:rFonts w:ascii="Times New Roman" w:eastAsia="Calibri" w:hAnsi="Times New Roman" w:cs="Times New Roman"/>
          <w:b/>
          <w:sz w:val="32"/>
          <w:szCs w:val="32"/>
        </w:rPr>
        <w:t>31</w:t>
      </w:r>
    </w:p>
    <w:p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EE78E1" w:rsidRDefault="00261986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78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2DFC">
        <w:rPr>
          <w:rFonts w:ascii="Times New Roman" w:eastAsia="Calibri" w:hAnsi="Times New Roman" w:cs="Times New Roman"/>
          <w:sz w:val="24"/>
          <w:szCs w:val="24"/>
        </w:rPr>
        <w:t xml:space="preserve"> 21</w:t>
      </w:r>
      <w:r w:rsidR="00195BA6" w:rsidRPr="00EE78E1">
        <w:rPr>
          <w:rFonts w:ascii="Times New Roman" w:eastAsia="Calibri" w:hAnsi="Times New Roman" w:cs="Times New Roman"/>
          <w:sz w:val="24"/>
          <w:szCs w:val="24"/>
        </w:rPr>
        <w:t xml:space="preserve"> мая</w:t>
      </w:r>
      <w:r w:rsidR="009446F1" w:rsidRPr="00EE78E1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FD4AA1" w:rsidRPr="00EE78E1">
        <w:rPr>
          <w:rFonts w:ascii="Times New Roman" w:eastAsia="Calibri" w:hAnsi="Times New Roman" w:cs="Times New Roman"/>
          <w:sz w:val="24"/>
          <w:szCs w:val="24"/>
        </w:rPr>
        <w:t>9</w:t>
      </w:r>
      <w:r w:rsidR="00DF2DFC">
        <w:rPr>
          <w:rFonts w:ascii="Times New Roman" w:eastAsia="Calibri" w:hAnsi="Times New Roman" w:cs="Times New Roman"/>
          <w:sz w:val="24"/>
          <w:szCs w:val="24"/>
        </w:rPr>
        <w:t xml:space="preserve"> года, 10 – 00</w:t>
      </w:r>
      <w:r w:rsidR="009446F1" w:rsidRPr="00EE78E1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:rsidR="009446F1" w:rsidRPr="00EE78E1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78E1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EE78E1">
        <w:rPr>
          <w:rFonts w:ascii="Times New Roman" w:eastAsia="Calibri" w:hAnsi="Times New Roman" w:cs="Times New Roman"/>
          <w:sz w:val="24"/>
          <w:szCs w:val="24"/>
        </w:rPr>
        <w:t>, 3мкрн., д. 21</w:t>
      </w:r>
      <w:r w:rsidR="004E6E55" w:rsidRPr="00EE78E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E6E55" w:rsidRPr="00EE78E1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="004E6E55" w:rsidRPr="00EE78E1">
        <w:rPr>
          <w:rFonts w:ascii="Times New Roman" w:eastAsia="Calibri" w:hAnsi="Times New Roman" w:cs="Times New Roman"/>
          <w:sz w:val="24"/>
          <w:szCs w:val="24"/>
        </w:rPr>
        <w:t>. 430</w:t>
      </w:r>
    </w:p>
    <w:p w:rsidR="009446F1" w:rsidRPr="00EE78E1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78E1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:rsidR="002E7FCB" w:rsidRPr="00EE78E1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E78E1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BC1C90" w:rsidRPr="00EE78E1">
        <w:rPr>
          <w:rFonts w:ascii="Times New Roman" w:eastAsia="Calibri" w:hAnsi="Times New Roman" w:cs="Times New Roman"/>
          <w:sz w:val="24"/>
          <w:szCs w:val="24"/>
        </w:rPr>
        <w:t>з</w:t>
      </w:r>
      <w:r w:rsidR="00DF2DFC">
        <w:rPr>
          <w:rFonts w:ascii="Times New Roman" w:eastAsia="Calibri" w:hAnsi="Times New Roman" w:cs="Times New Roman"/>
          <w:sz w:val="24"/>
          <w:szCs w:val="24"/>
        </w:rPr>
        <w:t>аседания указаны в протоколе №24</w:t>
      </w:r>
      <w:proofErr w:type="gramEnd"/>
    </w:p>
    <w:p w:rsidR="009446F1" w:rsidRPr="00EE78E1" w:rsidRDefault="00FA1F2D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78E1">
        <w:rPr>
          <w:rFonts w:ascii="Times New Roman" w:eastAsia="Calibri" w:hAnsi="Times New Roman" w:cs="Times New Roman"/>
          <w:sz w:val="24"/>
          <w:szCs w:val="24"/>
        </w:rPr>
        <w:t xml:space="preserve"> заседания МКДН и ЗП Нефтеюганского района</w:t>
      </w:r>
      <w:r w:rsidR="009446F1" w:rsidRPr="00EE78E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160E2" w:rsidRPr="004F1C1D" w:rsidRDefault="006160E2" w:rsidP="00195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4F1C1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О выработке и реализации эффективных предупредительных мер </w:t>
      </w:r>
    </w:p>
    <w:p w:rsidR="006160E2" w:rsidRPr="004F1C1D" w:rsidRDefault="006160E2" w:rsidP="00195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4F1C1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 предотвр</w:t>
      </w:r>
      <w:r w:rsidRPr="004F1C1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а</w:t>
      </w:r>
      <w:r w:rsidRPr="004F1C1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щению фактов деструктивных проявлений </w:t>
      </w:r>
    </w:p>
    <w:p w:rsidR="00195BA6" w:rsidRPr="004F1C1D" w:rsidRDefault="006160E2" w:rsidP="00195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4F1C1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в форме скулшутинга в образов</w:t>
      </w:r>
      <w:r w:rsidRPr="004F1C1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а</w:t>
      </w:r>
      <w:r w:rsidRPr="004F1C1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тельных организациях</w:t>
      </w:r>
    </w:p>
    <w:p w:rsidR="006160E2" w:rsidRPr="004F1C1D" w:rsidRDefault="006160E2" w:rsidP="00195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195BA6" w:rsidRPr="004F1C1D" w:rsidRDefault="00195BA6" w:rsidP="00195BA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proofErr w:type="gramStart"/>
      <w:r w:rsidR="00DF2DFC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Во исполнение поручения комиссии по делам несовершеннолетних и защите их прав при Правительстве Ханты-Мансийского автономного округа – Югры </w:t>
      </w:r>
      <w:r w:rsidR="006160E2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r w:rsidR="00DF2DFC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01.22-исх-507 от 13.05.2019) в соответствии с поступившим указанием заместителя председателя Правительственной комиссии по делам несовершеннолетних и защите их прав, зам</w:t>
      </w:r>
      <w:r w:rsidR="00DF2DFC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="00DF2DFC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стителя М</w:t>
      </w:r>
      <w:r w:rsidR="00DF2DFC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DF2DFC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нистра Просвещения Российской Федерации, </w:t>
      </w:r>
      <w:r w:rsidR="006160E2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рассмотрев на расширенном закрытом заседании информацию Департамента образ</w:t>
      </w:r>
      <w:r w:rsidR="006160E2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6160E2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вания и молодежной политики Нефтеюганского района</w:t>
      </w: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, муниципальная комиссия по делам несовершеннолетних</w:t>
      </w:r>
      <w:proofErr w:type="gramEnd"/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защите их прав Нефтеюганского района установ</w:t>
      </w: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ла:</w:t>
      </w:r>
    </w:p>
    <w:p w:rsidR="00195BA6" w:rsidRPr="004F1C1D" w:rsidRDefault="00195BA6" w:rsidP="00195BA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D225E" w:rsidRPr="004F1C1D" w:rsidRDefault="00195BA6" w:rsidP="006D225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6D225E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Мировое явление, получившее название скулшутинг (стрельба в школах), или Колумбайн (по именованию образовательного учреждения в США, где произошел один из самых массовых расстрелов), известно в западном мире на про</w:t>
      </w:r>
      <w:r w:rsidR="00D46272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тяжении как минимум последних тридцати</w:t>
      </w:r>
      <w:r w:rsidR="006D225E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лет. Однако до России оно добралось сравнительно н</w:t>
      </w:r>
      <w:r w:rsidR="006D225E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="006D225E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давно – крупнейший и наиболее трагический случай произошел в Керчи. Эксперты сходятся во мнениях, что "Колумбайн"  следует рассматривать как своего рода д</w:t>
      </w:r>
      <w:r w:rsidR="006D225E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="006D225E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структивную субкультуру, о</w:t>
      </w:r>
      <w:r w:rsidR="006D225E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д</w:t>
      </w:r>
      <w:r w:rsidR="006D225E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новременно – как экстремистское сообщество и культ.  И это одна из самых опасных форм деструктивного повед</w:t>
      </w:r>
      <w:r w:rsidR="006D225E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="006D225E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ния.</w:t>
      </w:r>
    </w:p>
    <w:p w:rsidR="00D46272" w:rsidRPr="004F1C1D" w:rsidRDefault="00D46272" w:rsidP="006D225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Общими чертами  такого деструктивного поведения  у несовершеннолетних я</w:t>
      </w: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ляются:</w:t>
      </w:r>
    </w:p>
    <w:p w:rsidR="00D46272" w:rsidRPr="004F1C1D" w:rsidRDefault="00D46272" w:rsidP="006D225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длительное планирование </w:t>
      </w:r>
      <w:proofErr w:type="gramStart"/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своих</w:t>
      </w:r>
      <w:proofErr w:type="gramEnd"/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действий, заблаговременное приобретение ор</w:t>
      </w: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у</w:t>
      </w: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жия;</w:t>
      </w:r>
    </w:p>
    <w:p w:rsidR="00D46272" w:rsidRPr="004F1C1D" w:rsidRDefault="00D46272" w:rsidP="006D225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- разговоры с окружающими о планах на насилие.</w:t>
      </w:r>
    </w:p>
    <w:p w:rsidR="00D46272" w:rsidRPr="004F1C1D" w:rsidRDefault="00D46272" w:rsidP="006D225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Исходя из вышесказанного, можно сделать вывод, что предугадать кат</w:t>
      </w: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строфу в действительности возможно, если быть внимательным к подростку.</w:t>
      </w:r>
    </w:p>
    <w:p w:rsidR="006D225E" w:rsidRPr="004F1C1D" w:rsidRDefault="006D225E" w:rsidP="006D225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Многие стрелки, которые не завершили свое преступление самоубийством, г</w:t>
      </w: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ворили об отчужденности от коллектива как о причине расстрела. Однако и это не я</w:t>
      </w: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ляется определяющим фактором, а только одним из</w:t>
      </w: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прочих</w:t>
      </w: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. Всего же среди внешних факторов, кот</w:t>
      </w: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рые подталкивают к скулшутингу, выделяют:</w:t>
      </w:r>
    </w:p>
    <w:p w:rsidR="006D225E" w:rsidRPr="004F1C1D" w:rsidRDefault="006D225E" w:rsidP="006D225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- отсутствие внимания со стороны родителей, частые ссоры в семье;</w:t>
      </w:r>
    </w:p>
    <w:p w:rsidR="006D225E" w:rsidRPr="004F1C1D" w:rsidRDefault="006D225E" w:rsidP="006D225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- </w:t>
      </w:r>
      <w:r w:rsidR="00513155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буллинг, то есть травля со стороны одноклассников, преследование ими;</w:t>
      </w:r>
    </w:p>
    <w:p w:rsidR="006D225E" w:rsidRPr="004F1C1D" w:rsidRDefault="006D225E" w:rsidP="006D225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- смерть близких или друзей;</w:t>
      </w:r>
    </w:p>
    <w:p w:rsidR="006D225E" w:rsidRPr="004F1C1D" w:rsidRDefault="006D225E" w:rsidP="006D225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- знакомство с материалами, рассказывающими о скулшутинге;</w:t>
      </w:r>
    </w:p>
    <w:p w:rsidR="006D225E" w:rsidRPr="004F1C1D" w:rsidRDefault="006D225E" w:rsidP="006D225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- доступ к оружию.</w:t>
      </w:r>
    </w:p>
    <w:p w:rsidR="006D225E" w:rsidRPr="004F1C1D" w:rsidRDefault="00513155" w:rsidP="006D225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6D225E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Внутренние факторы – это:</w:t>
      </w:r>
    </w:p>
    <w:p w:rsidR="006D225E" w:rsidRPr="004F1C1D" w:rsidRDefault="006D225E" w:rsidP="006D225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- депрессии;</w:t>
      </w:r>
    </w:p>
    <w:p w:rsidR="006D225E" w:rsidRPr="004F1C1D" w:rsidRDefault="006D225E" w:rsidP="006D225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- ведомость и внушаемость;</w:t>
      </w:r>
    </w:p>
    <w:p w:rsidR="006D225E" w:rsidRPr="004F1C1D" w:rsidRDefault="006D225E" w:rsidP="006D225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- очевидные психологические отклонения;</w:t>
      </w:r>
    </w:p>
    <w:p w:rsidR="006D225E" w:rsidRPr="004F1C1D" w:rsidRDefault="006D225E" w:rsidP="006D225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- потеря чувства необратимости совершаемых поступков из-за видеоигр в раннем де</w:t>
      </w: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т</w:t>
      </w:r>
      <w:r w:rsidR="00513155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стве.</w:t>
      </w:r>
    </w:p>
    <w:p w:rsidR="006D225E" w:rsidRPr="004F1C1D" w:rsidRDefault="006D225E" w:rsidP="006D225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Самое главное – не пропустить момент подготовки к акции, а для этого нужно быть знакомым со страничкой подростка в социальной сети, его записями, знать его др</w:t>
      </w: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у</w:t>
      </w: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зей, даже если он кажется  совершенно благополучным. Ну, и, разумеется, нужно выстроить с ним максимально доверительные о</w:t>
      </w: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т</w:t>
      </w: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ношения.</w:t>
      </w:r>
    </w:p>
    <w:p w:rsidR="006D225E" w:rsidRPr="004F1C1D" w:rsidRDefault="006D225E" w:rsidP="006D225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Если </w:t>
      </w:r>
      <w:r w:rsidR="00513155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педагоги</w:t>
      </w: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13155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либо родители </w:t>
      </w: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почувствовали, что ребенок готовится к акции, ну</w:t>
      </w: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ж</w:t>
      </w: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но:</w:t>
      </w:r>
    </w:p>
    <w:p w:rsidR="006D225E" w:rsidRPr="004F1C1D" w:rsidRDefault="00513155" w:rsidP="006D225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- м</w:t>
      </w:r>
      <w:r w:rsidR="006D225E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аксимально четко объяснить ему принцип необратимости однажд</w:t>
      </w: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ы совершенного п</w:t>
      </w: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ступка;</w:t>
      </w:r>
    </w:p>
    <w:p w:rsidR="00513155" w:rsidRPr="004F1C1D" w:rsidRDefault="00513155" w:rsidP="006D225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- о</w:t>
      </w:r>
      <w:r w:rsidR="006D225E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р</w:t>
      </w: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ганизовать занятия с психологом;</w:t>
      </w:r>
    </w:p>
    <w:p w:rsidR="006D225E" w:rsidRPr="004F1C1D" w:rsidRDefault="00513155" w:rsidP="006D225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- о</w:t>
      </w:r>
      <w:r w:rsidR="006D225E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граничить доступ ко всему, что может выст</w:t>
      </w:r>
      <w:r w:rsidR="006D225E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у</w:t>
      </w: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пить в роли оружия;</w:t>
      </w:r>
    </w:p>
    <w:p w:rsidR="006D225E" w:rsidRPr="004F1C1D" w:rsidRDefault="00513155" w:rsidP="006D225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- с</w:t>
      </w:r>
      <w:r w:rsidR="006D225E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менить обстановку (в том числе, возможно, учебное заведение, в котором реб</w:t>
      </w:r>
      <w:r w:rsidR="006D225E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="006D225E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нок хотел бы устроить «Колумбайн», «Скулшутинг»).</w:t>
      </w:r>
    </w:p>
    <w:p w:rsidR="006D225E" w:rsidRPr="004F1C1D" w:rsidRDefault="006D225E" w:rsidP="006D225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Хорошим решением будет сублимировать его ненависть и агрессию в опред</w:t>
      </w: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ленное конструктивное русло – например, в спорт, занятия по борьбе.</w:t>
      </w:r>
    </w:p>
    <w:p w:rsidR="006D225E" w:rsidRPr="004F1C1D" w:rsidRDefault="00513155" w:rsidP="006D225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6D225E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Важно своевременное выявление и грамотное реагирование на указанные выше внешние проявления внутренней склонности к деструктивности.</w:t>
      </w:r>
    </w:p>
    <w:p w:rsidR="006D225E" w:rsidRPr="004F1C1D" w:rsidRDefault="006D225E" w:rsidP="006D225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 общеобразовательных учреждениях Нефтеюганского района в целях проф</w:t>
      </w: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ла</w:t>
      </w: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ктики и предотвращения фактов де</w:t>
      </w: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труктивных проявлений в форме «с</w:t>
      </w: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кулшутинга» </w:t>
      </w:r>
      <w:r w:rsidR="00513155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о</w:t>
      </w:r>
      <w:r w:rsidR="00513155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р</w:t>
      </w:r>
      <w:r w:rsidR="00513155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ганизована следующая</w:t>
      </w: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работа:</w:t>
      </w:r>
    </w:p>
    <w:p w:rsidR="006D225E" w:rsidRPr="004F1C1D" w:rsidRDefault="006D225E" w:rsidP="006D225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513155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 </w:t>
      </w:r>
      <w:proofErr w:type="gramStart"/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Взаимодействие с семьей при проведении общей и индивидуальной проф</w:t>
      </w: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лак</w:t>
      </w:r>
      <w:r w:rsidR="00887145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тической работы:  </w:t>
      </w:r>
      <w:r w:rsidR="00513155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профилактическая работа </w:t>
      </w: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строится на основе тесного взаим</w:t>
      </w: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действия двух </w:t>
      </w:r>
      <w:r w:rsidR="00887145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институтов</w:t>
      </w:r>
      <w:r w:rsidR="00887145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семьи и школы, </w:t>
      </w: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сочетании общей и индивидуал</w:t>
      </w: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ь</w:t>
      </w: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ной профилактики, первичного информирования педагогического состава и родителей о существующих рисках и угрозах, признаках их влияния на подростков, возможных формах реагирования в зависимости от личности самого несовершеннолетнего, нал</w:t>
      </w: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чия конфликта с взрослыми членами семьи, степени</w:t>
      </w:r>
      <w:proofErr w:type="gramEnd"/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его пораженности «вирусом с</w:t>
      </w: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моуничт</w:t>
      </w: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513155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жения и разрушения»;</w:t>
      </w:r>
    </w:p>
    <w:p w:rsidR="006D225E" w:rsidRPr="004F1C1D" w:rsidRDefault="00887145" w:rsidP="006D225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6D225E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513155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="006D225E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Родительс</w:t>
      </w: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кие собрания по данной тематике: в</w:t>
      </w:r>
      <w:r w:rsidR="006D225E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ажным элементом общепроф</w:t>
      </w:r>
      <w:r w:rsidR="006D225E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6D225E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лактической деятельности является общение с родственниками учащихся в ходе род</w:t>
      </w:r>
      <w:r w:rsidR="006D225E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6D225E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тельских собраний. Данные мероприятия провод</w:t>
      </w:r>
      <w:r w:rsidR="00513155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ятся</w:t>
      </w:r>
      <w:r w:rsidR="006D225E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приглашением специ</w:t>
      </w:r>
      <w:r w:rsidR="006D225E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6D225E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листов в сфере подростковой девиации, в том числе обладающих знаниями о пр</w:t>
      </w:r>
      <w:r w:rsidR="006D225E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6D225E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тивоправных течениях, существующих в молодежной среде не только в нашей стране, а в мире, а так</w:t>
      </w:r>
      <w:r w:rsidR="00513155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же в </w:t>
      </w:r>
      <w:proofErr w:type="gramStart"/>
      <w:r w:rsidR="00513155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инте</w:t>
      </w:r>
      <w:r w:rsidR="00513155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р</w:t>
      </w:r>
      <w:r w:rsidR="00513155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нет-сообществе</w:t>
      </w:r>
      <w:proofErr w:type="gramEnd"/>
      <w:r w:rsidR="00513155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6D225E" w:rsidRPr="004F1C1D" w:rsidRDefault="00887145" w:rsidP="006D225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513155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="00513155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Вместе с тем</w:t>
      </w:r>
      <w:r w:rsidR="006D225E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="00513155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имеются случаи, когда полученная</w:t>
      </w:r>
      <w:r w:rsidR="006D225E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взрослыми лицами информ</w:t>
      </w:r>
      <w:r w:rsidR="006D225E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513155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ция</w:t>
      </w:r>
      <w:r w:rsidR="006D225E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 распространении какого-либо явления в подростковой среде приводит к панич</w:t>
      </w:r>
      <w:r w:rsidR="006D225E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="006D225E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скому состоянию, настойчивым попыткам выяснить у ребенка - что это такое и насколько оно ему близко, что пробуждает у несовершеннолетних дополнительный интерес к данной тематике и может спровоцировать их увлечение тем или иным д</w:t>
      </w:r>
      <w:r w:rsidR="006D225E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="006D225E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структивным течением.</w:t>
      </w:r>
      <w:proofErr w:type="gramEnd"/>
      <w:r w:rsidR="006D225E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Кроме того, зачастую родители начинают распространять п</w:t>
      </w:r>
      <w:r w:rsidR="006D225E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6D225E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лученную информацию в социальных сетях, при помощи мобил</w:t>
      </w:r>
      <w:r w:rsidR="006D225E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ь</w:t>
      </w:r>
      <w:r w:rsidR="006D225E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ных приложений, что также приводит к увеличению числа лиц, заинтересовавшихся озвученной «в процессе </w:t>
      </w:r>
      <w:r w:rsidR="006D225E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родительской паники» субкультурой и невольному вовлечению в процесс ознакомл</w:t>
      </w:r>
      <w:r w:rsidR="006D225E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="006D225E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ния с ней большего числа подрос</w:t>
      </w:r>
      <w:r w:rsidR="006D225E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т</w:t>
      </w:r>
      <w:r w:rsidR="006D225E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ков. Поэтому данная работа тщательно построена с точки зрения психологии и в ходе общения с аудиторией дан настрой на конструкти</w:t>
      </w:r>
      <w:r w:rsidR="006D225E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6D225E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ное взаимодействие, а также разъяснено получателям информации, что ее необдума</w:t>
      </w:r>
      <w:r w:rsidR="006D225E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н</w:t>
      </w:r>
      <w:r w:rsidR="006D225E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ное распространение может привести к нег</w:t>
      </w:r>
      <w:r w:rsidR="006D225E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6D225E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тивным последствиям.</w:t>
      </w:r>
    </w:p>
    <w:p w:rsidR="006D225E" w:rsidRPr="004F1C1D" w:rsidRDefault="00887145" w:rsidP="006D225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513155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3. </w:t>
      </w:r>
      <w:proofErr w:type="gramStart"/>
      <w:r w:rsidR="006D225E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Организация работы с обучающимися</w:t>
      </w: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: в</w:t>
      </w:r>
      <w:r w:rsidR="006D225E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ажным сегментом первичной проф</w:t>
      </w:r>
      <w:r w:rsidR="006D225E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6D225E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лактики является работа непосредственно с уча</w:t>
      </w: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щимися.</w:t>
      </w:r>
      <w:proofErr w:type="gramEnd"/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До учащихся </w:t>
      </w:r>
      <w:r w:rsidR="006D225E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доведена и</w:t>
      </w:r>
      <w:r w:rsidR="006D225E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н</w:t>
      </w:r>
      <w:r w:rsidR="006D225E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формация о последствиях увлечения деструктивными субкультурами, а также п</w:t>
      </w:r>
      <w:r w:rsidR="006D225E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6D225E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пыток вхождения в группы, объединяющие людей, не нашедших себя в реальности, отриц</w:t>
      </w:r>
      <w:r w:rsidR="006D225E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6D225E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ющих значимость человеческой жизни, позиционирующие игры с риском для жизни и здоровья как проявление силы, ловкости и смелости. Информация и формат ее довед</w:t>
      </w:r>
      <w:r w:rsidR="006D225E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="006D225E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ния тщательно проработаны с участием психологов, </w:t>
      </w: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чтобы </w:t>
      </w:r>
      <w:r w:rsidR="006D225E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не вызвать обратной реа</w:t>
      </w:r>
      <w:r w:rsidR="006D225E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к</w:t>
      </w:r>
      <w:r w:rsidR="006D225E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ции (так же, как в случае с родителями).</w:t>
      </w:r>
    </w:p>
    <w:p w:rsidR="00195BA6" w:rsidRPr="004F1C1D" w:rsidRDefault="00195BA6" w:rsidP="00887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В целях </w:t>
      </w:r>
      <w:r w:rsidR="00887145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87145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выработки </w:t>
      </w: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87145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предупредительных мер по предотвращению фактов д</w:t>
      </w:r>
      <w:r w:rsidR="00887145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="00887145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структивных проявлений в форме скулшутинга в образовательных организациях</w:t>
      </w:r>
      <w:r w:rsidR="00887145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м</w:t>
      </w: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у</w:t>
      </w: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ниципальная комиссия по делам несовершеннолетних и защите их прав  Нефтеюга</w:t>
      </w: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н</w:t>
      </w: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ского рай</w:t>
      </w: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 </w:t>
      </w:r>
      <w:proofErr w:type="gramStart"/>
      <w:r w:rsidRPr="004F1C1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</w:t>
      </w:r>
      <w:proofErr w:type="gramEnd"/>
      <w:r w:rsidRPr="004F1C1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о с т а н о в и л а:</w:t>
      </w:r>
    </w:p>
    <w:p w:rsidR="00195BA6" w:rsidRPr="004F1C1D" w:rsidRDefault="00195BA6" w:rsidP="00195BA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95BA6" w:rsidRPr="004F1C1D" w:rsidRDefault="00195BA6" w:rsidP="00195BA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4F1C1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1.</w:t>
      </w: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887145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Информацию о </w:t>
      </w: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87145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выработке и реализации эффективных предупредител</w:t>
      </w:r>
      <w:r w:rsidR="00887145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ь</w:t>
      </w:r>
      <w:r w:rsidR="00887145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ных мер по предотвращению фактов деструктивных проявлений в форме скулшутинга в образов</w:t>
      </w:r>
      <w:r w:rsidR="00887145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887145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тельных организациях</w:t>
      </w:r>
      <w:r w:rsidR="00887145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принять к сведению.</w:t>
      </w:r>
    </w:p>
    <w:p w:rsidR="00195BA6" w:rsidRPr="004F1C1D" w:rsidRDefault="00195BA6" w:rsidP="00195BA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4F1C1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Срок: </w:t>
      </w:r>
      <w:r w:rsidR="00887145" w:rsidRPr="004F1C1D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21</w:t>
      </w:r>
      <w:r w:rsidRPr="004F1C1D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 xml:space="preserve"> мая 2019 года</w:t>
      </w: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195BA6" w:rsidRPr="004F1C1D" w:rsidRDefault="00195BA6" w:rsidP="00195BA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87145" w:rsidRPr="004F1C1D" w:rsidRDefault="00195BA6" w:rsidP="00195BA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4F1C1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2.</w:t>
      </w: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887145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Департаменту образования и молодежной политики Нефтеюганского района (Н.В.Котова):</w:t>
      </w:r>
    </w:p>
    <w:p w:rsidR="00195BA6" w:rsidRPr="004F1C1D" w:rsidRDefault="00D46272" w:rsidP="00195BA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2.1. О</w:t>
      </w:r>
      <w:r w:rsidR="00887145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рганизовать работу </w:t>
      </w:r>
      <w:r w:rsidR="00195BA6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87145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в подведомственных учреждениях по раннему выя</w:t>
      </w:r>
      <w:r w:rsidR="00887145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887145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лению несовершеннолетних, имеющих девиантное поведение, угрожающее общ</w:t>
      </w:r>
      <w:r w:rsidR="00887145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="00887145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ственной безопасности, с целью своевременного психолого-педагогического сопр</w:t>
      </w:r>
      <w:r w:rsidR="00887145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887145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вождения по</w:t>
      </w:r>
      <w:r w:rsidR="00887145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д</w:t>
      </w:r>
      <w:r w:rsidR="00887145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ростков, с привлечением экспертного совета из педагогов-психологов</w:t>
      </w:r>
      <w:r w:rsidR="004F1C1D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887145" w:rsidRPr="004F1C1D" w:rsidRDefault="00887145" w:rsidP="00195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4F1C1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Срок: </w:t>
      </w:r>
      <w:r w:rsidRPr="004F1C1D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до 25 ноября 2019 года.</w:t>
      </w:r>
    </w:p>
    <w:p w:rsidR="00195BA6" w:rsidRPr="004F1C1D" w:rsidRDefault="00195BA6" w:rsidP="00887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4F1C1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="00887145" w:rsidRPr="004F1C1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</w:p>
    <w:p w:rsidR="00D46272" w:rsidRPr="004F1C1D" w:rsidRDefault="00887145" w:rsidP="0088714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1C1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  <w:t xml:space="preserve">2.2. </w:t>
      </w:r>
      <w:r w:rsidR="00D46272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рганизовать и провести родительские собрания в общеобразовательных орг</w:t>
      </w: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низ</w:t>
      </w:r>
      <w:r w:rsidR="00D46272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ациях с привлечение инспекторов</w:t>
      </w: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ОМВД </w:t>
      </w:r>
      <w:r w:rsidR="00D46272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России по Нефтеюганскому району, </w:t>
      </w:r>
      <w:r w:rsid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представителей </w:t>
      </w:r>
      <w:r w:rsidR="00D46272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Росгвардии </w:t>
      </w: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на темы: «Профилактика деструктивных проявлений в форме скулшутинга в образовательных организациях», «Психологические особенн</w:t>
      </w: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сти детей склонных к скулшути</w:t>
      </w: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н</w:t>
      </w: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гу». </w:t>
      </w:r>
    </w:p>
    <w:p w:rsidR="00887145" w:rsidRPr="004F1C1D" w:rsidRDefault="00D46272" w:rsidP="00887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887145" w:rsidRPr="004F1C1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Срок </w:t>
      </w:r>
      <w:r w:rsidR="00887145" w:rsidRPr="004F1C1D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до 10 октября 2019 год</w:t>
      </w:r>
      <w:r w:rsidR="00887145" w:rsidRPr="004F1C1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</w:t>
      </w:r>
    </w:p>
    <w:p w:rsidR="00195BA6" w:rsidRPr="004F1C1D" w:rsidRDefault="00195BA6" w:rsidP="00195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452499" w:rsidRPr="004F1C1D" w:rsidRDefault="00452499" w:rsidP="004524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4F1C1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</w:t>
      </w:r>
      <w:r w:rsidRPr="004F1C1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</w:r>
      <w:r w:rsidR="00D46272" w:rsidRPr="004F1C1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3</w:t>
      </w:r>
      <w:r w:rsidRPr="004F1C1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.</w:t>
      </w:r>
      <w:r w:rsidRPr="004F1C1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Контроль за исполнением постановления возложить на заместителя председ</w:t>
      </w:r>
      <w:r w:rsidRPr="004F1C1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а</w:t>
      </w:r>
      <w:r w:rsidRPr="004F1C1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теля муниципальной комиссии по делам несовершеннолетних и защите их прав Нефтеюга</w:t>
      </w:r>
      <w:r w:rsidRPr="004F1C1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н</w:t>
      </w:r>
      <w:r w:rsidRPr="004F1C1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ского района.</w:t>
      </w:r>
    </w:p>
    <w:p w:rsidR="00452499" w:rsidRPr="004F1C1D" w:rsidRDefault="00452499" w:rsidP="004524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452499" w:rsidRPr="004F1C1D" w:rsidRDefault="00452499" w:rsidP="004524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4F1C1D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drawing>
          <wp:anchor distT="0" distB="0" distL="114300" distR="114300" simplePos="0" relativeHeight="251658240" behindDoc="1" locked="0" layoutInCell="1" allowOverlap="1" wp14:anchorId="01EF7304" wp14:editId="5A1C1726">
            <wp:simplePos x="0" y="0"/>
            <wp:positionH relativeFrom="column">
              <wp:posOffset>2204750</wp:posOffset>
            </wp:positionH>
            <wp:positionV relativeFrom="paragraph">
              <wp:posOffset>87925</wp:posOffset>
            </wp:positionV>
            <wp:extent cx="1000125" cy="80962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1C1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</w:p>
    <w:p w:rsidR="00CC76F5" w:rsidRPr="004F1C1D" w:rsidRDefault="00452499" w:rsidP="009045A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1C1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</w:p>
    <w:p w:rsidR="00EE4143" w:rsidRPr="004F1C1D" w:rsidRDefault="00274578" w:rsidP="009045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</w:t>
      </w:r>
      <w:r w:rsidR="00AC053D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>тельствующий</w:t>
      </w: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</w:t>
      </w:r>
      <w:r w:rsidR="000C1ADD"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В.В.Малтакова </w:t>
      </w:r>
    </w:p>
    <w:p w:rsidR="002641AD" w:rsidRPr="004F1C1D" w:rsidRDefault="002641AD" w:rsidP="009045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25BDE" w:rsidRPr="004F1C1D" w:rsidRDefault="00B25BDE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5"/>
          <w:szCs w:val="25"/>
        </w:rPr>
      </w:pPr>
    </w:p>
    <w:p w:rsidR="00CC76F5" w:rsidRPr="004F1C1D" w:rsidRDefault="00CC76F5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5"/>
          <w:szCs w:val="25"/>
        </w:rPr>
      </w:pPr>
    </w:p>
    <w:p w:rsidR="006D225E" w:rsidRPr="004F1C1D" w:rsidRDefault="00D46272" w:rsidP="006D225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1C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bookmarkStart w:id="0" w:name="_GoBack"/>
      <w:bookmarkEnd w:id="0"/>
    </w:p>
    <w:p w:rsidR="00CC76F5" w:rsidRDefault="00CC76F5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sectPr w:rsidR="00CC76F5" w:rsidSect="0026198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3F7DA0"/>
    <w:multiLevelType w:val="hybridMultilevel"/>
    <w:tmpl w:val="81E25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>
    <w:nsid w:val="38E02480"/>
    <w:multiLevelType w:val="hybridMultilevel"/>
    <w:tmpl w:val="58D0A2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E32A0"/>
    <w:multiLevelType w:val="hybridMultilevel"/>
    <w:tmpl w:val="16A06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6266E"/>
    <w:multiLevelType w:val="hybridMultilevel"/>
    <w:tmpl w:val="AA70151E"/>
    <w:lvl w:ilvl="0" w:tplc="0742CDD2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02CFA"/>
    <w:rsid w:val="00017D34"/>
    <w:rsid w:val="000864C3"/>
    <w:rsid w:val="000C1ADD"/>
    <w:rsid w:val="000D440C"/>
    <w:rsid w:val="00104D1C"/>
    <w:rsid w:val="00116530"/>
    <w:rsid w:val="0014396A"/>
    <w:rsid w:val="00167F35"/>
    <w:rsid w:val="00172450"/>
    <w:rsid w:val="00177C15"/>
    <w:rsid w:val="00195BA6"/>
    <w:rsid w:val="001D0077"/>
    <w:rsid w:val="001D0922"/>
    <w:rsid w:val="001D256D"/>
    <w:rsid w:val="002240AE"/>
    <w:rsid w:val="00225993"/>
    <w:rsid w:val="002355AE"/>
    <w:rsid w:val="00260CCC"/>
    <w:rsid w:val="00261986"/>
    <w:rsid w:val="00263F21"/>
    <w:rsid w:val="002641AD"/>
    <w:rsid w:val="00271B91"/>
    <w:rsid w:val="00274578"/>
    <w:rsid w:val="00276C61"/>
    <w:rsid w:val="0028689C"/>
    <w:rsid w:val="002A0D81"/>
    <w:rsid w:val="002B654E"/>
    <w:rsid w:val="002E7FCB"/>
    <w:rsid w:val="0031520E"/>
    <w:rsid w:val="00326B75"/>
    <w:rsid w:val="00332528"/>
    <w:rsid w:val="003417C4"/>
    <w:rsid w:val="00357C96"/>
    <w:rsid w:val="0036332E"/>
    <w:rsid w:val="00372167"/>
    <w:rsid w:val="00387B9C"/>
    <w:rsid w:val="003900A0"/>
    <w:rsid w:val="00393B2F"/>
    <w:rsid w:val="003C6F6B"/>
    <w:rsid w:val="003F005C"/>
    <w:rsid w:val="00424807"/>
    <w:rsid w:val="00427680"/>
    <w:rsid w:val="0043178A"/>
    <w:rsid w:val="00432202"/>
    <w:rsid w:val="00452499"/>
    <w:rsid w:val="00461D63"/>
    <w:rsid w:val="004B4D36"/>
    <w:rsid w:val="004E6E55"/>
    <w:rsid w:val="004F174B"/>
    <w:rsid w:val="004F1C1D"/>
    <w:rsid w:val="00513155"/>
    <w:rsid w:val="0052223C"/>
    <w:rsid w:val="00527F65"/>
    <w:rsid w:val="00551A44"/>
    <w:rsid w:val="00600142"/>
    <w:rsid w:val="00610E7F"/>
    <w:rsid w:val="00613B80"/>
    <w:rsid w:val="006160E2"/>
    <w:rsid w:val="006721BF"/>
    <w:rsid w:val="006C36DF"/>
    <w:rsid w:val="006D225E"/>
    <w:rsid w:val="00740839"/>
    <w:rsid w:val="0075591C"/>
    <w:rsid w:val="00795265"/>
    <w:rsid w:val="007D0B91"/>
    <w:rsid w:val="007E7E1A"/>
    <w:rsid w:val="008105F1"/>
    <w:rsid w:val="0082001D"/>
    <w:rsid w:val="00825703"/>
    <w:rsid w:val="00887145"/>
    <w:rsid w:val="008B07E6"/>
    <w:rsid w:val="009045AC"/>
    <w:rsid w:val="009446F1"/>
    <w:rsid w:val="00953D21"/>
    <w:rsid w:val="0095695A"/>
    <w:rsid w:val="00985534"/>
    <w:rsid w:val="009968BC"/>
    <w:rsid w:val="00A224C7"/>
    <w:rsid w:val="00A9080D"/>
    <w:rsid w:val="00A97BA5"/>
    <w:rsid w:val="00AC053D"/>
    <w:rsid w:val="00AD608E"/>
    <w:rsid w:val="00B10DAA"/>
    <w:rsid w:val="00B23161"/>
    <w:rsid w:val="00B25BDE"/>
    <w:rsid w:val="00B57E9E"/>
    <w:rsid w:val="00B63603"/>
    <w:rsid w:val="00B724B8"/>
    <w:rsid w:val="00B93667"/>
    <w:rsid w:val="00BC1C90"/>
    <w:rsid w:val="00BC2D4D"/>
    <w:rsid w:val="00BE3EBB"/>
    <w:rsid w:val="00C23439"/>
    <w:rsid w:val="00C41EB0"/>
    <w:rsid w:val="00C53392"/>
    <w:rsid w:val="00C5462F"/>
    <w:rsid w:val="00C84EEA"/>
    <w:rsid w:val="00C97812"/>
    <w:rsid w:val="00CC76F5"/>
    <w:rsid w:val="00D33635"/>
    <w:rsid w:val="00D412E9"/>
    <w:rsid w:val="00D46272"/>
    <w:rsid w:val="00D920E8"/>
    <w:rsid w:val="00DB5ABF"/>
    <w:rsid w:val="00DC33F4"/>
    <w:rsid w:val="00DF2DFC"/>
    <w:rsid w:val="00E51A7C"/>
    <w:rsid w:val="00E53097"/>
    <w:rsid w:val="00E62279"/>
    <w:rsid w:val="00E7605E"/>
    <w:rsid w:val="00E95115"/>
    <w:rsid w:val="00E971FB"/>
    <w:rsid w:val="00EB5922"/>
    <w:rsid w:val="00EB783D"/>
    <w:rsid w:val="00EE4143"/>
    <w:rsid w:val="00EE78E1"/>
    <w:rsid w:val="00EF26A9"/>
    <w:rsid w:val="00F01801"/>
    <w:rsid w:val="00F6797E"/>
    <w:rsid w:val="00F81AA7"/>
    <w:rsid w:val="00FA1F2D"/>
    <w:rsid w:val="00FD4AA1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rsid w:val="00B25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rsid w:val="00B25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5E504-BBC2-4795-A76A-1B5CEAC60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2019-05-24T10:37:00Z</cp:lastPrinted>
  <dcterms:created xsi:type="dcterms:W3CDTF">2019-05-24T09:30:00Z</dcterms:created>
  <dcterms:modified xsi:type="dcterms:W3CDTF">2019-05-24T10:39:00Z</dcterms:modified>
</cp:coreProperties>
</file>