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69487A">
        <w:rPr>
          <w:rFonts w:ascii="Times New Roman" w:eastAsia="Calibri" w:hAnsi="Times New Roman" w:cs="Times New Roman"/>
          <w:b/>
          <w:sz w:val="32"/>
          <w:szCs w:val="32"/>
        </w:rPr>
        <w:t>6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4E6E55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9487A">
        <w:rPr>
          <w:rFonts w:ascii="Times New Roman" w:eastAsia="Calibri" w:hAnsi="Times New Roman" w:cs="Times New Roman"/>
          <w:sz w:val="26"/>
          <w:szCs w:val="26"/>
        </w:rPr>
        <w:t xml:space="preserve">08 февраля 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>201</w:t>
      </w:r>
      <w:r w:rsidR="000D434C">
        <w:rPr>
          <w:rFonts w:ascii="Times New Roman" w:eastAsia="Calibri" w:hAnsi="Times New Roman" w:cs="Times New Roman"/>
          <w:sz w:val="26"/>
          <w:szCs w:val="26"/>
        </w:rPr>
        <w:t>8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года, 10 – </w:t>
      </w:r>
      <w:r w:rsidR="000D434C">
        <w:rPr>
          <w:rFonts w:ascii="Times New Roman" w:eastAsia="Calibri" w:hAnsi="Times New Roman" w:cs="Times New Roman"/>
          <w:sz w:val="26"/>
          <w:szCs w:val="26"/>
        </w:rPr>
        <w:t>00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 xml:space="preserve"> ч. 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г. Нефтеюганск</w:t>
      </w:r>
      <w:r w:rsidR="002E7FCB" w:rsidRPr="004E6E55">
        <w:rPr>
          <w:rFonts w:ascii="Times New Roman" w:eastAsia="Calibri" w:hAnsi="Times New Roman" w:cs="Times New Roman"/>
          <w:sz w:val="26"/>
          <w:szCs w:val="26"/>
        </w:rPr>
        <w:t>, 3мкрн., д. 21</w:t>
      </w:r>
      <w:r w:rsidR="004E6E55" w:rsidRPr="004E6E5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4E6E55" w:rsidRPr="004E6E55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="004E6E55" w:rsidRPr="004E6E55">
        <w:rPr>
          <w:rFonts w:ascii="Times New Roman" w:eastAsia="Calibri" w:hAnsi="Times New Roman" w:cs="Times New Roman"/>
          <w:sz w:val="26"/>
          <w:szCs w:val="26"/>
        </w:rPr>
        <w:t>. 430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района,</w:t>
      </w:r>
    </w:p>
    <w:p w:rsidR="002E7FCB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69487A">
        <w:rPr>
          <w:rFonts w:ascii="Times New Roman" w:eastAsia="Calibri" w:hAnsi="Times New Roman" w:cs="Times New Roman"/>
          <w:sz w:val="26"/>
          <w:szCs w:val="26"/>
        </w:rPr>
        <w:t>заседания указаны в протоколе №6</w:t>
      </w:r>
      <w:proofErr w:type="gramEnd"/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заседания территориальной комиссии)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9487A" w:rsidRPr="0069487A" w:rsidRDefault="0069487A" w:rsidP="0069487A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9487A">
        <w:rPr>
          <w:rFonts w:ascii="Times New Roman" w:hAnsi="Times New Roman" w:cs="Times New Roman"/>
          <w:b/>
          <w:sz w:val="26"/>
          <w:szCs w:val="26"/>
        </w:rPr>
        <w:t xml:space="preserve">О мерах по предупреждению вовлечения несовершеннолетних </w:t>
      </w:r>
    </w:p>
    <w:p w:rsidR="0069487A" w:rsidRPr="0069487A" w:rsidRDefault="0069487A" w:rsidP="0069487A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9487A">
        <w:rPr>
          <w:rFonts w:ascii="Times New Roman" w:hAnsi="Times New Roman" w:cs="Times New Roman"/>
          <w:b/>
          <w:sz w:val="26"/>
          <w:szCs w:val="26"/>
        </w:rPr>
        <w:t xml:space="preserve">в террористическую и экстремистскую деятельность, </w:t>
      </w:r>
    </w:p>
    <w:p w:rsidR="0069487A" w:rsidRPr="0069487A" w:rsidRDefault="0069487A" w:rsidP="0069487A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9487A">
        <w:rPr>
          <w:rFonts w:ascii="Times New Roman" w:hAnsi="Times New Roman" w:cs="Times New Roman"/>
          <w:b/>
          <w:sz w:val="26"/>
          <w:szCs w:val="26"/>
        </w:rPr>
        <w:t xml:space="preserve">а также доведению до них информации об уголовной ответственности </w:t>
      </w:r>
    </w:p>
    <w:p w:rsidR="0069487A" w:rsidRDefault="0069487A" w:rsidP="0069487A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9487A">
        <w:rPr>
          <w:rFonts w:ascii="Times New Roman" w:hAnsi="Times New Roman" w:cs="Times New Roman"/>
          <w:b/>
          <w:sz w:val="26"/>
          <w:szCs w:val="26"/>
        </w:rPr>
        <w:t>за преступления террористической и экстремистской направленности</w:t>
      </w:r>
    </w:p>
    <w:p w:rsidR="0069487A" w:rsidRDefault="0069487A" w:rsidP="0069487A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9487A" w:rsidRPr="0069487A" w:rsidRDefault="0069487A" w:rsidP="0069487A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9487A" w:rsidRPr="0069487A" w:rsidRDefault="0069487A" w:rsidP="0069487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69487A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69487A">
        <w:rPr>
          <w:rFonts w:ascii="Times New Roman" w:eastAsia="Calibri" w:hAnsi="Times New Roman" w:cs="Times New Roman"/>
          <w:sz w:val="26"/>
          <w:szCs w:val="26"/>
        </w:rPr>
        <w:t>а</w:t>
      </w:r>
      <w:r w:rsidRPr="0069487A">
        <w:rPr>
          <w:rFonts w:ascii="Times New Roman" w:eastAsia="Calibri" w:hAnsi="Times New Roman" w:cs="Times New Roman"/>
          <w:sz w:val="26"/>
          <w:szCs w:val="26"/>
        </w:rPr>
        <w:t>боты территориальной комиссии по делам несовершеннолетних и защите их пр</w:t>
      </w:r>
      <w:r>
        <w:rPr>
          <w:rFonts w:ascii="Times New Roman" w:eastAsia="Calibri" w:hAnsi="Times New Roman" w:cs="Times New Roman"/>
          <w:sz w:val="26"/>
          <w:szCs w:val="26"/>
        </w:rPr>
        <w:t>ав Нефтеюганского района на 2018</w:t>
      </w:r>
      <w:r w:rsidRPr="0069487A">
        <w:rPr>
          <w:rFonts w:ascii="Times New Roman" w:eastAsia="Calibri" w:hAnsi="Times New Roman" w:cs="Times New Roman"/>
          <w:sz w:val="26"/>
          <w:szCs w:val="26"/>
        </w:rPr>
        <w:t xml:space="preserve"> год, территориальная комиссия установила:</w:t>
      </w:r>
    </w:p>
    <w:p w:rsidR="009446F1" w:rsidRDefault="009446F1" w:rsidP="002E7FCB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9487A" w:rsidRPr="0069487A" w:rsidRDefault="0069487A" w:rsidP="006948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9487A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 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предупреждения развития экстремистских настроений у подростков и молодежи на религиозной почве, вовлечения их в различные религиозные общ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ства и секты на территории Нефтеюганского района проводятся профилактические мероприятия по предупреждению и пресечению действий, направленных на проп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ганду идей религиозного экстремизма, исламского фундаментализма и других р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лигиозных течений. </w:t>
      </w:r>
    </w:p>
    <w:p w:rsidR="0069487A" w:rsidRPr="0069487A" w:rsidRDefault="0069487A" w:rsidP="006948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Одной из форм профилактической работы инспектора по делам несове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шеннолетних в общеобразовательных учреждениях Нефтеюганского района явл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ются беседы, лекции в классе, где в обязательном порядке до учащихся доводится информация об ответственности за совершение действий экстремистской и терр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ристической направленности. На постоянной основе проводится работа с педагог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ческими коллективами образовательных учреждений, а именно  разъяснительные беседы, а так же инструктажи</w:t>
      </w:r>
      <w:r w:rsidR="005B3970">
        <w:rPr>
          <w:rFonts w:ascii="Times New Roman" w:eastAsia="Times New Roman" w:hAnsi="Times New Roman" w:cs="Times New Roman"/>
          <w:sz w:val="26"/>
          <w:szCs w:val="26"/>
          <w:lang w:eastAsia="ru-RU"/>
        </w:rPr>
        <w:t>. Инспекторами по делам несовершеннолетних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 же участковыми уполномоченными полиции на постоянной основе проводятся проверки  по месту жительства несовершеннолетних, участников групп антиобщ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ственной направленности, состоящих на </w:t>
      </w:r>
      <w:r w:rsidR="005B39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профилактических 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</w:t>
      </w:r>
      <w:r w:rsidR="005B3970">
        <w:rPr>
          <w:rFonts w:ascii="Times New Roman" w:eastAsia="Times New Roman" w:hAnsi="Times New Roman" w:cs="Times New Roman"/>
          <w:sz w:val="26"/>
          <w:szCs w:val="26"/>
          <w:lang w:eastAsia="ru-RU"/>
        </w:rPr>
        <w:t>тах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, с целью выя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нения условий воспитания в семье, время провождения, круг общения и интересов. С несовершеннолетними, состоя</w:t>
      </w:r>
      <w:r w:rsidR="005B39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щими на </w:t>
      </w:r>
      <w:proofErr w:type="gramStart"/>
      <w:r w:rsidR="005B397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учете</w:t>
      </w:r>
      <w:proofErr w:type="gramEnd"/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участниками антиобществе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группировок проводятся беседы об уголовной и административной ответственн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сти за совершение противоправных деяний, в том числе экстремистской и террор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стической направленн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сти.</w:t>
      </w:r>
    </w:p>
    <w:p w:rsidR="0069487A" w:rsidRPr="0069487A" w:rsidRDefault="0069487A" w:rsidP="006948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Во время проведения вечерних рейдовых мероприятий инспекторами </w:t>
      </w:r>
      <w:r w:rsidR="005B3970">
        <w:rPr>
          <w:rFonts w:ascii="Times New Roman" w:eastAsia="Times New Roman" w:hAnsi="Times New Roman" w:cs="Times New Roman"/>
          <w:sz w:val="26"/>
          <w:szCs w:val="26"/>
          <w:lang w:eastAsia="ru-RU"/>
        </w:rPr>
        <w:t>и участковыми уполномоченными полиции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проверяются места концентрации нес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вершеннолетних и молоде</w:t>
      </w:r>
      <w:r w:rsidR="005B3970">
        <w:rPr>
          <w:rFonts w:ascii="Times New Roman" w:eastAsia="Times New Roman" w:hAnsi="Times New Roman" w:cs="Times New Roman"/>
          <w:sz w:val="26"/>
          <w:szCs w:val="26"/>
          <w:lang w:eastAsia="ru-RU"/>
        </w:rPr>
        <w:t>жи: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дискотеки, скверы, парки, чердаки на предмет выя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 любых противоправных деяний, совершенных как несовершеннолетними, так и в отношении несовершеннолетних, в том числе связанных с экстремистской направленностью</w:t>
      </w:r>
      <w:proofErr w:type="gramStart"/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5B39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трабатываются семьи, прибывшие из стран СНГ, имеющие несовершеннолетних детей, на причастность к религиозному движению «вахх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бизм». Лиц, вовлекающих в экстремистскую деятельность, не выявлено</w:t>
      </w:r>
      <w:proofErr w:type="gramStart"/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5B39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ровер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ются торговые точки по выявлению и пресечению фактов изготовления, распр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странения и незаконного оборота литературы, аудио и видеоматериалов экстр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мистского содержания, подобных фактов не выя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лено.</w:t>
      </w:r>
    </w:p>
    <w:p w:rsidR="0069487A" w:rsidRPr="0069487A" w:rsidRDefault="0069487A" w:rsidP="006948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В ходе проведения </w:t>
      </w:r>
      <w:r w:rsidR="005B39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вышеуказанных 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несовершеннолетних, участников молодежных экстремистских группировок, а также лиц, пропаганд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рующих идеи религиозного экстремизма, исламского фундаментализма и других течений на те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ритории Нефтеюганского района не выявлено.</w:t>
      </w:r>
    </w:p>
    <w:p w:rsidR="0069487A" w:rsidRPr="0069487A" w:rsidRDefault="0069487A" w:rsidP="006948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87A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              </w:t>
      </w:r>
      <w:r w:rsidR="005B39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Руководством Отдела Министерства </w:t>
      </w:r>
      <w:proofErr w:type="gramStart"/>
      <w:r w:rsidR="005B3970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внутренних</w:t>
      </w:r>
      <w:proofErr w:type="gramEnd"/>
      <w:r w:rsidR="005B39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по Нефт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юганскому району </w:t>
      </w:r>
      <w:r w:rsidR="005B39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(ОМВД) 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проводятся индивидуально-профилактические беседы с несовершеннолетними, входящими в группы антиобщественной направленности. </w:t>
      </w:r>
      <w:r w:rsidR="005B39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настоящее время на </w:t>
      </w:r>
      <w:proofErr w:type="gramStart"/>
      <w:r w:rsidR="005B397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учете</w:t>
      </w:r>
      <w:proofErr w:type="gramEnd"/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состоит 1 группа несовершеннолетних антиобщ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ственной направлен</w:t>
      </w:r>
      <w:r w:rsidR="005B3970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ности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совершение группового преступления. Групп экстр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мистской направленности нет. Службами О</w:t>
      </w:r>
      <w:r w:rsidR="005B397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ВД  проводится работа по выявл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нию и отработке лиц прибывших из республик Северного Кавказа и стран Средней Азии с их последующей постано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кой на учеты ОВД.</w:t>
      </w:r>
    </w:p>
    <w:p w:rsidR="0069487A" w:rsidRPr="0069487A" w:rsidRDefault="0069487A" w:rsidP="00694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Службой Г</w:t>
      </w:r>
      <w:r w:rsidR="005B39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осударственной инспекции безопасности дорожного движения ОМВД России по Нефтеюганскому району 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досмотр автотранспорта, прибывшего из республик Северо-Кавказского региона при въезде в г.п. Пойко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ский и на автодороге Тюмень-Ханты-Мансийск. Участковыми уполномоченными ежедневно производится проверка мест с массовым пребыванием людей, мест компактного проживания этнич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ских структур. </w:t>
      </w:r>
    </w:p>
    <w:p w:rsidR="0069487A" w:rsidRPr="0069487A" w:rsidRDefault="0069487A" w:rsidP="00694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39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Сотрудниками отделения уголовного розыска</w:t>
      </w:r>
      <w:r w:rsidRPr="006948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</w:t>
      </w:r>
      <w:r w:rsidR="005B39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Pr="006948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ВД по Нефтеюганскому району ведется работа с подсобным аппаратом по выявлению лиц, подготавлив</w:t>
      </w:r>
      <w:r w:rsidRPr="006948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6948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ющих, замышляющих, планирующих и способствующих совершению экстремис</w:t>
      </w:r>
      <w:r w:rsidRPr="006948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Pr="006948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ских проявлений и террористических а</w:t>
      </w:r>
      <w:r w:rsidR="005B39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ктов на территории обслуживания.</w:t>
      </w:r>
    </w:p>
    <w:p w:rsidR="0069487A" w:rsidRPr="0069487A" w:rsidRDefault="0069487A" w:rsidP="00CE6CBD">
      <w:pPr>
        <w:tabs>
          <w:tab w:val="left" w:pos="5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За 2017 год и отчетный период 2018 года  заявлений, сообщений и других сигналов о преступлениях террористической и экстремистской направленности в адрес ОМВД Росси по Нефтеюганскому району не поступало. </w:t>
      </w:r>
    </w:p>
    <w:p w:rsidR="0069487A" w:rsidRPr="0069487A" w:rsidRDefault="0069487A" w:rsidP="00694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сфере  образования и молодежной политики первоочередную, решаю</w:t>
      </w:r>
      <w:r w:rsidR="00CE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щую роль в предупреждении 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вовлечения несовершеннолетних в террористическую и экстремальную деятельность  играют пре</w:t>
      </w:r>
      <w:r w:rsidR="00CE6CBD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вентивные меры.</w:t>
      </w:r>
    </w:p>
    <w:p w:rsidR="0069487A" w:rsidRPr="0069487A" w:rsidRDefault="0069487A" w:rsidP="00694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этим профилактические мероприятия в молодежной среде в </w:t>
      </w:r>
      <w:proofErr w:type="gramStart"/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данном</w:t>
      </w:r>
      <w:proofErr w:type="gramEnd"/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направлении начинаются с анализа исходной ситуации. </w:t>
      </w:r>
      <w:r w:rsidR="00CE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этой целью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террит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рии Нефтеюганского района  ежегодно в сентябре-октябре проводится анкетиров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ние </w:t>
      </w:r>
      <w:proofErr w:type="gramStart"/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выявлению неформальных молодёжных объединений. Цель анкетирования: выявление  осведомленности  подростков и молодёжи о нефо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мальных  молодёжных объединениях,  отношения к ним,  а также причисления себя к нефор</w:t>
      </w:r>
      <w:r w:rsidR="00CE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мальным  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молодежным объединениям. Вышеуказанное анкетирование с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стоя</w:t>
      </w:r>
      <w:r w:rsidR="00CE6CBD">
        <w:rPr>
          <w:rFonts w:ascii="Times New Roman" w:eastAsia="Times New Roman" w:hAnsi="Times New Roman" w:cs="Times New Roman"/>
          <w:sz w:val="26"/>
          <w:szCs w:val="26"/>
          <w:lang w:eastAsia="ru-RU"/>
        </w:rPr>
        <w:t>лось в сентябре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 года</w:t>
      </w:r>
      <w:r w:rsidR="00CE6CBD">
        <w:rPr>
          <w:rFonts w:ascii="Times New Roman" w:eastAsia="Times New Roman" w:hAnsi="Times New Roman" w:cs="Times New Roman"/>
          <w:sz w:val="26"/>
          <w:szCs w:val="26"/>
          <w:lang w:eastAsia="ru-RU"/>
        </w:rPr>
        <w:t>, в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рамках </w:t>
      </w:r>
      <w:r w:rsidR="00CE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которого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 опрошено 885 учащихся 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общеобразовательных организаций  в возрасте от 14 до 17 лет, что составило 9 % от о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щего числа молодёжи </w:t>
      </w:r>
      <w:proofErr w:type="gramStart"/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Нефтеюганском</w:t>
      </w:r>
      <w:proofErr w:type="gramEnd"/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районе. </w:t>
      </w:r>
    </w:p>
    <w:p w:rsidR="0069487A" w:rsidRPr="0069487A" w:rsidRDefault="0069487A" w:rsidP="00694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возрастная категория мол</w:t>
      </w:r>
      <w:r w:rsidR="00CE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одежи для опроса была выбрана  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тем, что именно учащиеся 8-11 классов наиболее уязвимы и  подвержены  разли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 влияниям,  следовательно, находятся в группе «риска» попадания под влияние тех или иных неформальных объединений, движений и чаще всего становятся участниками тех или иных субкультур.</w:t>
      </w:r>
    </w:p>
    <w:p w:rsidR="0069487A" w:rsidRPr="0069487A" w:rsidRDefault="0069487A" w:rsidP="00694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анализа ответов учащихся можно сделать вывод о том, что мол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дые люди Нефтеюганского района имеют представление о современных молоде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субкультурах и их классификации. Примечательно, что подавляющее бол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шинство учащихся причисляют себя к общественно значимым молодежным об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ъ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единениям, таким как:  «Молодая гвардия» - 124 человека (14 %), «Футбольные фанаты» - 91 человек (10,2 %), «КВН» - 47 человек  (5,3 %)  и «Другое», а именно «Волонтёры», «Юнармейцы» - 45 человек (5%),  причисление себя к той или иной  субкультуре носит  формальный характер и не несет угрозы обществу. </w:t>
      </w:r>
    </w:p>
    <w:p w:rsidR="0069487A" w:rsidRPr="0069487A" w:rsidRDefault="00BA4805" w:rsidP="00694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реализации муниципальной программы «Профилактика экстр</w:t>
      </w:r>
      <w:r w:rsidRP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мизма, гармонизация межэтнических и межкультурных отношений </w:t>
      </w:r>
      <w:proofErr w:type="gramStart"/>
      <w:r w:rsidRP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</w:t>
      </w:r>
      <w:r w:rsidRP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ском</w:t>
      </w:r>
      <w:proofErr w:type="gramEnd"/>
      <w:r w:rsidRP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 на 2017-2020 годы»,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департаментом</w:t>
      </w:r>
      <w:r w:rsidRP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и молодёжной пол</w:t>
      </w:r>
      <w:r w:rsidRP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>тики Нефтеюганского района в течение 2017 года были проведены мероприятия: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9487A" w:rsidRPr="0069487A" w:rsidRDefault="0069487A" w:rsidP="00694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- Школа молодежного лидерства и волонтерства. В рамках программы Шк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лы  был проведён мастер-класс на тему:  «Волонтёрская деятельность, как средство формирования толерантного поведения и профилактики экстремизма в молодё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среде»;</w:t>
      </w:r>
    </w:p>
    <w:p w:rsidR="0069487A" w:rsidRPr="0069487A" w:rsidRDefault="0069487A" w:rsidP="00694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Слет детских, молодежных и волонтерских объединений Нефтеюганского района. В  рамках Слета в марте 2017 года состоялся районный конкурс «Тетрадка дружбы»;</w:t>
      </w:r>
    </w:p>
    <w:p w:rsidR="0069487A" w:rsidRPr="0069487A" w:rsidRDefault="0069487A" w:rsidP="00694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- Молодежные акции ко Дню Пионерии;</w:t>
      </w:r>
    </w:p>
    <w:p w:rsidR="0069487A" w:rsidRPr="0069487A" w:rsidRDefault="0069487A" w:rsidP="00694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районный молодежный фестиваль КВН на тему: «Молодежь в перспект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ве»;</w:t>
      </w:r>
    </w:p>
    <w:p w:rsidR="0069487A" w:rsidRDefault="0069487A" w:rsidP="00694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районный  молодежный конкурс по разработке информационных полигр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92136">
        <w:rPr>
          <w:rFonts w:ascii="Times New Roman" w:eastAsia="Times New Roman" w:hAnsi="Times New Roman" w:cs="Times New Roman"/>
          <w:sz w:val="26"/>
          <w:szCs w:val="26"/>
          <w:lang w:eastAsia="ru-RU"/>
        </w:rPr>
        <w:t>фических материалов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«Атлас народностей Югры», который состоялся  в </w:t>
      </w:r>
      <w:proofErr w:type="gramStart"/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октябрь-ноябре</w:t>
      </w:r>
      <w:proofErr w:type="gramEnd"/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 года и был посвящен Дню народного единства России. В конкурсе принимала участие молодежь в двух возрастных категориях – 14-17 лет и 18-30  лет. Всего на конкурс была представлена  20 работ.</w:t>
      </w:r>
    </w:p>
    <w:p w:rsidR="00B92136" w:rsidRPr="0069487A" w:rsidRDefault="00B92136" w:rsidP="00694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136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районный этап конкурса рисунков «Терроризм! Угроза обществу»  сост</w:t>
      </w:r>
      <w:r w:rsidRPr="00B9213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92136">
        <w:rPr>
          <w:rFonts w:ascii="Times New Roman" w:eastAsia="Times New Roman" w:hAnsi="Times New Roman" w:cs="Times New Roman"/>
          <w:sz w:val="26"/>
          <w:szCs w:val="26"/>
          <w:lang w:eastAsia="ru-RU"/>
        </w:rPr>
        <w:t>ялся в ноябре 2017 года.  Конкурс направлен на выявление и поддержку лучших учреждений, осуществляющих работу по профилактике экстремизма и терроризма, развитие и повышение уровня художественного творчества среди детей, подрос</w:t>
      </w:r>
      <w:r w:rsidRPr="00B92136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B9213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 и молодежи. В мероприятии приняли участие 19 школьников в трех номинац</w:t>
      </w:r>
      <w:r w:rsidRPr="00B9213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92136">
        <w:rPr>
          <w:rFonts w:ascii="Times New Roman" w:eastAsia="Times New Roman" w:hAnsi="Times New Roman" w:cs="Times New Roman"/>
          <w:sz w:val="26"/>
          <w:szCs w:val="26"/>
          <w:lang w:eastAsia="ru-RU"/>
        </w:rPr>
        <w:t>ях: «На страже покоя», «Выбор за тобой», «Нет терроризму». 8 школьников стали победителями регионального этапа конкурса и награждены грамотами и ценными призами.</w:t>
      </w:r>
    </w:p>
    <w:p w:rsidR="0069487A" w:rsidRPr="0069487A" w:rsidRDefault="0069487A" w:rsidP="00694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охват подростков, принявших участие в вышеуказанных меропри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тиях, составляет более 600 человек.</w:t>
      </w:r>
    </w:p>
    <w:p w:rsidR="0069487A" w:rsidRPr="0069487A" w:rsidRDefault="0069487A" w:rsidP="00694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 формирования общероссийского гражданского самосознания нес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вершеннолетних граждан района несовершеннолетние района обучающиеся в о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щеобразовательных организациях с 25 по 30 сентября 2017 года приняли участие в книжно-иллюстрированных выставках о культуре и традициях народов, прожив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92136">
        <w:rPr>
          <w:rFonts w:ascii="Times New Roman" w:eastAsia="Times New Roman" w:hAnsi="Times New Roman" w:cs="Times New Roman"/>
          <w:sz w:val="26"/>
          <w:szCs w:val="26"/>
          <w:lang w:eastAsia="ru-RU"/>
        </w:rPr>
        <w:t>ющих на территориях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и Ханты-Мансийского автономного округа-Югры, 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которые были организованы библиотеками общеобразовательных организаций Нефтеюганского района.</w:t>
      </w:r>
      <w:r w:rsidR="00B92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Выставки состоялись в 13 библиотеках общеобразов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тельных организаций </w:t>
      </w:r>
      <w:r w:rsidR="00B92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и были организованы в различных формах: выставка-экспозиция, выставка-просмотр, тематическая выставка, выставка – викторина, книжно-иллюстрированная выставка, выставка-диалог. Количество учащихся по району, посетивших выставки в библиотеках общеобразовательных организаций - 2255 человек, педагогов -  372 человека. Количество иных посетителей  (гостей, родителей), посетивших выставки – 166 человек. </w:t>
      </w:r>
      <w:r w:rsidR="00B92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9487A" w:rsidRPr="0069487A" w:rsidRDefault="0069487A" w:rsidP="00694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марта 2017 года было организовано мероприятие по размещению на интернет – сайтах </w:t>
      </w:r>
      <w:r w:rsidR="00B9213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общеобразовательных организаций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информации о п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ложительных примерах межнационального и межконфессионального общения обучающихся.</w:t>
      </w:r>
      <w:r w:rsidR="00B92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сайтах всех школ района </w:t>
      </w:r>
      <w:proofErr w:type="gramStart"/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размещена</w:t>
      </w:r>
      <w:proofErr w:type="gramEnd"/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информация о следующих меропри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тиях: фестивали национальных культур, форумы,  радиолинейки, круглые столы, тематические выставки, акции, конкурсы, игры, классные часы, экскурсии, деловые игры,  родительские собрания, трансляции видеороликов.</w:t>
      </w:r>
    </w:p>
    <w:p w:rsidR="0069487A" w:rsidRPr="0069487A" w:rsidRDefault="0069487A" w:rsidP="00694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на официальных сайтах общеобразовательных организаций Нефт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юганского района размещена информация о  38 положительных примерах (мер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приятиях) межнационального и межконфессионального общения обучающихся общеобразовательных организаций Нефтеюганского района, в которых приняли участие 3861 человек.</w:t>
      </w:r>
      <w:proofErr w:type="gramEnd"/>
    </w:p>
    <w:p w:rsidR="0069487A" w:rsidRPr="0069487A" w:rsidRDefault="0069487A" w:rsidP="00694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Следующим важным компонентом  в работе по предупреждению вовлечения несовершеннолетних в экстремистскую и террористскую деятельность является широкая организация разъяснительной работы.</w:t>
      </w:r>
      <w:proofErr w:type="gramEnd"/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2017 года в общеобраз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вательных организациях  систематически проводилась  работа  по разъяснению а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министративной и уголовной ответственности за совершение правонарушений эк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тремистской направленности в форме классных часов, бесед, тематических ле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ций с привлечением представителей религиозных объединений, национально – кул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турных автономий, представителей правоохранительных органов. На подобных мероприятиях раскрывался экстремистско – криминальный феномен сект, освещ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лись наиболее распространённые способы привлечения и удержания новых членов в сектах и актуальная статистика случаев мошенничества, связанных с деятельн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стью сект, правовыми последствиями незаконных действий сект. В 2017 году о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щеобразовательными организациями было проведено 81 разъ</w:t>
      </w:r>
      <w:r w:rsidR="00B92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яснительное 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приятие, в них приняли участие 5063 человека (учащиеся, родители, педагоги, представители общественности).</w:t>
      </w:r>
    </w:p>
    <w:p w:rsidR="0069487A" w:rsidRPr="0069487A" w:rsidRDefault="0069487A" w:rsidP="00694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дополнительного образования и воспитательной работы с целью гармонизации межэтнических и межконфессиональных отношений как основы профилактики экстремистских проявлений в подростковой среде ежегодно Нефт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юганский район присоединяется к мероприятиям, приуроченным к Междунаро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ному дню толерантности. Одним из таких мероприятий стал районный конкурс ф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тографий, видеороликов и рисунков «Мир и благополучие в семье - основа для гармоничного развития ребенка», в котором приняли участие учащиеся 8-11 кла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сов. Также в школах прошли игры – викторины, акции, уроки нравственности, ко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курсы плакатов, посвященные теме толерантности.</w:t>
      </w:r>
    </w:p>
    <w:p w:rsidR="0069487A" w:rsidRPr="0069487A" w:rsidRDefault="0069487A" w:rsidP="00694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 формирования толерантной культуры и активной позиции в пр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тиводействии явлениям национализма и экстремизма, а также пропаганды наро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национального творчества 2 декабря 2017 года в Пойковском состоялся ра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онный Фестиваль «Содружество. Мы вместе». В рамках Фестиваля выступали с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модеятельные художественные коллективы и исполнители образовательных учр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921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ждений Нефтеюганского района. В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фестивале приняло участие более 200 участн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B92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ков 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возрасте от 5 до 18 лет из 20 образовательных </w:t>
      </w:r>
      <w:r w:rsidR="00B9213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организаций,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 представл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37 номеров в трех номинациях: «народная песня» (соло, дуэты и вокальные группы), «народный костюм» и «народный танец». </w:t>
      </w:r>
      <w:r w:rsidR="00B92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69487A" w:rsidRPr="0069487A" w:rsidRDefault="0069487A" w:rsidP="00694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подведения промежуточных итогов, обобщения, систематизации и популяризации накопленного опыта работы по формированию общероссийского гражданского самосознания, патриотизма и культуры межнационального общения  молодежи  на территории   района отделом по делам молодёжи департамента обр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Start"/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зования и молодёжной политики Нефтеюганского района совместно с ООО «Це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тром исследований социально-политических и коммуникационных технологий» г. Москва,  был разработан и изготовлен методический сборник «Лучшие практики Нефтеюганского района по профилактике </w:t>
      </w:r>
      <w:proofErr w:type="gramEnd"/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экстремизма, гармонизации межэтнич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ских и межкультурных компетенций, укреплению национального поликультурного единства молодежи в современных полиэтнических условиях на примере опыта р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боты образовательных, культурно-досуговых и общественных организаций» в к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92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личестве 150 штук. 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сборник вошли 18 лучших практик общеобразовательных, дошкольных и культурно-досуговых  учреждений,  в том числе практика молоде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объединения Нефтеюганского района. Данные сборники </w:t>
      </w:r>
      <w:r w:rsidR="00B92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были распростран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ны  во все структуры и учреждения социальной сферы и рекомендованы  к  шир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кому  использованию  при организации профилактической деятельности.</w:t>
      </w:r>
    </w:p>
    <w:p w:rsidR="00CE6CBD" w:rsidRDefault="0069487A" w:rsidP="00694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CE6CBD" w:rsidRPr="00CE6CBD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реализации муниципальной программы «Развитие культуры Нефтеюганского района на 2017-2020 годы» и муниципальной программы «Пр</w:t>
      </w:r>
      <w:r w:rsidR="00CE6CBD" w:rsidRPr="00CE6CB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E6CBD" w:rsidRPr="00CE6CBD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филактика экстремизма, гармонизация межэтнических и межкультурных отнош</w:t>
      </w:r>
      <w:r w:rsidR="00CE6CBD" w:rsidRPr="00CE6CB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E6CBD" w:rsidRPr="00CE6CBD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 в Нефтеюганском районе на 2017-2020 годы» осуществляется ряд меропри</w:t>
      </w:r>
      <w:r w:rsidR="00CE6CBD" w:rsidRPr="00CE6CB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CE6CBD" w:rsidRPr="00CE6CBD">
        <w:rPr>
          <w:rFonts w:ascii="Times New Roman" w:eastAsia="Times New Roman" w:hAnsi="Times New Roman" w:cs="Times New Roman"/>
          <w:sz w:val="26"/>
          <w:szCs w:val="26"/>
          <w:lang w:eastAsia="ru-RU"/>
        </w:rPr>
        <w:t>тий, благодаря которым создаются все необходимые условия по обеспечению с</w:t>
      </w:r>
      <w:r w:rsidR="00CE6CBD" w:rsidRPr="00CE6CB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E6CBD" w:rsidRPr="00CE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хранения и развития традиционной народной культуры, любительского искусства, социокультурной интеграции и патриотического воспитания. </w:t>
      </w:r>
      <w:proofErr w:type="gramEnd"/>
    </w:p>
    <w:p w:rsidR="0069487A" w:rsidRPr="0069487A" w:rsidRDefault="0069487A" w:rsidP="00694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период 2017 года учреждениями культуры было организовано и проведено 332 мероприятия с уч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стием 17664 человек (1 кв. – 79 мероприятий с привлечением 2834 чел., 2кв. – 89 79 мероприятий с привлечением 6762 чел., 3 кв. - 80 меропри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тий с привлечением 3846 чел., 4 кв. - 84 мероприятий с привлечением 4222 чел.). </w:t>
      </w:r>
    </w:p>
    <w:p w:rsidR="0069487A" w:rsidRPr="0069487A" w:rsidRDefault="0069487A" w:rsidP="00694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8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 протяжении всего года проходили мероприятия, направленные на форм</w:t>
      </w:r>
      <w:r w:rsidRPr="006948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6948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рование толерантного поведения несовершеннолетних. 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Также, во всех поселениях </w:t>
      </w:r>
      <w:r w:rsid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прошли мероприятия, приуроченные к Международному дню толерантн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сти. </w:t>
      </w:r>
      <w:r w:rsid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9487A" w:rsidRPr="0069487A" w:rsidRDefault="00BA4805" w:rsidP="00694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="0069487A"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 большим успехом в поселениях проводятся массовые народные гуляния, связанные с традициями разных народов, такие, как проведение районного татаро-башкирского национального праздника «Сабантуй»-250 человек; </w:t>
      </w:r>
      <w:r w:rsidR="0069487A" w:rsidRPr="006948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районный фест</w:t>
      </w:r>
      <w:r w:rsidR="0069487A" w:rsidRPr="006948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="0069487A" w:rsidRPr="006948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валь национальных культур «Моя Россия», присутствовало более 2000 человек; народное гуляние «Сибирская Слобода» - присутствовало более 500 человек; </w:t>
      </w:r>
      <w:r w:rsidR="0069487A"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69487A"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9487A"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стиваль национальных культур «Все мы – страна Россия» (с.п. Каркатеевы) – 80 человек;</w:t>
      </w:r>
      <w:proofErr w:type="gramEnd"/>
      <w:r w:rsidR="0069487A"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 патриотической песни </w:t>
      </w:r>
      <w:bookmarkStart w:id="0" w:name="OLE_LINK1"/>
      <w:r w:rsidR="0069487A" w:rsidRPr="006948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«Покрывало мира»</w:t>
      </w:r>
      <w:bookmarkEnd w:id="0"/>
      <w:r w:rsidR="0069487A"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(п. Чеускино) – 57 ч</w:t>
      </w:r>
      <w:r w:rsidR="0069487A"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9487A"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ловек;</w:t>
      </w:r>
      <w:r w:rsidR="0069487A" w:rsidRPr="006948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69487A" w:rsidRPr="0069487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="0069487A"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районный фестиваль-конкурс исполнителей народной и эстрадной песни «Югорский берег» - посетило около 200 человек.</w:t>
      </w:r>
    </w:p>
    <w:p w:rsidR="0069487A" w:rsidRPr="0069487A" w:rsidRDefault="0069487A" w:rsidP="00694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Домах культуры, оборудованных киноустановками (9 объектов)</w:t>
      </w:r>
      <w:r w:rsid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 к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носеансами </w:t>
      </w:r>
      <w:r w:rsid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регулярно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показывают видеоролики </w:t>
      </w:r>
      <w:r w:rsidRPr="0069487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антитеррористической и антиэк</w:t>
      </w:r>
      <w:r w:rsidRPr="0069487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</w:t>
      </w:r>
      <w:r w:rsidRPr="0069487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тремистской направленности. 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Например, в целях профилактики телефонного те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роризма в учреждениях культуры были организованы и проведены демонстрации учебно-методического видеоролика «Телефонный терроризм» среди работников, 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детей и подростков, занимающихся в учреждениях. Всего было показано 43 рол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ка, с общим охватом 1244 человек. </w:t>
      </w:r>
    </w:p>
    <w:p w:rsidR="0069487A" w:rsidRPr="0069487A" w:rsidRDefault="0069487A" w:rsidP="00694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9487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течение года проведено более 1000 киносеансов, охват зрителями составил около 35000 человек. </w:t>
      </w:r>
    </w:p>
    <w:p w:rsidR="0069487A" w:rsidRPr="0069487A" w:rsidRDefault="0069487A" w:rsidP="00694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Приоритетным направлением деятельности клубных формирований Домов культуры, является сохранение обычаев и традиций народов, приобщение к этн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ческим истокам, путем о</w:t>
      </w:r>
      <w:r w:rsid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рганизации работы национальных 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самодеятельных ко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лективов. По состоянию на 01 октября 2017 года в Домах культуры действуют 165 клубных формирований, в которых на постоянной основе занимаются 1831 чел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век, из них 99 клубных формирований для детей до 14 лет, с общим охватом 1186 детей.</w:t>
      </w:r>
    </w:p>
    <w:p w:rsidR="0069487A" w:rsidRPr="0069487A" w:rsidRDefault="00BA4805" w:rsidP="00BA4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69487A"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базе библиотек регулярно проводятся мероприятия антитеррористич</w:t>
      </w:r>
      <w:r w:rsidR="0069487A"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9487A"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ской направленности (акции, выставки, беседы, тематические часы».</w:t>
      </w:r>
      <w:proofErr w:type="gramEnd"/>
      <w:r w:rsidR="0069487A"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2017 год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487A"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проведено 76 мероприятий. Например, прошла беседа с несовершенн</w:t>
      </w:r>
      <w:r w:rsidR="0069487A"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9487A"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летними «Я гражданин, а это значит», выставка-экспозиция «Наша Родина Россия». Также пр</w:t>
      </w:r>
      <w:r w:rsidR="0069487A"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9487A"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должает реализовываться районный литературно-этнографический просветител</w:t>
      </w:r>
      <w:r w:rsidR="0069487A"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69487A"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ский проект "Мозаика", ориентированный на популяризацию литературы и культ</w:t>
      </w:r>
      <w:r w:rsidR="0069487A"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69487A"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ры народов, проживающих </w:t>
      </w:r>
      <w:proofErr w:type="gramStart"/>
      <w:r w:rsidR="0069487A"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69487A"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69487A"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Нефтеюганском</w:t>
      </w:r>
      <w:proofErr w:type="gramEnd"/>
      <w:r w:rsidR="0069487A"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районе. Постоянно оформляются книжные выставки на данную тематику.</w:t>
      </w:r>
    </w:p>
    <w:p w:rsidR="0069487A" w:rsidRPr="0069487A" w:rsidRDefault="00BA4805" w:rsidP="00BA4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487A"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 физической культуры и спорта Нефтеюганского района ос</w:t>
      </w:r>
      <w:r w:rsidR="0069487A"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69487A"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ществляют тесное взаимодействие с органами исполнительной власти и местного самоуправления, общественными организациями, религиозными структурами. В основу взаимодействия входит совместная работа в подготовке и проведении всех запланированных массовых поселенческих и районных мероприятий.  </w:t>
      </w:r>
    </w:p>
    <w:p w:rsidR="0069487A" w:rsidRPr="0069487A" w:rsidRDefault="0069487A" w:rsidP="00694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единого календарного плана спортивно-массовых меропри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тий Нефтеюганского района, осуществляется ряд мероприятий, благодаря которым создаются все необходимые условия по обеспечению сохранения и развития тр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диционной народной культуры, социокультурной интеграции и патриотического воспитания. </w:t>
      </w:r>
    </w:p>
    <w:p w:rsidR="0069487A" w:rsidRPr="0069487A" w:rsidRDefault="0069487A" w:rsidP="00694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реализации спортивных проектов, направленных на популяризацию государственных праздников и памятных дат, а также воспитания гражданственн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 и патриотизма населения Нефтеюганского района учреждениями физической культуры и спорта, подведомственными Департаменту культуры и спорта Нефт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юганского района в течение 2017 года было организовано и проведено 54 спорти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но-массовых меро</w:t>
      </w:r>
      <w:r w:rsid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приятия с участием 2480 человек.</w:t>
      </w:r>
      <w:proofErr w:type="gramEnd"/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развития единого межкультурного пространства, формирования уважительного отношения к кул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турным ценностям и традициям этносов или этнических групп незав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симо от их статуса в течение года спортивными комплексами района был проведен цикл праздничных мероприятий, посвященных государственным праз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никам.</w:t>
      </w:r>
    </w:p>
    <w:p w:rsidR="0069487A" w:rsidRPr="0069487A" w:rsidRDefault="0069487A" w:rsidP="00694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предотвращения вовлечения несовершеннолетних в террористич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скую и экстремистскую деятельность работниками учреждений спорта проводятся </w:t>
      </w:r>
      <w:r w:rsid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тематические 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беседы о  толерантном отношении к сверстникам разных национал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ностей и вероисповеданий, а также </w:t>
      </w:r>
      <w:r w:rsid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соблюдении 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законопослушного поведения и об уголовной ответственности</w:t>
      </w:r>
      <w:r w:rsid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различного вида преступлений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период 2017 г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да в рамках «Месячника безопасно</w:t>
      </w:r>
      <w:r w:rsid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сти»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проводились беседы на темы: «Порядок действий при обнаружении подозрительного предмета в учреждении», «по пов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бдительности к террористическим угрозам и необходимости активного с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трудничества с правоохранительными органами и спецслужбами». За </w:t>
      </w:r>
      <w:proofErr w:type="gramStart"/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прошедший</w:t>
      </w:r>
      <w:proofErr w:type="gramEnd"/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с несовершеннолетними было проведено 26  подобных бесед с участием более 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700 детей и подростков и 846 родителей (официальных представ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телей), помимо этого работниками учреждений были организованы показы видеоматериалов, предоставленными Комитетом гражданской защиты населения Нефтеюганского района. </w:t>
      </w:r>
    </w:p>
    <w:p w:rsidR="0069487A" w:rsidRPr="0069487A" w:rsidRDefault="0069487A" w:rsidP="00694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организации и проведения спортивных мероприятий руководит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лями учреждений проводятся дополнительные инструктажи с персоналом, сотру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никами лицензированной охраны и занимающимися по порядку их действий в сл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чае угрозы совершения террористического акта, а также профилактические (трен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ровочные) мероприятия по эвакуации работников и занимающихся из здания, в к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94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торых приняло участие более 570 человек. </w:t>
      </w:r>
    </w:p>
    <w:p w:rsidR="00BC2D4D" w:rsidRPr="000250EF" w:rsidRDefault="00387B9C" w:rsidP="00BA480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50EF">
        <w:rPr>
          <w:rFonts w:ascii="Times New Roman" w:hAnsi="Times New Roman" w:cs="Times New Roman"/>
          <w:sz w:val="26"/>
          <w:szCs w:val="26"/>
        </w:rPr>
        <w:tab/>
      </w:r>
      <w:r w:rsidR="000250EF">
        <w:rPr>
          <w:rFonts w:ascii="Times New Roman" w:hAnsi="Times New Roman" w:cs="Times New Roman"/>
          <w:sz w:val="26"/>
          <w:szCs w:val="26"/>
        </w:rPr>
        <w:t xml:space="preserve">С целью </w:t>
      </w:r>
      <w:r w:rsidR="00BA4805" w:rsidRPr="00BA4805">
        <w:rPr>
          <w:rFonts w:ascii="Times New Roman" w:hAnsi="Times New Roman" w:cs="Times New Roman"/>
          <w:sz w:val="26"/>
          <w:szCs w:val="26"/>
        </w:rPr>
        <w:t>предупреждению вовлечения несовершеннолетних в террористич</w:t>
      </w:r>
      <w:r w:rsidR="00BA4805" w:rsidRPr="00BA4805">
        <w:rPr>
          <w:rFonts w:ascii="Times New Roman" w:hAnsi="Times New Roman" w:cs="Times New Roman"/>
          <w:sz w:val="26"/>
          <w:szCs w:val="26"/>
        </w:rPr>
        <w:t>е</w:t>
      </w:r>
      <w:r w:rsidR="00BA4805" w:rsidRPr="00BA4805">
        <w:rPr>
          <w:rFonts w:ascii="Times New Roman" w:hAnsi="Times New Roman" w:cs="Times New Roman"/>
          <w:sz w:val="26"/>
          <w:szCs w:val="26"/>
        </w:rPr>
        <w:t>скую и экстремистскую деятельность</w:t>
      </w:r>
      <w:r w:rsidR="0031520E" w:rsidRPr="000250EF">
        <w:rPr>
          <w:rFonts w:ascii="Times New Roman" w:hAnsi="Times New Roman" w:cs="Times New Roman"/>
          <w:sz w:val="26"/>
          <w:szCs w:val="26"/>
        </w:rPr>
        <w:t>, территориальная комиссия по делам нес</w:t>
      </w:r>
      <w:r w:rsidR="0031520E" w:rsidRPr="000250EF">
        <w:rPr>
          <w:rFonts w:ascii="Times New Roman" w:hAnsi="Times New Roman" w:cs="Times New Roman"/>
          <w:sz w:val="26"/>
          <w:szCs w:val="26"/>
        </w:rPr>
        <w:t>о</w:t>
      </w:r>
      <w:r w:rsidR="0031520E" w:rsidRPr="000250EF">
        <w:rPr>
          <w:rFonts w:ascii="Times New Roman" w:hAnsi="Times New Roman" w:cs="Times New Roman"/>
          <w:sz w:val="26"/>
          <w:szCs w:val="26"/>
        </w:rPr>
        <w:t xml:space="preserve">вершеннолетних и защите их прав Нефтеюганского района </w:t>
      </w:r>
      <w:proofErr w:type="gramStart"/>
      <w:r w:rsidR="0031520E" w:rsidRPr="000250EF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520E" w:rsidRPr="000250EF">
        <w:rPr>
          <w:rFonts w:ascii="Times New Roman" w:hAnsi="Times New Roman" w:cs="Times New Roman"/>
          <w:b/>
          <w:sz w:val="26"/>
          <w:szCs w:val="26"/>
        </w:rPr>
        <w:t xml:space="preserve"> о с т а н о в и л а:</w:t>
      </w:r>
    </w:p>
    <w:p w:rsidR="00387B9C" w:rsidRPr="000250EF" w:rsidRDefault="00387B9C" w:rsidP="003152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4805" w:rsidRPr="00BA4805" w:rsidRDefault="004E6E55" w:rsidP="00BA4805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0EF">
        <w:rPr>
          <w:rFonts w:ascii="Times New Roman" w:hAnsi="Times New Roman" w:cs="Times New Roman"/>
          <w:sz w:val="26"/>
          <w:szCs w:val="26"/>
        </w:rPr>
        <w:tab/>
      </w:r>
      <w:r w:rsidR="00BA4805">
        <w:rPr>
          <w:rFonts w:ascii="Times New Roman" w:hAnsi="Times New Roman" w:cs="Times New Roman"/>
          <w:sz w:val="26"/>
          <w:szCs w:val="26"/>
        </w:rPr>
        <w:t xml:space="preserve"> </w:t>
      </w:r>
      <w:r w:rsidR="00BA4805" w:rsidRPr="00BA48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="00BA4805" w:rsidRP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Информацию органов системы профилактики безнадзорности и правон</w:t>
      </w:r>
      <w:r w:rsidR="00BA4805" w:rsidRP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A4805" w:rsidRP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рушений несовершеннолетних </w:t>
      </w:r>
      <w:r w:rsid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</w:t>
      </w:r>
      <w:r w:rsidR="00BA4805" w:rsidRP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к сведению.</w:t>
      </w:r>
    </w:p>
    <w:p w:rsidR="00BA4805" w:rsidRPr="00BA4805" w:rsidRDefault="00BA4805" w:rsidP="00BA48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A48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 </w:t>
      </w:r>
      <w:r w:rsidRPr="00BA480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08 февраля 2018 года</w:t>
      </w:r>
      <w:r w:rsidRPr="00BA48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BA4805" w:rsidRPr="00BA4805" w:rsidRDefault="00BA4805" w:rsidP="00BA48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4805" w:rsidRPr="00BA4805" w:rsidRDefault="00BA4805" w:rsidP="00BA48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A48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P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Департаменту образования и молодежной политики (Н.В.Котова), депа</w:t>
      </w:r>
      <w:r w:rsidRP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таменту культуры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спорта (А.Ю.Андреевский), Отделу Министерства </w:t>
      </w:r>
      <w:r w:rsidRP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внутренних дел </w:t>
      </w:r>
      <w:r w:rsidRP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 по Нефтеюганскому району провести адресную профилактическую р</w:t>
      </w:r>
      <w:r w:rsidRP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>бо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 </w:t>
      </w:r>
      <w:r w:rsidRP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среди несовершеннолетних (в том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числе состоящих на учете в </w:t>
      </w:r>
      <w:r w:rsidRP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</w:t>
      </w:r>
      <w:r w:rsidRP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комиссии по делам несовершен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олетних и защите 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 и органах пол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ции</w:t>
      </w:r>
      <w:r w:rsidRP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>), направленную на противодействие распространению идеологии терроризма, а та</w:t>
      </w:r>
      <w:r w:rsidRP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>же на недопущение возможности вовлечения подростков в деятельность террор</w:t>
      </w:r>
      <w:r w:rsidRP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стических</w:t>
      </w:r>
      <w:proofErr w:type="gramEnd"/>
      <w:r w:rsidRP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экстр</w:t>
      </w:r>
      <w:r w:rsidRP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мистских структур. </w:t>
      </w:r>
    </w:p>
    <w:p w:rsidR="00BA4805" w:rsidRPr="00BA4805" w:rsidRDefault="00BA4805" w:rsidP="00BA48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48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A48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Срок:  </w:t>
      </w:r>
      <w:r w:rsidRPr="00BA480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1 июня 2018 года (информация за 1 полугодие 2018 года)</w:t>
      </w:r>
      <w:r w:rsidRPr="00BA48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BA4805" w:rsidRPr="00BA4805" w:rsidRDefault="00BA4805" w:rsidP="00BA48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BA48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BA48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</w:t>
      </w:r>
      <w:r w:rsidRPr="00BA480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1 декабря 2018 года (информация за 2-ое полугодие 2018 года).</w:t>
      </w:r>
    </w:p>
    <w:p w:rsidR="00BA4805" w:rsidRPr="00BA4805" w:rsidRDefault="00BA4805" w:rsidP="00BA48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4805" w:rsidRPr="000250EF" w:rsidRDefault="00C40E90" w:rsidP="009045A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3. </w:t>
      </w:r>
      <w:r w:rsidRPr="00C40E90">
        <w:rPr>
          <w:rFonts w:ascii="Times New Roman" w:eastAsia="Times New Roman" w:hAnsi="Times New Roman"/>
          <w:bCs/>
          <w:sz w:val="26"/>
          <w:szCs w:val="26"/>
          <w:lang w:eastAsia="ru-RU"/>
        </w:rPr>
        <w:t>Департаменту образования и молодежной политики (Н.В.Котова), депа</w:t>
      </w:r>
      <w:r w:rsidRPr="00C40E90">
        <w:rPr>
          <w:rFonts w:ascii="Times New Roman" w:eastAsia="Times New Roman" w:hAnsi="Times New Roman"/>
          <w:bCs/>
          <w:sz w:val="26"/>
          <w:szCs w:val="26"/>
          <w:lang w:eastAsia="ru-RU"/>
        </w:rPr>
        <w:t>р</w:t>
      </w:r>
      <w:r w:rsidRPr="00C40E90">
        <w:rPr>
          <w:rFonts w:ascii="Times New Roman" w:eastAsia="Times New Roman" w:hAnsi="Times New Roman"/>
          <w:bCs/>
          <w:sz w:val="26"/>
          <w:szCs w:val="26"/>
          <w:lang w:eastAsia="ru-RU"/>
        </w:rPr>
        <w:t>таменту культуры и спорта (А.Ю.Андреевский),</w:t>
      </w:r>
      <w:r w:rsidR="00113B7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б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юджетному учреждению Ханты-Мансийского автономного округа – Югры (Л.Я.Ким) направить предложения в план мероприятий на 2018 год по работе с несовершеннолетними и родителями (законными представителями) несовершеннолетних в рамках</w:t>
      </w:r>
      <w:bookmarkStart w:id="1" w:name="_GoBack"/>
      <w:bookmarkEnd w:id="1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проведения Года гражданского согласия </w:t>
      </w:r>
      <w:proofErr w:type="gramStart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в</w:t>
      </w:r>
      <w:proofErr w:type="gramEnd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Нефтеюганском</w:t>
      </w:r>
      <w:proofErr w:type="gramEnd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районе</w:t>
      </w:r>
      <w:r w:rsidR="00113B72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C40E90" w:rsidRPr="00BA4805" w:rsidRDefault="009045AC" w:rsidP="00C40E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50EF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0250EF" w:rsidRPr="00052E8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69487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C40E90" w:rsidRPr="00BA48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 </w:t>
      </w:r>
      <w:r w:rsidR="00C40E9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15 марта </w:t>
      </w:r>
      <w:r w:rsidR="00C40E90" w:rsidRPr="00BA480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2018 года</w:t>
      </w:r>
      <w:r w:rsidR="00C40E90" w:rsidRPr="00BA48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C40E90" w:rsidRPr="00BA4805" w:rsidRDefault="00C40E90" w:rsidP="00C40E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50EF" w:rsidRPr="00052E83" w:rsidRDefault="000250EF" w:rsidP="006948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52E83" w:rsidRDefault="00113B72" w:rsidP="00113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2A09445" wp14:editId="75650769">
            <wp:simplePos x="0" y="0"/>
            <wp:positionH relativeFrom="column">
              <wp:posOffset>3272790</wp:posOffset>
            </wp:positionH>
            <wp:positionV relativeFrom="paragraph">
              <wp:posOffset>85725</wp:posOffset>
            </wp:positionV>
            <wp:extent cx="1114425" cy="1152525"/>
            <wp:effectExtent l="0" t="0" r="9525" b="9525"/>
            <wp:wrapNone/>
            <wp:docPr id="2" name="Рисунок 2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0EF" w:rsidRPr="00052E8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="00610E7F" w:rsidRPr="000250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2E83" w:rsidRPr="000250EF" w:rsidRDefault="00052E83" w:rsidP="004E6E5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4E6E55" w:rsidRPr="000250EF" w:rsidRDefault="004E6E55" w:rsidP="009045A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250EF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9045AC" w:rsidRPr="000250EF">
        <w:rPr>
          <w:rFonts w:ascii="Times New Roman" w:hAnsi="Times New Roman" w:cs="Times New Roman"/>
          <w:sz w:val="26"/>
          <w:szCs w:val="26"/>
        </w:rPr>
        <w:t xml:space="preserve"> </w:t>
      </w:r>
      <w:r w:rsidRPr="000250EF">
        <w:rPr>
          <w:rFonts w:ascii="Times New Roman" w:hAnsi="Times New Roman" w:cs="Times New Roman"/>
          <w:sz w:val="26"/>
          <w:szCs w:val="26"/>
        </w:rPr>
        <w:t xml:space="preserve">территориальной комиссии                                       </w:t>
      </w:r>
      <w:r w:rsidR="00052E83">
        <w:rPr>
          <w:rFonts w:ascii="Times New Roman" w:hAnsi="Times New Roman" w:cs="Times New Roman"/>
          <w:sz w:val="26"/>
          <w:szCs w:val="26"/>
        </w:rPr>
        <w:t xml:space="preserve">   </w:t>
      </w:r>
      <w:r w:rsidRPr="000250EF">
        <w:rPr>
          <w:rFonts w:ascii="Times New Roman" w:hAnsi="Times New Roman" w:cs="Times New Roman"/>
          <w:sz w:val="26"/>
          <w:szCs w:val="26"/>
        </w:rPr>
        <w:t>В.Г.Михалев</w:t>
      </w:r>
    </w:p>
    <w:sectPr w:rsidR="004E6E55" w:rsidRPr="000250EF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0250EF"/>
    <w:rsid w:val="00052E83"/>
    <w:rsid w:val="000D434C"/>
    <w:rsid w:val="00104D1C"/>
    <w:rsid w:val="00113B72"/>
    <w:rsid w:val="0014396A"/>
    <w:rsid w:val="00167F35"/>
    <w:rsid w:val="00172450"/>
    <w:rsid w:val="001D256D"/>
    <w:rsid w:val="002355AE"/>
    <w:rsid w:val="00261986"/>
    <w:rsid w:val="00271B91"/>
    <w:rsid w:val="00276C61"/>
    <w:rsid w:val="0028689C"/>
    <w:rsid w:val="002A0D81"/>
    <w:rsid w:val="002B654E"/>
    <w:rsid w:val="002E7FCB"/>
    <w:rsid w:val="0031520E"/>
    <w:rsid w:val="00326B75"/>
    <w:rsid w:val="00332528"/>
    <w:rsid w:val="003417C4"/>
    <w:rsid w:val="00357C96"/>
    <w:rsid w:val="00372167"/>
    <w:rsid w:val="00387B9C"/>
    <w:rsid w:val="003900A0"/>
    <w:rsid w:val="003F005C"/>
    <w:rsid w:val="00424807"/>
    <w:rsid w:val="004B4D36"/>
    <w:rsid w:val="004E6E55"/>
    <w:rsid w:val="00551A44"/>
    <w:rsid w:val="005B3970"/>
    <w:rsid w:val="00600142"/>
    <w:rsid w:val="00610E7F"/>
    <w:rsid w:val="0069487A"/>
    <w:rsid w:val="006B3411"/>
    <w:rsid w:val="006C36DF"/>
    <w:rsid w:val="00740839"/>
    <w:rsid w:val="008105F1"/>
    <w:rsid w:val="0082001D"/>
    <w:rsid w:val="00825703"/>
    <w:rsid w:val="008D4E3C"/>
    <w:rsid w:val="009045AC"/>
    <w:rsid w:val="009446F1"/>
    <w:rsid w:val="00946412"/>
    <w:rsid w:val="00985534"/>
    <w:rsid w:val="00A97BA5"/>
    <w:rsid w:val="00AD608E"/>
    <w:rsid w:val="00B10DAA"/>
    <w:rsid w:val="00B57E9E"/>
    <w:rsid w:val="00B92136"/>
    <w:rsid w:val="00B93667"/>
    <w:rsid w:val="00BA4805"/>
    <w:rsid w:val="00BC2D4D"/>
    <w:rsid w:val="00BE3EBB"/>
    <w:rsid w:val="00C23439"/>
    <w:rsid w:val="00C40E90"/>
    <w:rsid w:val="00C84EEA"/>
    <w:rsid w:val="00C97812"/>
    <w:rsid w:val="00CE6CBD"/>
    <w:rsid w:val="00D35D6B"/>
    <w:rsid w:val="00D412E9"/>
    <w:rsid w:val="00DB5ABF"/>
    <w:rsid w:val="00E51A7C"/>
    <w:rsid w:val="00E53097"/>
    <w:rsid w:val="00E971FB"/>
    <w:rsid w:val="00EB5922"/>
    <w:rsid w:val="00EB783D"/>
    <w:rsid w:val="00EF26A9"/>
    <w:rsid w:val="00F6797E"/>
    <w:rsid w:val="00F81AA7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3903F-E07A-43F1-B2BE-231B17797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3185</Words>
  <Characters>18160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2018-02-13T05:51:00Z</cp:lastPrinted>
  <dcterms:created xsi:type="dcterms:W3CDTF">2018-02-13T04:47:00Z</dcterms:created>
  <dcterms:modified xsi:type="dcterms:W3CDTF">2018-02-13T05:52:00Z</dcterms:modified>
</cp:coreProperties>
</file>