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9487A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487A">
        <w:rPr>
          <w:rFonts w:ascii="Times New Roman" w:eastAsia="Calibri" w:hAnsi="Times New Roman" w:cs="Times New Roman"/>
          <w:sz w:val="26"/>
          <w:szCs w:val="26"/>
        </w:rPr>
        <w:t xml:space="preserve">08 февраля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201</w:t>
      </w:r>
      <w:r w:rsidR="000D434C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0D434C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69487A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№6</w:t>
      </w:r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487A" w:rsidRP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87A">
        <w:rPr>
          <w:rFonts w:ascii="Times New Roman" w:hAnsi="Times New Roman" w:cs="Times New Roman"/>
          <w:b/>
          <w:sz w:val="26"/>
          <w:szCs w:val="26"/>
        </w:rPr>
        <w:t xml:space="preserve">О мерах по предупреждению вовлечения несовершеннолетних </w:t>
      </w:r>
    </w:p>
    <w:p w:rsidR="0069487A" w:rsidRP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87A">
        <w:rPr>
          <w:rFonts w:ascii="Times New Roman" w:hAnsi="Times New Roman" w:cs="Times New Roman"/>
          <w:b/>
          <w:sz w:val="26"/>
          <w:szCs w:val="26"/>
        </w:rPr>
        <w:t xml:space="preserve">в террористическую и экстремистскую деятельность, </w:t>
      </w:r>
    </w:p>
    <w:p w:rsidR="0069487A" w:rsidRP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87A">
        <w:rPr>
          <w:rFonts w:ascii="Times New Roman" w:hAnsi="Times New Roman" w:cs="Times New Roman"/>
          <w:b/>
          <w:sz w:val="26"/>
          <w:szCs w:val="26"/>
        </w:rPr>
        <w:t xml:space="preserve">а также доведению до них информации об уголовной ответственности </w:t>
      </w:r>
    </w:p>
    <w:p w:rsid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87A">
        <w:rPr>
          <w:rFonts w:ascii="Times New Roman" w:hAnsi="Times New Roman" w:cs="Times New Roman"/>
          <w:b/>
          <w:sz w:val="26"/>
          <w:szCs w:val="26"/>
        </w:rPr>
        <w:t>за преступления террористической и экстремистской направленности</w:t>
      </w:r>
    </w:p>
    <w:p w:rsid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87A" w:rsidRPr="0069487A" w:rsidRDefault="0069487A" w:rsidP="0069487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487A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69487A">
        <w:rPr>
          <w:rFonts w:ascii="Times New Roman" w:eastAsia="Calibri" w:hAnsi="Times New Roman" w:cs="Times New Roman"/>
          <w:sz w:val="26"/>
          <w:szCs w:val="26"/>
        </w:rPr>
        <w:t>а</w:t>
      </w:r>
      <w:r w:rsidRPr="0069487A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</w:t>
      </w:r>
      <w:r>
        <w:rPr>
          <w:rFonts w:ascii="Times New Roman" w:eastAsia="Calibri" w:hAnsi="Times New Roman" w:cs="Times New Roman"/>
          <w:sz w:val="26"/>
          <w:szCs w:val="26"/>
        </w:rPr>
        <w:t>ав Нефтеюганского района на 2018</w:t>
      </w:r>
      <w:r w:rsidRPr="0069487A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9446F1" w:rsidRDefault="009446F1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487A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развития экстремистских настроений у подростков и молодежи на религиозной почве, вовлечения их в различные религиозные общ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секты на территории Нефтеюганского района проводятся профилактические мероприятия по предупреждению и пресечению действий, направленных на проп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ганду идей религиозного экстремизма, исламского фундаментализма и других 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лигиозных течений. </w:t>
      </w: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Одной из форм профилактической работы инспектора по делам несове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в общеобразовательных учреждениях Нефтеюганского района явл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беседы, лекции в классе, где в обязательном порядке до учащихся доводится информация об ответственности за совершение действий экстремистской и терр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ристической направленности. На постоянной основе проводится работа с педагог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коллективами образовательных учреждений, а именно  разъяснительные беседы, а так же инструктажи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Инспекторами по делам несовершеннолетних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 участковыми уполномоченными полиции на постоянной основе проводятся проверки  по месту жительства несовершеннолетних, участников групп антиобщ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направленности, состоящих на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профилактических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выя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 условий воспитания в семье, время провождения, круг общения и интересов. С несовершеннолетними, состоя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 на </w:t>
      </w:r>
      <w:proofErr w:type="gramStart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участниками антиобществе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группировок проводятся беседы об уголовной и административной ответственн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сти за совершение противоправных деяний, в том числе экстремистской и террор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стической направленн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сти.</w:t>
      </w: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 время проведения вечерних рейдовых мероприятий инспекторами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участковыми уполномоченными полиции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проверяются места концентрации нес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молоде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жи: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дискотеки, скверы, парки, чердаки на предмет выя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любых противоправных деяний, совершенных как несовершеннолетними, так и в отношении несовершеннолетних, в том числе связанных с экстремистской направленностью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трабатываются семьи, прибывшие из стран СНГ, имеющие несовершеннолетних детей, на причастность к религиозному движению «вахх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бизм». Лиц, вовлекающих в экстремистскую деятельность, не выявлено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торговые точки по выявлению и пресечению фактов изготовления, распр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странения и незаконного оборота литературы, аудио и видеоматериалов экстр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мистского содержания, подобных фактов не выя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лено.</w:t>
      </w: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 ходе проведения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несовершеннолетних, участников молодежных экстремистских группировок, а также лиц, пропаганд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рующих идеи религиозного экстремизма, исламского фундаментализма и других течений на те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ритории Нефтеюганского района не выявлено.</w:t>
      </w:r>
    </w:p>
    <w:p w:rsidR="0069487A" w:rsidRPr="0069487A" w:rsidRDefault="0069487A" w:rsidP="0069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Руководством Отдела Министерства </w:t>
      </w:r>
      <w:proofErr w:type="gramStart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Нефт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юганскому району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(ОМВД)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индивидуально-профилактические беседы с несовершеннолетними, входящими в группы антиобщественной направленности. 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на </w:t>
      </w:r>
      <w:proofErr w:type="gramStart"/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1 группа несовершеннолетних антиобщ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направлен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совершение группового преступления. Групп экстр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мистской направленности нет. Службами О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ВД  проводится работа по выявл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 отработке лиц прибывших из республик Северного Кавказа и стран Средней Азии с их последующей постано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на учеты ОВД.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Службой Г</w:t>
      </w:r>
      <w:r w:rsidR="005B3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инспекции безопасности дорожного движения ОМВД России по Нефтеюганскому району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досмотр автотранспорта, прибывшего из республик Северо-Кавказского региона при въезде в г.п. Пойко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и на автодороге Тюмень-Ханты-Мансийск. Участковыми уполномоченными ежедневно производится проверка мест с массовым пребыванием людей, мест компактного проживания этнич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ских структур.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Сотрудниками отделения уголовного розыска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5B3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ВД по Нефтеюганскому району ведется работа с подсобным аппаратом по выявлению лиц, подготавлив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ющих, замышляющих, планирующих и способствующих совершению экстремис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ских проявлений и террористических а</w:t>
      </w:r>
      <w:r w:rsidR="005B3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ктов на территории обслуживания.</w:t>
      </w:r>
    </w:p>
    <w:p w:rsidR="0069487A" w:rsidRPr="0069487A" w:rsidRDefault="0069487A" w:rsidP="00CE6CBD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 2017 год и отчетный период 2018 года  заявлений, сообщений и других сигналов о преступлениях террористической и экстремистской направленности в адрес ОМВД Росси по Нефтеюганскому району не поступало.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 образования и молодежной политики первоочередную, решаю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щую роль в предупреждении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вовлечения несовершеннолетних в террористическую и экстремальную деятельность  играют пре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вентивные меры.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профилактические мероприятия в молодежной среде в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начинаются с анализа исходной ситуации. 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этой целью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террит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Нефтеюганского района  ежегодно в сентябре-октябре проводится анкетиров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неформальных молодёжных объединений. Цель анкетирования: выявление  осведомленности  подростков и молодёжи о нефо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мальных  молодёжных объединениях,  отношения к ним,  а также причисления себя к нефор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мальным 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молодежным объединениям. Вышеуказанное анкетирование 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 в сентябре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опрошено 885 учащихся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общеобразовательных организаций  в возрасте от 14 до 17 лет, что составило 9 % от 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 числа молодёжи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районе.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возрастная категория мол</w:t>
      </w:r>
      <w:r w:rsid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одежи для опроса была выбрана 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именно учащиеся 8-11 классов наиболее уязвимы и  подвержены  разли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влияниям,  следовательно, находятся в группе «риска» попадания под влияние тех или иных неформальных объединений, движений и чаще всего становятся участниками тех или иных субкультур.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анализа ответов учащихся можно сделать вывод о том, что мол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дые люди Нефтеюганского района имеют представление о современных молоде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субкультурах и их классификации. Примечательно, что подавляющее бол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шинство учащихся причисляют себя к общественно значимым молодежным об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единениям, таким как:  «Молодая гвардия» - 124 человека (14 %), «Футбольные фанаты» - 91 человек (10,2 %), «КВН» - 47 человек  (5,3 %)  и «Другое», а именно «Волонтёры», «Юнармейцы» - 45 человек (5%),  причисление себя к той или иной  субкультуре носит  формальный характер и не несет угрозы обществу. </w:t>
      </w:r>
    </w:p>
    <w:p w:rsidR="0069487A" w:rsidRPr="0069487A" w:rsidRDefault="00BA4805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«Профилактика экстр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мизма, гармонизация межэтнических и межкультурных отношений </w:t>
      </w:r>
      <w:proofErr w:type="gramStart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</w:t>
      </w:r>
      <w:proofErr w:type="gramEnd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на 2017-2020 годы»,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департаментом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молодёжной пол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Нефтеюганского района в течение 2017 года были проведены мероприятия: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Школа молодежного лидерства и волонтерства. В рамках программы Шк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лы  был проведён мастер-класс на тему:  «Волонтёрская деятельность, как средство формирования толерантного поведения и профилактики экстремизма в молодё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среде»;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Слет детских, молодежных и волонтерских объединений Нефтеюганского района. В  рамках Слета в марте 2017 года состоялся районный конкурс «Тетрадка дружбы»;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Молодежные акции ко Дню Пионерии;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молодежный фестиваль КВН на тему: «Молодежь в перспект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ве»;</w:t>
      </w:r>
    </w:p>
    <w:p w:rsid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 молодежный конкурс по разработке информационных полигр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фических материалов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«Атлас народностей Югры», который состоялся  в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октябрь-ноябре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и был посвящен Дню народного единства России. В конкурсе принимала участие молодежь в двух возрастных категориях – 14-17 лет и 18-30  лет. Всего на конкурс была представлена  20 работ.</w:t>
      </w:r>
    </w:p>
    <w:p w:rsidR="00B92136" w:rsidRPr="0069487A" w:rsidRDefault="00B92136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этап конкурса рисунков «Терроризм! Угроза обществу»  сост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ялся в ноябре 2017 года.  Конкурс направлен на выявление и поддержку лучших учреждений, осуществляющих работу по профилактике экстремизма и терроризма, развитие и повышение уровня художественного творчества среди детей, подрос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молодежи. В мероприятии приняли участие 19 школьников в трех номинац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ях: «На страже покоя», «Выбор за тобой», «Нет терроризму». 8 школьников стали победителями регионального этапа конкурса и награждены грамотами и ценными призами.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охват подростков, принявших участие в вышеуказанных меропри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тиях, составляет более 600 человек.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 формирования общероссийского гражданского самосознания нес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граждан района несовершеннолетние района обучающиеся в 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щеобразовательных организациях с 25 по 30 сентября 2017 года приняли участие в книжно-иллюстрированных выставках о культуре и традициях народов, прожив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на территориях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Ханты-Мансийского автономного округа-Югры,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которые были организованы библиотеками общеобразовательных организаций Нефтеюганского района.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состоялись в 13 библиотеках общеобразов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организаций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и были организованы в различных формах: выставка-экспозиция, выставка-просмотр, тематическая выставка, выставка – викторина, книжно-иллюстрированная выставка, выставка-диалог. Количество учащихся по району, посетивших выставки в библиотеках общеобразовательных организаций - 2255 человек, педагогов -  372 человека. Количество иных посетителей  (гостей, родителей), посетивших выставки – 166 человек.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марта 2017 года было организовано мероприятие по размещению на интернет – сайтах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информации о п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ложительных примерах межнационального и межконфессионального общения обучающихся.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сайтах всех школ района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 следующих меропри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тиях: фестивали национальных культур, форумы,  радиолинейки, круглые столы, тематические выставки, акции, конкурсы, игры, классные часы, экскурсии, деловые игры,  родительские собрания, трансляции видеороликов.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официальных сайтах общеобразовательных организаций Нефт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размещена информация о  38 положительных примерах (мер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приятиях) межнационального и межконфессионального общения обучающихся общеобразовательных организаций Нефтеюганского района, в которых приняли участие 3861 человек.</w:t>
      </w:r>
      <w:proofErr w:type="gramEnd"/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важным компонентом  в работе по предупреждению вовлечения несовершеннолетних в экстремистскую и террористскую деятельность является широкая организация разъяснительной работы.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2017 года в общеобраз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организациях  систематически проводилась  работа  по разъяснению 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министративной и уголовной ответственности за совершение правонарушений эк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тремистской направленности в форме классных часов, бесед, тематических ле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с привлечением представителей религиозных объединений, национально – кул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автономий, представителей правоохранительных органов. На подобных мероприятиях раскрывался экстремистско – криминальный феномен сект, освещ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наиболее распространённые способы привлечения и удержания новых членов в сектах и актуальная статистика случаев мошенничества, связанных с деятельн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 сект, правовыми последствиями незаконных действий сект. В 2017 году 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щеобразовательными организациями было проведено 81 разъ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яснительное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приятие, в них приняли участие 5063 человека (учащиеся, родители, педагоги, представители общественности).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дополнительного образования и воспитательной работы с целью гармонизации межэтнических и межконфессиональных отношений как основы профилактики экстремистских проявлений в подростковой среде ежегодно Нефт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юганский район присоединяется к мероприятиям, приуроченным к Междунаро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дню толерантности. Одним из таких мероприятий стал районный конкурс ф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тографий, видеороликов и рисунков «Мир и благополучие в семье - основа для гармоничного развития ребенка», в котором приняли участие учащиеся 8-11 кла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сов. Также в школах прошли игры – викторины, акции, уроки нравственности, ко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курсы плакатов, посвященные теме толерантности.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 формирования толерантной культуры и активной позиции в пр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тиводействии явлениям национализма и экстремизма, а также пропаганды наро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национального творчества 2 декабря 2017 года в Пойковском состоялся ра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онный Фестиваль «Содружество. Мы вместе». В рамках Фестиваля выступали 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модеятельные художественные коллективы и исполнители образовательных учр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ждений Нефтеюганского района. 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фестивале приняло участие более 200 участн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от 5 до 18 лет из 20 образовательных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представл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37 номеров в трех номинациях: «народная песня» (соло, дуэты и вокальные группы), «народный костюм» и «народный танец».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подведения промежуточных итогов, обобщения, систематизации и популяризации накопленного опыта работы по формированию общероссийского гражданского самосознания, патриотизма и культуры межнационального общения  молодежи  на территории   района отделом по делам молодёжи департамента обр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и молодёжной политики Нефтеюганского района совместно с ООО «Це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тром исследований социально-политических и коммуникационных технологий» г. Москва,  был разработан и изготовлен методический сборник «Лучшие практики Нефтеюганского района по профилактике 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экстремизма, гармонизации межэтнич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и межкультурных компетенций, укреплению национального поликультурного единства молодежи в современных полиэтнических условиях на примере опыта 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образовательных, культурно-досуговых и общественных организаций» в 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личестве 150 штук.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сборник вошли 18 лучших практик общеобразовательных, дошкольных и культурно-досуговых  учреждений,  в том числе практика молоде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объединения Нефтеюганского района. Данные сборники </w:t>
      </w:r>
      <w:r w:rsidR="00B92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распростран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ны  во все структуры и учреждения социальной сферы и рекомендованы  к  шир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 использованию  при организации профилактической деятельности.</w:t>
      </w:r>
    </w:p>
    <w:p w:rsidR="00CE6CBD" w:rsidRDefault="0069487A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«Развитие культуры Нефтеюганского района на 2017-2020 годы» и муниципальной программы «Пр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филактика экстремизма, гармонизация межэтнических и межкультурных отнош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Нефтеюганском районе на 2017-2020 годы» осуществляется ряд меропри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тий, благодаря которым создаются все необходимые условия по обеспечению с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E6CBD" w:rsidRPr="00CE6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хранения и развития традиционной народной культуры, любительского искусства, социокультурной интеграции и патриотического воспитания. </w:t>
      </w:r>
      <w:proofErr w:type="gramEnd"/>
    </w:p>
    <w:p w:rsidR="0069487A" w:rsidRPr="0069487A" w:rsidRDefault="0069487A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2017 года учреждениями культуры было организовано и проведено 332 мероприятия с уч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стием 17664 человек (1 кв. – 79 мероприятий с привлечением 2834 чел., 2кв. – 89 79 мероприятий с привлечением 6762 чел., 3 кв. - 80 меропри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тий с привлечением 3846 чел., 4 кв. - 84 мероприятий с привлечением 4222 чел.). </w:t>
      </w:r>
    </w:p>
    <w:p w:rsidR="0069487A" w:rsidRPr="0069487A" w:rsidRDefault="0069487A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протяжении всего года проходили мероприятия, направленные на форм</w:t>
      </w:r>
      <w:r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рование толерантного поведения несовершеннолетних.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во всех поселениях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прошли мероприятия, приуроченные к Международному дню толерантн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сти.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87A" w:rsidRPr="0069487A" w:rsidRDefault="00BA4805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большим успехом в поселениях проводятся массовые народные гуляния, связанные с традициями разных народов, такие, как проведение районного татаро-башкирского национального праздника «Сабантуй»-250 человек; </w:t>
      </w:r>
      <w:r w:rsidR="0069487A"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районный фест</w:t>
      </w:r>
      <w:r w:rsidR="0069487A"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69487A"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валь национальных культур «Моя Россия», присутствовало более 2000 человек; народное гуляние «Сибирская Слобода» - присутствовало более 500 человек; 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стиваль национальных культур «Все мы – страна Россия» (с.п. Каркатеевы) – 80 человек;</w:t>
      </w:r>
      <w:proofErr w:type="gramEnd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патриотической песни </w:t>
      </w:r>
      <w:bookmarkStart w:id="0" w:name="OLE_LINK1"/>
      <w:r w:rsidR="0069487A" w:rsidRPr="006948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«Покрывало мира»</w:t>
      </w:r>
      <w:bookmarkEnd w:id="0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Чеускино) – 57 ч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ловек;</w:t>
      </w:r>
      <w:r w:rsidR="0069487A" w:rsidRPr="006948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фестиваль-конкурс исполнителей народной и эстрадной песни «Югорский берег» - посетило около 200 человек.</w:t>
      </w:r>
    </w:p>
    <w:p w:rsidR="0069487A" w:rsidRPr="0069487A" w:rsidRDefault="0069487A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Домах культуры, оборудованных киноустановками (9 объектов)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носеансами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регулярно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показывают видеоролики </w:t>
      </w:r>
      <w:r w:rsidRPr="006948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антитеррористической и антиэк</w:t>
      </w:r>
      <w:r w:rsidRPr="006948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</w:t>
      </w:r>
      <w:r w:rsidRPr="006948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тремистской направленности.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в целях профилактики телефонного те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роризма в учреждениях культуры были организованы и проведены демонстрации учебно-методического видеоролика «Телефонный терроризм» среди работников,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 и подростков, занимающихся в учреждениях. Всего было показано 43 рол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с общим охватом 1244 человек. </w:t>
      </w:r>
    </w:p>
    <w:p w:rsidR="0069487A" w:rsidRPr="0069487A" w:rsidRDefault="0069487A" w:rsidP="0069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течение года проведено более 1000 киносеансов, охват зрителями составил около 35000 человек. </w:t>
      </w:r>
    </w:p>
    <w:p w:rsidR="0069487A" w:rsidRPr="0069487A" w:rsidRDefault="0069487A" w:rsidP="0069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направлением деятельности клубных формирований Домов культуры, является сохранение обычаев и традиций народов, приобщение к этн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 истокам, путем о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рганизации работы национальных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самодеятельных ко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лективов. По состоянию на 01 октября 2017 года в Домах культуры действуют 165 клубных формирований, в которых на постоянной основе занимаются 1831 чел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век, из них 99 клубных формирований для детей до 14 лет, с общим охватом 1186 детей.</w:t>
      </w:r>
    </w:p>
    <w:p w:rsidR="0069487A" w:rsidRPr="0069487A" w:rsidRDefault="00BA4805" w:rsidP="00BA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библиотек регулярно проводятся мероприятия антитеррористич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направленности (акции, выставки, беседы, тематические часы».</w:t>
      </w:r>
      <w:proofErr w:type="gramEnd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 год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76 мероприятий. Например, прошла беседа с несовершенн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летними «Я гражданин, а это значит», выставка-экспозиция «Наша Родина Россия». Также пр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должает реализовываться районный литературно-этнографический просветител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проект "Мозаика", ориентированный на популяризацию литературы и культ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 народов, проживающих </w:t>
      </w:r>
      <w:proofErr w:type="gramStart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районе. Постоянно оформляются книжные выставки на данную тематику.</w:t>
      </w:r>
    </w:p>
    <w:p w:rsidR="0069487A" w:rsidRPr="0069487A" w:rsidRDefault="00BA4805" w:rsidP="00BA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физической культуры и спорта Нефтеюганского района ос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9487A"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ществляют тесное взаимодействие с органами исполнительной власти и местного самоуправления, общественными организациями, религиозными структурами. В основу взаимодействия входит совместная работа в подготовке и проведении всех запланированных массовых поселенческих и районных мероприятий. 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единого календарного плана спортивно-массовых меропри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Нефтеюганского района, осуществляется ряд мероприятий, благодаря которым создаются все необходимые условия по обеспечению сохранения и развития тр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диционной народной культуры, социокультурной интеграции и патриотического воспитания.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спортивных проектов, направленных на популяризацию государственных праздников и памятных дат, а также воспитания гражданственн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патриотизма населения Нефтеюганского района учреждениями физической культуры и спорта, подведомственными Департаменту культуры и спорта Нефт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юганского района в течение 2017 года было организовано и проведено 54 спорти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но-массовых меро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 с участием 2480 человек.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развития единого межкультурного пространства, формирования уважительного отношения к кул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турным ценностям и традициям этносов или этнических групп незав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 от их статуса в течение года спортивными комплексами района был проведен цикл праздничных мероприятий, посвященных государственным праз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никам.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предотвращения вовлечения несовершеннолетних в террористич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скую и экстремистскую деятельность работниками учреждений спорта проводятся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тематические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о  толерантном отношении к сверстникам разных национал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ностей и вероисповеданий, а также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соблюдении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законопослушного поведения и об уголовной ответственности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различного вида преступлений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период 2017 г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в рамках «Месячника безопасно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беседы на темы: «Порядок действий при обнаружении подозрительного предмета в учреждении», «по пов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бдительности к террористическим угрозам и необходимости активного с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трудничества с правоохранительными органами и спецслужбами». За </w:t>
      </w:r>
      <w:proofErr w:type="gramStart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прошедший</w:t>
      </w:r>
      <w:proofErr w:type="gramEnd"/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 несовершеннолетними было проведено 26  подобных бесед с участием более 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700 детей и подростков и 846 родителей (официальных представ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телей), помимо этого работниками учреждений были организованы показы видеоматериалов, предоставленными Комитетом гражданской защиты населения Нефтеюганского района. </w:t>
      </w:r>
    </w:p>
    <w:p w:rsidR="0069487A" w:rsidRPr="0069487A" w:rsidRDefault="0069487A" w:rsidP="00694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организации и проведения спортивных мероприятий руководит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 учреждений проводятся дополнительные инструктажи с персоналом, сотру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никами лицензированной охраны и занимающимися по порядку их действий в сл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угрозы совершения террористического акта, а также профилактические (трен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ровочные) мероприятия по эвакуации работников и занимающихся из здания, в к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94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торых приняло участие более 570 человек. </w:t>
      </w:r>
    </w:p>
    <w:p w:rsidR="00BC2D4D" w:rsidRPr="000250EF" w:rsidRDefault="00387B9C" w:rsidP="00BA480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0EF">
        <w:rPr>
          <w:rFonts w:ascii="Times New Roman" w:hAnsi="Times New Roman" w:cs="Times New Roman"/>
          <w:sz w:val="26"/>
          <w:szCs w:val="26"/>
        </w:rPr>
        <w:tab/>
      </w:r>
      <w:r w:rsidR="000250EF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BA4805" w:rsidRPr="00BA4805">
        <w:rPr>
          <w:rFonts w:ascii="Times New Roman" w:hAnsi="Times New Roman" w:cs="Times New Roman"/>
          <w:sz w:val="26"/>
          <w:szCs w:val="26"/>
        </w:rPr>
        <w:t>предупреждению вовлечения несовершеннолетних в террористич</w:t>
      </w:r>
      <w:r w:rsidR="00BA4805" w:rsidRPr="00BA4805">
        <w:rPr>
          <w:rFonts w:ascii="Times New Roman" w:hAnsi="Times New Roman" w:cs="Times New Roman"/>
          <w:sz w:val="26"/>
          <w:szCs w:val="26"/>
        </w:rPr>
        <w:t>е</w:t>
      </w:r>
      <w:r w:rsidR="00BA4805" w:rsidRPr="00BA4805">
        <w:rPr>
          <w:rFonts w:ascii="Times New Roman" w:hAnsi="Times New Roman" w:cs="Times New Roman"/>
          <w:sz w:val="26"/>
          <w:szCs w:val="26"/>
        </w:rPr>
        <w:t>скую и экстремистскую деятельность</w:t>
      </w:r>
      <w:r w:rsidR="0031520E" w:rsidRPr="000250EF">
        <w:rPr>
          <w:rFonts w:ascii="Times New Roman" w:hAnsi="Times New Roman" w:cs="Times New Roman"/>
          <w:sz w:val="26"/>
          <w:szCs w:val="26"/>
        </w:rPr>
        <w:t>, территориальная комиссия по делам нес</w:t>
      </w:r>
      <w:r w:rsidR="0031520E" w:rsidRPr="000250EF">
        <w:rPr>
          <w:rFonts w:ascii="Times New Roman" w:hAnsi="Times New Roman" w:cs="Times New Roman"/>
          <w:sz w:val="26"/>
          <w:szCs w:val="26"/>
        </w:rPr>
        <w:t>о</w:t>
      </w:r>
      <w:r w:rsidR="0031520E" w:rsidRPr="000250EF">
        <w:rPr>
          <w:rFonts w:ascii="Times New Roman" w:hAnsi="Times New Roman" w:cs="Times New Roman"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31520E" w:rsidRPr="000250E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0250EF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87B9C" w:rsidRPr="000250EF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805" w:rsidRPr="00BA4805" w:rsidRDefault="004E6E55" w:rsidP="00BA480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0EF">
        <w:rPr>
          <w:rFonts w:ascii="Times New Roman" w:hAnsi="Times New Roman" w:cs="Times New Roman"/>
          <w:sz w:val="26"/>
          <w:szCs w:val="26"/>
        </w:rPr>
        <w:tab/>
      </w:r>
      <w:r w:rsidR="00BA4805">
        <w:rPr>
          <w:rFonts w:ascii="Times New Roman" w:hAnsi="Times New Roman" w:cs="Times New Roman"/>
          <w:sz w:val="26"/>
          <w:szCs w:val="26"/>
        </w:rPr>
        <w:t xml:space="preserve"> </w:t>
      </w:r>
      <w:r w:rsidR="00BA4805"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BA4805"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органов системы профилактики безнадзорности и правон</w:t>
      </w:r>
      <w:r w:rsidR="00BA4805"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4805"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рушений несовершеннолетних </w:t>
      </w:r>
      <w:r w:rsid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BA4805"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08 февраля 2018 года</w:t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таменту 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спорта (А.Ю.Андреевский), Отделу Министерства 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внутренних дел 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 по Нефтеюганскому району провести адресную профилактическую р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 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несовершеннолетних (в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 состоящих на учете в 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комиссии по делам несовершен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олетних и защите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 и органах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направленную на противодействие распространению идеологии терроризма, а та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на недопущение возможности вовлечения подростков в деятельность террор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стических</w:t>
      </w:r>
      <w:proofErr w:type="gramEnd"/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экстр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мистских структур. </w:t>
      </w: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8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Срок:  </w:t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июня 2018 года (информация за 1 полугодие 2018 года)</w:t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r w:rsidRPr="00BA48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декабря 2018 года (информация за 2-ое полугодие 2018 года).</w:t>
      </w:r>
    </w:p>
    <w:p w:rsidR="00BA4805" w:rsidRPr="00BA4805" w:rsidRDefault="00BA4805" w:rsidP="00BA48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4805" w:rsidRPr="000250EF" w:rsidRDefault="00C40E90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3. </w:t>
      </w:r>
      <w:r w:rsidRPr="00C40E90">
        <w:rPr>
          <w:rFonts w:ascii="Times New Roman" w:eastAsia="Times New Roman" w:hAnsi="Times New Roman"/>
          <w:bCs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C40E90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C40E90">
        <w:rPr>
          <w:rFonts w:ascii="Times New Roman" w:eastAsia="Times New Roman" w:hAnsi="Times New Roman"/>
          <w:bCs/>
          <w:sz w:val="26"/>
          <w:szCs w:val="26"/>
          <w:lang w:eastAsia="ru-RU"/>
        </w:rPr>
        <w:t>таменту культуры и спорта (А.Ю.Андреевский),</w:t>
      </w:r>
      <w:r w:rsidR="00113B7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юджетному учреждению Ханты-Мансийского автономного округа – Югры (Л.Я.Ким) направить предложения в план мероприятий на 2018 год по работе с несовершеннолетними и родителями (законными представителями) несовершеннолетних в рамках</w:t>
      </w:r>
      <w:bookmarkStart w:id="1" w:name="_GoBack"/>
      <w:bookmarkEnd w:id="1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Года гражданского согласия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Нефтеюганском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районе</w:t>
      </w:r>
      <w:r w:rsidR="00113B7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40E90" w:rsidRPr="00BA4805" w:rsidRDefault="009045AC" w:rsidP="00C40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0250EF"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948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40E90"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="00C40E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15 марта </w:t>
      </w:r>
      <w:r w:rsidR="00C40E90" w:rsidRPr="00BA48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2018 года</w:t>
      </w:r>
      <w:r w:rsidR="00C40E90" w:rsidRPr="00BA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40E90" w:rsidRPr="00BA4805" w:rsidRDefault="00C40E90" w:rsidP="00C40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50EF" w:rsidRPr="00052E83" w:rsidRDefault="000250EF" w:rsidP="006948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2E83" w:rsidRDefault="00113B72" w:rsidP="00113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09445" wp14:editId="75650769">
            <wp:simplePos x="0" y="0"/>
            <wp:positionH relativeFrom="column">
              <wp:posOffset>3272790</wp:posOffset>
            </wp:positionH>
            <wp:positionV relativeFrom="paragraph">
              <wp:posOffset>85725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EF"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610E7F" w:rsidRPr="00025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E83" w:rsidRPr="000250EF" w:rsidRDefault="00052E83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0250EF" w:rsidRDefault="004E6E55" w:rsidP="009045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250E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45AC" w:rsidRPr="000250EF">
        <w:rPr>
          <w:rFonts w:ascii="Times New Roman" w:hAnsi="Times New Roman" w:cs="Times New Roman"/>
          <w:sz w:val="26"/>
          <w:szCs w:val="26"/>
        </w:rPr>
        <w:t xml:space="preserve"> </w:t>
      </w:r>
      <w:r w:rsidRPr="000250EF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052E83">
        <w:rPr>
          <w:rFonts w:ascii="Times New Roman" w:hAnsi="Times New Roman" w:cs="Times New Roman"/>
          <w:sz w:val="26"/>
          <w:szCs w:val="26"/>
        </w:rPr>
        <w:t xml:space="preserve">   </w:t>
      </w:r>
      <w:r w:rsidRPr="000250EF">
        <w:rPr>
          <w:rFonts w:ascii="Times New Roman" w:hAnsi="Times New Roman" w:cs="Times New Roman"/>
          <w:sz w:val="26"/>
          <w:szCs w:val="26"/>
        </w:rPr>
        <w:t>В.Г.Михалев</w:t>
      </w:r>
    </w:p>
    <w:sectPr w:rsidR="004E6E55" w:rsidRPr="000250E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250EF"/>
    <w:rsid w:val="00052E83"/>
    <w:rsid w:val="000D434C"/>
    <w:rsid w:val="00104D1C"/>
    <w:rsid w:val="00113B72"/>
    <w:rsid w:val="0014396A"/>
    <w:rsid w:val="00167F35"/>
    <w:rsid w:val="00172450"/>
    <w:rsid w:val="001D256D"/>
    <w:rsid w:val="002355AE"/>
    <w:rsid w:val="00261986"/>
    <w:rsid w:val="00271B91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F005C"/>
    <w:rsid w:val="00424807"/>
    <w:rsid w:val="004B4D36"/>
    <w:rsid w:val="004E6E55"/>
    <w:rsid w:val="00551A44"/>
    <w:rsid w:val="005B3970"/>
    <w:rsid w:val="00600142"/>
    <w:rsid w:val="00610E7F"/>
    <w:rsid w:val="0069487A"/>
    <w:rsid w:val="006B3411"/>
    <w:rsid w:val="006C36DF"/>
    <w:rsid w:val="00740839"/>
    <w:rsid w:val="008105F1"/>
    <w:rsid w:val="0082001D"/>
    <w:rsid w:val="00825703"/>
    <w:rsid w:val="008D4E3C"/>
    <w:rsid w:val="009045AC"/>
    <w:rsid w:val="009446F1"/>
    <w:rsid w:val="00946412"/>
    <w:rsid w:val="00985534"/>
    <w:rsid w:val="00A97BA5"/>
    <w:rsid w:val="00AD608E"/>
    <w:rsid w:val="00B10DAA"/>
    <w:rsid w:val="00B57E9E"/>
    <w:rsid w:val="00B92136"/>
    <w:rsid w:val="00B93667"/>
    <w:rsid w:val="00BA4805"/>
    <w:rsid w:val="00BC2D4D"/>
    <w:rsid w:val="00BE3EBB"/>
    <w:rsid w:val="00C23439"/>
    <w:rsid w:val="00C40E90"/>
    <w:rsid w:val="00C84EEA"/>
    <w:rsid w:val="00C97812"/>
    <w:rsid w:val="00CE6CBD"/>
    <w:rsid w:val="00D35D6B"/>
    <w:rsid w:val="00D412E9"/>
    <w:rsid w:val="00DB5ABF"/>
    <w:rsid w:val="00E51A7C"/>
    <w:rsid w:val="00E53097"/>
    <w:rsid w:val="00E971FB"/>
    <w:rsid w:val="00EB5922"/>
    <w:rsid w:val="00EB783D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903F-E07A-43F1-B2BE-231B1779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2018-02-13T05:51:00Z</cp:lastPrinted>
  <dcterms:created xsi:type="dcterms:W3CDTF">2018-02-13T04:47:00Z</dcterms:created>
  <dcterms:modified xsi:type="dcterms:W3CDTF">2018-02-13T05:52:00Z</dcterms:modified>
</cp:coreProperties>
</file>