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711BB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</w:t>
      </w:r>
      <w:r w:rsidR="0092352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936D5D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B0BC8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0BC8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-15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AB0BC8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49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DBF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3520">
        <w:rPr>
          <w:rFonts w:ascii="Times New Roman" w:eastAsia="Calibri" w:hAnsi="Times New Roman" w:cs="Times New Roman"/>
          <w:b/>
          <w:sz w:val="24"/>
          <w:szCs w:val="24"/>
        </w:rPr>
        <w:t xml:space="preserve">Об итогах проведения </w:t>
      </w:r>
      <w:proofErr w:type="gramStart"/>
      <w:r w:rsidRPr="00923520">
        <w:rPr>
          <w:rFonts w:ascii="Times New Roman" w:eastAsia="Calibri" w:hAnsi="Times New Roman" w:cs="Times New Roman"/>
          <w:b/>
          <w:sz w:val="24"/>
          <w:szCs w:val="24"/>
        </w:rPr>
        <w:t>межве</w:t>
      </w:r>
      <w:r w:rsidRPr="00923520">
        <w:rPr>
          <w:rFonts w:ascii="Times New Roman" w:eastAsia="Calibri" w:hAnsi="Times New Roman" w:cs="Times New Roman"/>
          <w:b/>
          <w:sz w:val="24"/>
          <w:szCs w:val="24"/>
        </w:rPr>
        <w:softHyphen/>
        <w:t>домственной</w:t>
      </w:r>
      <w:proofErr w:type="gramEnd"/>
      <w:r w:rsidRPr="00923520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профилактической 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3520">
        <w:rPr>
          <w:rFonts w:ascii="Times New Roman" w:eastAsia="Calibri" w:hAnsi="Times New Roman" w:cs="Times New Roman"/>
          <w:b/>
          <w:sz w:val="24"/>
          <w:szCs w:val="24"/>
        </w:rPr>
        <w:t>опе</w:t>
      </w:r>
      <w:r w:rsidRPr="00923520">
        <w:rPr>
          <w:rFonts w:ascii="Times New Roman" w:eastAsia="Calibri" w:hAnsi="Times New Roman" w:cs="Times New Roman"/>
          <w:b/>
          <w:sz w:val="24"/>
          <w:szCs w:val="24"/>
        </w:rPr>
        <w:softHyphen/>
        <w:t>рации</w:t>
      </w:r>
      <w:r w:rsidR="001B0D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3520">
        <w:rPr>
          <w:rFonts w:ascii="Times New Roman" w:eastAsia="Calibri" w:hAnsi="Times New Roman" w:cs="Times New Roman"/>
          <w:b/>
          <w:sz w:val="24"/>
          <w:szCs w:val="24"/>
        </w:rPr>
        <w:t xml:space="preserve">«Подросток» </w:t>
      </w:r>
      <w:proofErr w:type="gramStart"/>
      <w:r w:rsidRPr="00923520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9235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23520">
        <w:rPr>
          <w:rFonts w:ascii="Times New Roman" w:eastAsia="Calibri" w:hAnsi="Times New Roman" w:cs="Times New Roman"/>
          <w:b/>
          <w:sz w:val="24"/>
          <w:szCs w:val="24"/>
        </w:rPr>
        <w:t>Неф</w:t>
      </w:r>
      <w:r w:rsidRPr="00923520">
        <w:rPr>
          <w:rFonts w:ascii="Times New Roman" w:eastAsia="Calibri" w:hAnsi="Times New Roman" w:cs="Times New Roman"/>
          <w:b/>
          <w:sz w:val="24"/>
          <w:szCs w:val="24"/>
        </w:rPr>
        <w:softHyphen/>
        <w:t>тею</w:t>
      </w:r>
      <w:r w:rsidRPr="00923520">
        <w:rPr>
          <w:rFonts w:ascii="Times New Roman" w:eastAsia="Calibri" w:hAnsi="Times New Roman" w:cs="Times New Roman"/>
          <w:b/>
          <w:sz w:val="24"/>
          <w:szCs w:val="24"/>
        </w:rPr>
        <w:softHyphen/>
        <w:t>ганском</w:t>
      </w:r>
      <w:proofErr w:type="gramEnd"/>
      <w:r w:rsidRPr="00923520">
        <w:rPr>
          <w:rFonts w:ascii="Times New Roman" w:eastAsia="Calibri" w:hAnsi="Times New Roman" w:cs="Times New Roman"/>
          <w:b/>
          <w:sz w:val="24"/>
          <w:szCs w:val="24"/>
        </w:rPr>
        <w:t xml:space="preserve"> районе в 2017 году</w:t>
      </w:r>
    </w:p>
    <w:p w:rsidR="00AB0BC8" w:rsidRPr="00E23E85" w:rsidRDefault="00AB0BC8" w:rsidP="00986F79">
      <w:pPr>
        <w:pStyle w:val="a7"/>
        <w:jc w:val="both"/>
        <w:rPr>
          <w:b/>
          <w:sz w:val="24"/>
          <w:szCs w:val="24"/>
        </w:rPr>
      </w:pPr>
    </w:p>
    <w:p w:rsidR="00B331B3" w:rsidRPr="00E23E85" w:rsidRDefault="00B331B3" w:rsidP="00986F79">
      <w:pPr>
        <w:pStyle w:val="a7"/>
        <w:jc w:val="both"/>
        <w:rPr>
          <w:rFonts w:eastAsia="Calibri"/>
          <w:sz w:val="24"/>
          <w:szCs w:val="24"/>
        </w:rPr>
      </w:pPr>
      <w:r w:rsidRPr="00E23E85">
        <w:rPr>
          <w:sz w:val="24"/>
          <w:szCs w:val="24"/>
        </w:rPr>
        <w:tab/>
      </w:r>
      <w:r w:rsidRPr="00E23E85">
        <w:rPr>
          <w:rFonts w:eastAsia="Calibri"/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</w:t>
      </w:r>
      <w:r w:rsidR="00936D5D" w:rsidRPr="00E23E85">
        <w:rPr>
          <w:rFonts w:eastAsia="Calibri"/>
          <w:sz w:val="24"/>
          <w:szCs w:val="24"/>
        </w:rPr>
        <w:t>фтеюга</w:t>
      </w:r>
      <w:r w:rsidR="00936D5D" w:rsidRPr="00E23E85">
        <w:rPr>
          <w:rFonts w:eastAsia="Calibri"/>
          <w:sz w:val="24"/>
          <w:szCs w:val="24"/>
        </w:rPr>
        <w:t>н</w:t>
      </w:r>
      <w:r w:rsidR="00936D5D" w:rsidRPr="00E23E85">
        <w:rPr>
          <w:rFonts w:eastAsia="Calibri"/>
          <w:sz w:val="24"/>
          <w:szCs w:val="24"/>
        </w:rPr>
        <w:t>ского района на 2017</w:t>
      </w:r>
      <w:r w:rsidRPr="00E23E85">
        <w:rPr>
          <w:rFonts w:eastAsia="Calibri"/>
          <w:sz w:val="24"/>
          <w:szCs w:val="24"/>
        </w:rPr>
        <w:t xml:space="preserve"> год, территориальная комиссия установила:</w:t>
      </w:r>
    </w:p>
    <w:p w:rsidR="00711BB0" w:rsidRPr="00E23E85" w:rsidRDefault="00711BB0" w:rsidP="00986F79">
      <w:pPr>
        <w:pStyle w:val="a7"/>
        <w:jc w:val="both"/>
        <w:rPr>
          <w:rFonts w:eastAsia="Calibri"/>
          <w:sz w:val="24"/>
          <w:szCs w:val="24"/>
        </w:rPr>
      </w:pPr>
    </w:p>
    <w:p w:rsidR="00923520" w:rsidRPr="00923520" w:rsidRDefault="00711BB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23520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постановления комиссии по делам несовершеннолетних и защите их прав при Правительстве Ханты - Мансийского автономного округа – Югры от 25 декабря 2014 года № 24 «Об итогах проведения в 2014 году на территории Ханты-Мансийского автономного округа 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Югры </w:t>
      </w:r>
      <w:r w:rsidR="00923520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профилактической операции «Подр</w:t>
      </w:r>
      <w:r w:rsidR="00923520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3520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сток», 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территориальной комиссии по делам несовершеннолетних и защите их прав Нефтеюганского района от 31 мая 2017 года 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№36 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летнего труда, отдыха и оздоровления несовершеннолетних, находящихся в социально опасном полож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 (или) трудной жизненной ситуации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У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Министерства внутре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дел России по Ханты-Мансийскому</w:t>
      </w:r>
      <w:r w:rsidR="0026739E" w:rsidRP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номному округу</w:t>
      </w:r>
      <w:r w:rsidR="0026739E" w:rsidRP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Югре от 18 мая 2017 года 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474 «О проведении межведомственной оперативно-профилактической операции «По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росток»» и приказа О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Министерства внутренних дел 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Нефтеюганск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району от 31 мая 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 №235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520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Нефте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юганского района с 01 июня 2017 года  по 01 октября 2017</w:t>
      </w:r>
      <w:r w:rsidR="00923520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проводилась межведомственная про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филактическая операция «Подро</w:t>
      </w:r>
      <w:r w:rsidR="00923520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сток» (далее – операция).  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операции - предупреждение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правонарушений несоверше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нолетних, обеспечения безопасности детей, защиты их прав и законных инте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91009" w:rsidRP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сов. 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силы и средства, задействованные в проведении операции: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 Министерства </w:t>
      </w:r>
      <w:proofErr w:type="gramStart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proofErr w:type="gramEnd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России по Нефтеюганскому району (далее – ОМВД);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департамент образования и молодежной политики и подведомственные организации и учреждения;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департамент культуры и спорта и подведомственные учреждения;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</w:t>
      </w:r>
      <w:proofErr w:type="gramStart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населения по г.Нефтеюганску и Нефтеюганскому рай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 том числе подведомственные учреждения;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по опеке и попечительству администрации района;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proofErr w:type="gramEnd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Ханты-Мансийского автономного округа - Югры «Нефтеюга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районная больница»;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proofErr w:type="gramEnd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Ханты-Мансийского автономного округа – Югры «Нефтеюганский центр занятости населения». </w:t>
      </w:r>
    </w:p>
    <w:p w:rsid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приказом</w:t>
      </w:r>
      <w:r w:rsidR="0026739E" w:rsidRP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Министерства внутренних дел России по Ханты-Мансийскому автономному округу - Югре от 18 мая 2017 года  № 474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перация проходила в чет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ыре этапа: «Право ребенка» (с 05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июня), «Лето» (с 03 по 09 июля), «Семья» (с 07 по 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1009">
        <w:rPr>
          <w:rFonts w:ascii="Times New Roman" w:eastAsia="Times New Roman" w:hAnsi="Times New Roman" w:cs="Times New Roman"/>
          <w:sz w:val="24"/>
          <w:szCs w:val="24"/>
          <w:lang w:eastAsia="ru-RU"/>
        </w:rPr>
        <w:t>3 августа), «Всеобуч» (с 04 по 10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сентября).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В период проведения операции сотрудниками полиции во взаимодействии со специалистами органов и учреждений системы профилактики безнадзорности и правон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несовершеннолетних, а также с привлечением общественных формирований правоохранительной направленности проверялись места возможного пребывания нес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подъезды жил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домов, чердаки, подвалы – 577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кафе, бары, рестор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– 37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дворовые площадки – 327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стройки, заброшенные здания – 75, пр</w:t>
      </w:r>
      <w:r w:rsidR="00267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оверено объектов транспорта – 67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1F2E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усиления контроля за правилами торговли спиртными напитками и таба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продукции проводились рейды по торговым точкам населенных пунктов Нефтеюга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района, всего осуществлено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219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F2E"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(АППГ- 68)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F2E"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26 нарушений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F2E"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– 4), а именно  в отношении продавцов собрано 9 административных материала по ч. 2.1 ст.14.16 КоАП РФ, 4 ма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териала по ст. 14.15 УК РФ, 24 </w:t>
      </w:r>
      <w:r w:rsidR="00F71F2E"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ч. 3 ст. 14.16 КоАП РФ и два материала по ст. 14.2 КоАП РФ. Так же возбужденно 1 уголовное дело по ст. 151.1 УК РФ.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3520" w:rsidRPr="00923520" w:rsidRDefault="00F71F2E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</w:t>
      </w:r>
      <w:r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ОМВД России по Нефтеюганскому району нес</w:t>
      </w:r>
      <w:r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вершеннолетние не доставлялись. За распитие спиртных напитков и за нахождение в с</w:t>
      </w:r>
      <w:r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алкогольного опьянения, несовершеннолетние не привлекались.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Сотрудниками полиции совместно с  представителями  учреждений здравоохран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социальной з</w:t>
      </w:r>
      <w:r w:rsidR="00740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ащиты населения, отдела по опеке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попечительству организована отр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ботка жилого сектора с целью выявления беспризорных и безнадзорных несовершенн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летних, родителей, злостно уклоняющихся от воспитания детей, допускающих жестокое обращение с ними, проверялись все места концентрации несовершеннолетних.  За период проведения операции проведено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(АППГ- 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B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</w:t>
      </w:r>
      <w:proofErr w:type="gramEnd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 и 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189 (АППГ- 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вершеннолетних, состоящих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профилактическом учете. С род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телями, состоящими на </w:t>
      </w:r>
      <w:proofErr w:type="gramStart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проводились индивидуально-профилактические беседы, им разъяснялась ответственность за вовлечение несовершеннолетних в пьянство, токсиком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нию, наркоманию. Поставлено на профилактический учет 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человек, в том числе 10 несовершеннолетних и 7 родителей (АППГ- 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подростков и 7 неблагополучных родит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«Дней профилактики» на пришкольных площадках совместно с работниками учреждений здравоохранения проведено </w:t>
      </w:r>
      <w:r w:rsid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(АППГ- 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лекций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беседы, и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структажей на темы: «Типичные случаи детского травматизма, меры его предупрежд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ния», «Правила поведения на </w:t>
      </w:r>
      <w:proofErr w:type="gramStart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водоемах</w:t>
      </w:r>
      <w:proofErr w:type="gramEnd"/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аттракционах, при возникновении пожара», «О вреде алкоголизма, табакокурения и употреблени</w:t>
      </w:r>
      <w:r w:rsid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наркотических средств» и др.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1B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в вечернее время регулярно проводились рейдовые меропри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по местам массового отдыха молодежи с целью выявления лиц, вовлекающих по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ростков в противоправную деятельность, а так же с целью выявления несовершеннолетних, нах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дящихся в алкогольном, наркотическом опьянении. За период проведения операции фа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вовлечения несовершеннолетних в совершение преступлений и в распитие спиртных напитков не выявлено. </w:t>
      </w:r>
    </w:p>
    <w:p w:rsid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период проведения операции сотрудниками ОМВД России по Нефтеюганскому району было составлено  </w:t>
      </w:r>
      <w:r w:rsid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 (АППГ – 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  <w:r w:rsid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административных протоколов. По профила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 безнадзорности и правонарушений несовершеннолетних привлечено к администр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ответственности </w:t>
      </w:r>
      <w:r w:rsid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(АППГ- 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лиц. </w:t>
      </w:r>
    </w:p>
    <w:p w:rsidR="00CC62A9" w:rsidRDefault="00CC62A9" w:rsidP="00CC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максимального вовлечения несовершеннолетних, находящихся в социал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опасном положении, в том числе состоящих на профилактическом учете в органах и 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учреждениях системы профилактики, в организованный отдых, оздоровление и трудовую занятость, осуществлялось персональное информирование родителей (законных предст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вителей)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социально опасном положении,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вариа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отдыха, оздоровления, организации досуга и трудоустройства в  период летних кан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кул.</w:t>
      </w:r>
      <w:proofErr w:type="gramEnd"/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организации отдыха, оздоровления и досуга несовершеннолетних, нах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дящихся в социально опасном положении, следует отметить, что в летний период 2017 года на контроле структур системы профилактики состоял 61 несовершеннолетний в во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 от 7 до 18 лет, в том числе 21 подросток, находящийся в конфликте с законом, 40 человек, проживающих в семьях, находящихся в социально опасном положении.</w:t>
      </w:r>
      <w:proofErr w:type="gramEnd"/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 работы за три летних месяца 2017 года трудоустройством, оздоровлением и отдыхом охвачено 100% несовершеннолетних, находящихся в социально опасном положении, в том числе состоящих на профилактическом учете в ОМВД России по Нефтеюганскому району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520" w:rsidRPr="004A4A75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проведения  специализированного мероприятия «Всеобуч» </w:t>
      </w:r>
      <w:r w:rsidR="00CC6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4A75"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приказ Департамента образования и молодежной политики Нефтеюганского райо</w:t>
      </w:r>
      <w:r w:rsid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 31 июля </w:t>
      </w:r>
      <w:r w:rsidR="004A4A75"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A4A75"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582-0 «О проведении специализированного мероприятия «Всеобуч» в рамках межведомственной профилактической операции «Подросток».</w:t>
      </w:r>
      <w:r w:rsid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организовано проведение подворных обходов в посёлках района. По результатам обходов был ос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ществлён сбор данных о детях в возрасте от 6 до 18 лет, проживающих на территории с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ответствующих микрорайонов школ. 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образовательных организаций на закре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лённых за шко</w:t>
      </w:r>
      <w:r w:rsidR="00A144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 проживает 5708 детей в возрасте от 6 до 18 лет (по с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стоянию на 01.09.2017)</w:t>
      </w:r>
      <w:r w:rsid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5624)</w:t>
      </w:r>
      <w:r w:rsidRPr="004A4A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3520" w:rsidRPr="004A4A7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- в дошкольных образовательных учреждениях района–  418 человек</w:t>
      </w:r>
      <w:r w:rsidR="00A13D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(АППГ- 400)</w:t>
      </w: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23520" w:rsidRPr="004A4A7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- неорганизованных детей дошкольного возраста - 11 человек;</w:t>
      </w:r>
    </w:p>
    <w:p w:rsidR="00923520" w:rsidRPr="004A4A7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- в общеобразовательных учреждениях района – 4985 учащихся</w:t>
      </w:r>
      <w:r w:rsidR="00A13D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 - 4856)</w:t>
      </w: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23520" w:rsidRPr="004A4A7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- в специальных коррекционных образовательных организациях за пределами района (г.Нефтеюганск, Советский район, Ленинградская область) - 10 человек</w:t>
      </w:r>
      <w:r w:rsidR="00A13D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(АППГ- 6)</w:t>
      </w: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23520" w:rsidRPr="004A4A7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-  в учреждениях НПО, СПО - 226 человек;</w:t>
      </w:r>
    </w:p>
    <w:p w:rsidR="00923520" w:rsidRPr="004A4A7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- в ВУЗах - 34 человека;</w:t>
      </w:r>
    </w:p>
    <w:p w:rsidR="00923520" w:rsidRPr="004A4A7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- не обучаются по состоянию здоровья - 16 человек</w:t>
      </w:r>
      <w:r w:rsidR="00A13D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(АППГ- 14)</w:t>
      </w: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23520" w:rsidRPr="004A4A7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>- не обучающихся в общеобразовательных учреждениях (не находящихся в списках учащихся школ</w:t>
      </w:r>
      <w:r w:rsidRPr="004A4A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состоянию на 01.09.2017:</w:t>
      </w:r>
    </w:p>
    <w:p w:rsidR="00923520" w:rsidRPr="004A4A7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7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розыске - 1 человек;</w:t>
      </w:r>
    </w:p>
    <w:p w:rsidR="00923520" w:rsidRPr="00A13D2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3520">
        <w:rPr>
          <w:rFonts w:ascii="Times New Roman" w:eastAsia="Calibri" w:hAnsi="Times New Roman" w:cs="Times New Roman"/>
          <w:sz w:val="25"/>
          <w:szCs w:val="25"/>
          <w:lang w:eastAsia="ru-RU"/>
        </w:rPr>
        <w:tab/>
      </w:r>
      <w:r w:rsidRPr="00A13D25">
        <w:rPr>
          <w:rFonts w:ascii="Times New Roman" w:eastAsia="Calibri" w:hAnsi="Times New Roman" w:cs="Times New Roman"/>
          <w:sz w:val="24"/>
          <w:szCs w:val="24"/>
          <w:lang w:eastAsia="ru-RU"/>
        </w:rPr>
        <w:t>работает  - 3 человека;</w:t>
      </w:r>
    </w:p>
    <w:p w:rsidR="00923520" w:rsidRPr="00A13D25" w:rsidRDefault="00923520" w:rsidP="0092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D2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 работают и не учатся - 3 человека;</w:t>
      </w:r>
    </w:p>
    <w:p w:rsidR="00923520" w:rsidRPr="00A13D25" w:rsidRDefault="00923520" w:rsidP="0092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определяются с дальнейшим обучением - 1 человек.</w:t>
      </w:r>
    </w:p>
    <w:p w:rsidR="00A13D25" w:rsidRPr="00A13D25" w:rsidRDefault="00A13D25" w:rsidP="00A13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проведенного мероприятия на муниципальном </w:t>
      </w:r>
      <w:proofErr w:type="gramStart"/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банк данных детей в возрасте 6-18 лет, проживающих на закреплённых за школой терр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ториях. Подготовлен приказ Департамента образования и молодежной политики Нефт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района от 14.09.2017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672-0 «Об итогах проведения специализированного мероприятия «Всеобуч» в рамках межведомственной профилактической операции «По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росток». Информация взята за основу с целью корректировки данных и ведения учета д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возрасте от 6 до 18 лет в соответствии с приказом Департамента образования и м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лодежной политики Нефтеюганского района от 06.09.2017 № 637-0 «Об организации уч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детей, подлежащих обучению по образовательным программам дошкольного образов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начального общего, основного общего, среднего общего образования на террит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Нефтеюганского района в 2017-2018 учебном году». </w:t>
      </w:r>
    </w:p>
    <w:p w:rsidR="00923520" w:rsidRPr="00A13D25" w:rsidRDefault="00A13D25" w:rsidP="00A13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несовершеннолетних (3 человека), </w:t>
      </w:r>
      <w:proofErr w:type="gramStart"/>
      <w:r w:rsidR="0074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окончивших</w:t>
      </w:r>
      <w:proofErr w:type="gramEnd"/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классов, но не п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лучаю</w:t>
      </w:r>
      <w:r w:rsidR="0074052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общее образование, принимаются меры по определению их дальне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траектории об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чения.</w:t>
      </w:r>
    </w:p>
    <w:p w:rsidR="00923520" w:rsidRPr="00A13D25" w:rsidRDefault="00CE579F" w:rsidP="00A13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</w:t>
      </w:r>
      <w:r w:rsidR="00A13D25" w:rsidRPr="00A1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состоянию на 01.09.2017 </w:t>
      </w:r>
      <w:r w:rsidR="00923520" w:rsidRPr="00A1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юртах Нефтеюганского района фактически прож</w:t>
      </w:r>
      <w:r w:rsidR="00923520" w:rsidRPr="00A1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23520" w:rsidRPr="00A1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16 детей</w:t>
      </w:r>
      <w:r w:rsidR="00923520"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коренных малочисленных народов Севера в возрасте от 6,5 до 18 лет,  </w:t>
      </w:r>
      <w:r w:rsidR="00A13D25"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(АППГ-15)</w:t>
      </w:r>
      <w:r w:rsidR="00A144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3D25"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A13D25"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</w:t>
      </w:r>
      <w:r w:rsidR="00923520"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3520" w:rsidRPr="00A13D25" w:rsidRDefault="00A13D25" w:rsidP="00A13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3520"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Ляминская средняя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школа-интернат  - 3 учащихся;</w:t>
      </w:r>
    </w:p>
    <w:p w:rsidR="00A13D25" w:rsidRDefault="00A13D25" w:rsidP="00A13D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923520" w:rsidRPr="00A13D25">
        <w:rPr>
          <w:rFonts w:ascii="Times New Roman" w:eastAsia="Times New Roman" w:hAnsi="Times New Roman" w:cs="Times New Roman"/>
          <w:sz w:val="24"/>
          <w:szCs w:val="24"/>
        </w:rPr>
        <w:t xml:space="preserve">Угутская средняя общеобразовательная </w:t>
      </w:r>
      <w:r>
        <w:rPr>
          <w:rFonts w:ascii="Times New Roman" w:eastAsia="Times New Roman" w:hAnsi="Times New Roman" w:cs="Times New Roman"/>
          <w:sz w:val="24"/>
          <w:szCs w:val="24"/>
        </w:rPr>
        <w:t>школа-интернат  -  9  учащихся;</w:t>
      </w:r>
    </w:p>
    <w:p w:rsidR="00A13D25" w:rsidRDefault="00A13D25" w:rsidP="00A13D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3D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520" w:rsidRPr="00A13D25">
        <w:rPr>
          <w:rFonts w:ascii="Times New Roman" w:eastAsia="Times New Roman" w:hAnsi="Times New Roman" w:cs="Times New Roman"/>
          <w:sz w:val="24"/>
          <w:szCs w:val="24"/>
        </w:rPr>
        <w:t>Каю</w:t>
      </w:r>
      <w:r w:rsidR="00A1442F">
        <w:rPr>
          <w:rFonts w:ascii="Times New Roman" w:eastAsia="Times New Roman" w:hAnsi="Times New Roman" w:cs="Times New Roman"/>
          <w:sz w:val="24"/>
          <w:szCs w:val="24"/>
        </w:rPr>
        <w:t>ковская начальная общеобразовательная школа</w:t>
      </w:r>
      <w:r w:rsidR="00923520" w:rsidRPr="00A13D25">
        <w:rPr>
          <w:rFonts w:ascii="Times New Roman" w:eastAsia="Times New Roman" w:hAnsi="Times New Roman" w:cs="Times New Roman"/>
          <w:sz w:val="24"/>
          <w:szCs w:val="24"/>
        </w:rPr>
        <w:t>-интернат – 3 учащих</w:t>
      </w:r>
      <w:r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923520" w:rsidRPr="00A13D25" w:rsidRDefault="00A13D25" w:rsidP="00A13D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923520" w:rsidRPr="00A13D25">
        <w:rPr>
          <w:rFonts w:ascii="Times New Roman" w:eastAsia="Times New Roman" w:hAnsi="Times New Roman" w:cs="Times New Roman"/>
          <w:sz w:val="24"/>
          <w:szCs w:val="24"/>
        </w:rPr>
        <w:t xml:space="preserve">НРМОБУ </w:t>
      </w:r>
      <w:r>
        <w:rPr>
          <w:rFonts w:ascii="Times New Roman" w:eastAsia="Times New Roman" w:hAnsi="Times New Roman" w:cs="Times New Roman"/>
          <w:sz w:val="24"/>
          <w:szCs w:val="24"/>
        </w:rPr>
        <w:t>«Салымская СОШ №1» - 1 учащийся.</w:t>
      </w:r>
    </w:p>
    <w:p w:rsidR="00923520" w:rsidRPr="00A13D25" w:rsidRDefault="00A13D25" w:rsidP="00A1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специализированного мероприятия «Всеобуч» в раб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дни в период с 28 августа 2017 года по 15 сентября 2017 года работала прямая телефонная л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74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 в школу» 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приёма детей в школу и предоставления права на общее образование. </w:t>
      </w:r>
      <w:r w:rsidR="00A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16 сентября 2017 года  на объявленную прямую телефо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линию по вопросам обеспечения гарантий прав граждан на образование в Департ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 образования и молодёжной политики поступило 10 обращений, связанных с  при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в первый класс в общеобразовательное учреждение, получением среднего общего о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по продолжению обучения на основании свидетельства об обучении.</w:t>
      </w:r>
      <w:proofErr w:type="gramEnd"/>
      <w:r w:rsidR="00A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обращениям даны разъяснения и решены вопросы с организацией обуч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4A4A75" w:rsidRDefault="00A1442F" w:rsidP="004A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с целью предупреждения правонарушений и пр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ступлений среди несовершеннолетних, территориальная комиссия по делам несоверше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и защите их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proofErr w:type="gramStart"/>
      <w:r w:rsidR="004A4A75" w:rsidRPr="00A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4A4A75" w:rsidRPr="00A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 а:</w:t>
      </w:r>
    </w:p>
    <w:p w:rsidR="00A1442F" w:rsidRPr="00A1442F" w:rsidRDefault="00A1442F" w:rsidP="004A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92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</w:t>
      </w:r>
      <w:r w:rsidRPr="00923520">
        <w:rPr>
          <w:rFonts w:ascii="Calibri" w:eastAsia="Calibri" w:hAnsi="Calibri" w:cs="Times New Roman"/>
        </w:rPr>
        <w:t xml:space="preserve"> </w:t>
      </w: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Утвердить статистический отчет «О результатах проведения ежегодной межв</w:t>
      </w: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домственной профилактической операции «Подросток» </w:t>
      </w:r>
      <w:proofErr w:type="gramStart"/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proofErr w:type="gramEnd"/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Нефтеюганском</w:t>
      </w:r>
      <w:proofErr w:type="gramEnd"/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районе в 2017 году» (приложение).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2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Срок: </w:t>
      </w:r>
      <w:r w:rsidRPr="009235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12 октября 2017 года</w:t>
      </w:r>
      <w:r w:rsidRPr="0092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23520" w:rsidRPr="00923520" w:rsidRDefault="00923520" w:rsidP="00A1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2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Департаменту образования и молодежной политики (Н.В.Котова) организовать  проведение в январе 2018 года повторный адресный подворный обход с целью подтве</w:t>
      </w: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ждения фактов обучения в учебных заведениях несовершеннолетних:</w:t>
      </w:r>
    </w:p>
    <w:p w:rsidR="00923520" w:rsidRPr="00923520" w:rsidRDefault="00923520" w:rsidP="00A144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выпускников 9 классов,</w:t>
      </w:r>
    </w:p>
    <w:p w:rsidR="00923520" w:rsidRPr="00923520" w:rsidRDefault="00923520" w:rsidP="00A144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выбывших из 10 классов,</w:t>
      </w:r>
    </w:p>
    <w:p w:rsidR="00923520" w:rsidRPr="00923520" w:rsidRDefault="00923520" w:rsidP="00A144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выпускников 11 классов.</w:t>
      </w:r>
    </w:p>
    <w:p w:rsidR="00923520" w:rsidRPr="00923520" w:rsidRDefault="00923520" w:rsidP="00A1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Информацию о выявленных  несовершеннолетних по итогам рейдов направить в территориальную комиссию по делам несовершеннолетних и защите их прав Нефтеюга</w:t>
      </w: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923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ского района.</w:t>
      </w:r>
    </w:p>
    <w:p w:rsidR="00923520" w:rsidRPr="00923520" w:rsidRDefault="00923520" w:rsidP="00A144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2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Срок: </w:t>
      </w:r>
      <w:r w:rsidRPr="009235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не позднее 1 февраля 2018 года</w:t>
      </w:r>
      <w:r w:rsidRPr="0092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923520" w:rsidRPr="00923520" w:rsidRDefault="00923520" w:rsidP="00A144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23520" w:rsidRPr="00923520" w:rsidRDefault="00923520" w:rsidP="00A144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520">
        <w:rPr>
          <w:rFonts w:ascii="Times New Roman" w:hAnsi="Times New Roman" w:cs="Times New Roman"/>
          <w:sz w:val="24"/>
          <w:szCs w:val="24"/>
        </w:rPr>
        <w:tab/>
      </w:r>
      <w:r w:rsidRPr="00923520">
        <w:rPr>
          <w:rFonts w:ascii="Times New Roman" w:hAnsi="Times New Roman" w:cs="Times New Roman"/>
          <w:b/>
          <w:sz w:val="24"/>
          <w:szCs w:val="24"/>
        </w:rPr>
        <w:t>3.</w:t>
      </w:r>
      <w:r w:rsidRPr="00923520">
        <w:rPr>
          <w:rFonts w:ascii="Times New Roman" w:hAnsi="Times New Roman" w:cs="Times New Roman"/>
          <w:sz w:val="24"/>
          <w:szCs w:val="24"/>
        </w:rPr>
        <w:t xml:space="preserve"> Департаменту образования и молодежной политики (Н.В.Котова), департаменту культуры и спорта (А.Ю.Андреевский) предоставить в отдел по делам несовершенноле</w:t>
      </w:r>
      <w:r w:rsidRPr="00923520">
        <w:rPr>
          <w:rFonts w:ascii="Times New Roman" w:hAnsi="Times New Roman" w:cs="Times New Roman"/>
          <w:sz w:val="24"/>
          <w:szCs w:val="24"/>
        </w:rPr>
        <w:t>т</w:t>
      </w:r>
      <w:r w:rsidRPr="00923520">
        <w:rPr>
          <w:rFonts w:ascii="Times New Roman" w:hAnsi="Times New Roman" w:cs="Times New Roman"/>
          <w:sz w:val="24"/>
          <w:szCs w:val="24"/>
        </w:rPr>
        <w:t>них, защите их прав администрации района информацию в разрезе поселений о вариантах организации отдыха и досуга несовершеннолетних в период зимних каникул с целью пе</w:t>
      </w:r>
      <w:r w:rsidRPr="00923520">
        <w:rPr>
          <w:rFonts w:ascii="Times New Roman" w:hAnsi="Times New Roman" w:cs="Times New Roman"/>
          <w:sz w:val="24"/>
          <w:szCs w:val="24"/>
        </w:rPr>
        <w:t>р</w:t>
      </w:r>
      <w:r w:rsidRPr="00923520">
        <w:rPr>
          <w:rFonts w:ascii="Times New Roman" w:hAnsi="Times New Roman" w:cs="Times New Roman"/>
          <w:sz w:val="24"/>
          <w:szCs w:val="24"/>
        </w:rPr>
        <w:t>сонального информирования родителей и несовершеннолетних, находящихся в социально опасном положении.</w:t>
      </w:r>
    </w:p>
    <w:p w:rsidR="00923520" w:rsidRPr="00923520" w:rsidRDefault="00923520" w:rsidP="00A1442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520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923520">
        <w:rPr>
          <w:rFonts w:ascii="Times New Roman" w:hAnsi="Times New Roman" w:cs="Times New Roman"/>
          <w:b/>
          <w:sz w:val="24"/>
          <w:szCs w:val="24"/>
          <w:u w:val="single"/>
        </w:rPr>
        <w:t>не позднее 15  декабря 2017 года</w:t>
      </w:r>
      <w:r w:rsidRPr="00923520">
        <w:rPr>
          <w:rFonts w:ascii="Times New Roman" w:hAnsi="Times New Roman" w:cs="Times New Roman"/>
          <w:b/>
          <w:sz w:val="24"/>
          <w:szCs w:val="24"/>
        </w:rPr>
        <w:t>.</w:t>
      </w: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CE579F" w:rsidRDefault="00AA3399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53B969C" wp14:editId="3A0DDAE7">
            <wp:simplePos x="0" y="0"/>
            <wp:positionH relativeFrom="column">
              <wp:posOffset>1967865</wp:posOffset>
            </wp:positionH>
            <wp:positionV relativeFrom="paragraph">
              <wp:posOffset>34925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79F" w:rsidRDefault="00CE579F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35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Председательствующий                                         </w:t>
      </w:r>
      <w:r w:rsidR="00A144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235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В.В.Малтакова</w:t>
      </w: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23520">
        <w:rPr>
          <w:rFonts w:ascii="Times New Roman" w:eastAsia="Calibri" w:hAnsi="Times New Roman" w:cs="Times New Roman"/>
          <w:bCs/>
          <w:lang w:eastAsia="ru-RU"/>
        </w:rPr>
        <w:lastRenderedPageBreak/>
        <w:t xml:space="preserve">Приложение  </w:t>
      </w: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23520">
        <w:rPr>
          <w:rFonts w:ascii="Times New Roman" w:eastAsia="Calibri" w:hAnsi="Times New Roman" w:cs="Times New Roman"/>
          <w:bCs/>
          <w:lang w:eastAsia="ru-RU"/>
        </w:rPr>
        <w:t>к постановлению ТКДН и ЗП</w:t>
      </w: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23520">
        <w:rPr>
          <w:rFonts w:ascii="Times New Roman" w:eastAsia="Calibri" w:hAnsi="Times New Roman" w:cs="Times New Roman"/>
          <w:bCs/>
          <w:lang w:eastAsia="ru-RU"/>
        </w:rPr>
        <w:t>Нефтеюганского района</w:t>
      </w: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u w:val="single"/>
          <w:lang w:eastAsia="ru-RU"/>
        </w:rPr>
      </w:pPr>
      <w:r w:rsidRPr="00923520">
        <w:rPr>
          <w:rFonts w:ascii="Times New Roman" w:eastAsia="Calibri" w:hAnsi="Times New Roman" w:cs="Times New Roman"/>
          <w:bCs/>
          <w:lang w:eastAsia="ru-RU"/>
        </w:rPr>
        <w:t xml:space="preserve">от </w:t>
      </w:r>
      <w:r w:rsidRPr="00923520">
        <w:rPr>
          <w:rFonts w:ascii="Times New Roman" w:eastAsia="Calibri" w:hAnsi="Times New Roman" w:cs="Times New Roman"/>
          <w:bCs/>
          <w:u w:val="single"/>
          <w:lang w:eastAsia="ru-RU"/>
        </w:rPr>
        <w:t>12.10.2017</w:t>
      </w:r>
      <w:r w:rsidRPr="00923520">
        <w:rPr>
          <w:rFonts w:ascii="Times New Roman" w:eastAsia="Calibri" w:hAnsi="Times New Roman" w:cs="Times New Roman"/>
          <w:bCs/>
          <w:lang w:eastAsia="ru-RU"/>
        </w:rPr>
        <w:t xml:space="preserve"> № </w:t>
      </w:r>
      <w:r w:rsidRPr="00923520">
        <w:rPr>
          <w:rFonts w:ascii="Times New Roman" w:eastAsia="Calibri" w:hAnsi="Times New Roman" w:cs="Times New Roman"/>
          <w:bCs/>
          <w:u w:val="single"/>
          <w:lang w:eastAsia="ru-RU"/>
        </w:rPr>
        <w:t>62</w:t>
      </w:r>
    </w:p>
    <w:p w:rsidR="00923520" w:rsidRPr="00923520" w:rsidRDefault="00923520" w:rsidP="0092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520" w:rsidRPr="00923520" w:rsidRDefault="00923520" w:rsidP="0092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520" w:rsidRPr="00923520" w:rsidRDefault="00923520" w:rsidP="0092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«О результатах проведения </w:t>
      </w:r>
      <w:proofErr w:type="gramStart"/>
      <w:r w:rsidRPr="00923520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ежегодной</w:t>
      </w:r>
      <w:proofErr w:type="gramEnd"/>
      <w:r w:rsidRPr="00923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межведомственной</w:t>
      </w:r>
    </w:p>
    <w:p w:rsidR="00923520" w:rsidRPr="00923520" w:rsidRDefault="00923520" w:rsidP="0092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5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профилактической операции «Подросток»»</w:t>
      </w:r>
    </w:p>
    <w:p w:rsidR="00923520" w:rsidRPr="00923520" w:rsidRDefault="00923520" w:rsidP="0092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52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на территории </w:t>
      </w:r>
      <w:r w:rsidRPr="009235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Нефтеюганского района</w:t>
      </w:r>
      <w:r w:rsidRPr="00923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Pr="0092352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июнь-сентябрь </w:t>
      </w:r>
      <w:r w:rsidRPr="009235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2017</w:t>
      </w:r>
      <w:r w:rsidRPr="009235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235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года</w:t>
      </w:r>
    </w:p>
    <w:p w:rsidR="00923520" w:rsidRPr="00923520" w:rsidRDefault="00923520" w:rsidP="0092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520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(муниципальное образование)                       (период)</w:t>
      </w:r>
    </w:p>
    <w:p w:rsidR="00923520" w:rsidRPr="00923520" w:rsidRDefault="00923520" w:rsidP="0092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6484"/>
        <w:gridCol w:w="1980"/>
      </w:tblGrid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№ </w:t>
            </w:r>
            <w:proofErr w:type="gramStart"/>
            <w:r w:rsidRPr="00923520">
              <w:rPr>
                <w:rFonts w:eastAsia="Calibri"/>
                <w:lang w:eastAsia="ru-RU"/>
              </w:rPr>
              <w:t>п</w:t>
            </w:r>
            <w:proofErr w:type="gramEnd"/>
            <w:r w:rsidRPr="00923520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Исследуемый параметр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Статистические данные (колич</w:t>
            </w:r>
            <w:r w:rsidRPr="00923520">
              <w:rPr>
                <w:rFonts w:eastAsia="Calibri"/>
                <w:lang w:eastAsia="ru-RU"/>
              </w:rPr>
              <w:t>е</w:t>
            </w:r>
            <w:r w:rsidRPr="00923520">
              <w:rPr>
                <w:rFonts w:eastAsia="Calibri"/>
                <w:lang w:eastAsia="ru-RU"/>
              </w:rPr>
              <w:t>ство)</w:t>
            </w:r>
          </w:p>
        </w:tc>
      </w:tr>
      <w:tr w:rsidR="00923520" w:rsidRPr="00923520" w:rsidTr="0092352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Семьи, находящиеся в социально опасном положении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Количество семей, </w:t>
            </w:r>
            <w:proofErr w:type="gramStart"/>
            <w:r w:rsidRPr="00923520">
              <w:rPr>
                <w:rFonts w:eastAsia="Calibri"/>
                <w:lang w:eastAsia="ru-RU"/>
              </w:rPr>
              <w:t>находящихся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социально опасном положении </w:t>
            </w:r>
            <w:r w:rsidRPr="00923520">
              <w:rPr>
                <w:rFonts w:eastAsia="Calibri"/>
                <w:lang w:eastAsia="ru-RU"/>
              </w:rPr>
              <w:br/>
              <w:t>(по состоянию на последний день отчетного периода)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31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утвержденных индивидуальных программ социальной ре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 xml:space="preserve">билитации семей, находящихся в социально опасном положении </w:t>
            </w:r>
            <w:r w:rsidRPr="00923520">
              <w:rPr>
                <w:rFonts w:eastAsia="Calibri"/>
                <w:lang w:eastAsia="ru-RU"/>
              </w:rPr>
              <w:br/>
              <w:t xml:space="preserve">(по состоянию на последний день </w:t>
            </w:r>
            <w:proofErr w:type="gramStart"/>
            <w:r w:rsidRPr="00923520">
              <w:rPr>
                <w:rFonts w:eastAsia="Calibri"/>
                <w:lang w:eastAsia="ru-RU"/>
              </w:rPr>
              <w:t>отчетного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периода)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родителей (законных представителей), проживающих в с</w:t>
            </w:r>
            <w:r w:rsidRPr="00923520">
              <w:rPr>
                <w:rFonts w:eastAsia="Calibri"/>
                <w:lang w:eastAsia="ru-RU"/>
              </w:rPr>
              <w:t>е</w:t>
            </w:r>
            <w:r w:rsidRPr="00923520">
              <w:rPr>
                <w:rFonts w:eastAsia="Calibri"/>
                <w:lang w:eastAsia="ru-RU"/>
              </w:rPr>
              <w:t xml:space="preserve">мьях, находящихся в социально опасном положении (по состоянию на последний день </w:t>
            </w:r>
            <w:proofErr w:type="gramStart"/>
            <w:r w:rsidRPr="00923520">
              <w:rPr>
                <w:rFonts w:eastAsia="Calibri"/>
                <w:lang w:eastAsia="ru-RU"/>
              </w:rPr>
              <w:t>отчетного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периода), их них: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52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не работают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21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состоят на </w:t>
            </w:r>
            <w:proofErr w:type="gramStart"/>
            <w:r w:rsidRPr="00923520">
              <w:rPr>
                <w:rFonts w:eastAsia="Calibri"/>
                <w:lang w:eastAsia="ru-RU"/>
              </w:rPr>
              <w:t>учете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Центре занятости в качестве безработного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rPr>
          <w:trHeight w:val="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работают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31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Пролечено родителей от алкогольной зависимости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Пролечено родителей от наркотической (токсической, иной) зависим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родителей (законных представителей), ограниченных в р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зать количество детей, в отношении которых родители ограничены в родительских правах)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1(2)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родителей (законных представителей), лишенных родител</w:t>
            </w:r>
            <w:r w:rsidRPr="00923520">
              <w:rPr>
                <w:rFonts w:eastAsia="Calibri"/>
                <w:lang w:eastAsia="ru-RU"/>
              </w:rPr>
              <w:t>ь</w:t>
            </w:r>
            <w:r w:rsidRPr="00923520">
              <w:rPr>
                <w:rFonts w:eastAsia="Calibri"/>
                <w:lang w:eastAsia="ru-RU"/>
              </w:rPr>
              <w:t>ских прав, из общего количества родителей, проживающих в семьях, находящихся в социально опасном положении (в скобках указать кол</w:t>
            </w:r>
            <w:r w:rsidRPr="00923520">
              <w:rPr>
                <w:rFonts w:eastAsia="Calibri"/>
                <w:lang w:eastAsia="ru-RU"/>
              </w:rPr>
              <w:t>и</w:t>
            </w:r>
            <w:r w:rsidRPr="00923520">
              <w:rPr>
                <w:rFonts w:eastAsia="Calibri"/>
                <w:lang w:eastAsia="ru-RU"/>
              </w:rPr>
              <w:t>чество детей, в отношении которых родители лишены прав)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5(7)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Количество семей, </w:t>
            </w:r>
            <w:proofErr w:type="gramStart"/>
            <w:r w:rsidRPr="00923520">
              <w:rPr>
                <w:rFonts w:eastAsia="Calibri"/>
                <w:lang w:eastAsia="ru-RU"/>
              </w:rPr>
              <w:t>в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</w:t>
            </w:r>
            <w:proofErr w:type="gramStart"/>
            <w:r w:rsidRPr="00923520">
              <w:rPr>
                <w:rFonts w:eastAsia="Calibri"/>
                <w:lang w:eastAsia="ru-RU"/>
              </w:rPr>
              <w:t>которых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социально опасное положение устранено по причине нормализации ситуации (исправление родителей, выполн</w:t>
            </w:r>
            <w:r w:rsidRPr="00923520">
              <w:rPr>
                <w:rFonts w:eastAsia="Calibri"/>
                <w:lang w:eastAsia="ru-RU"/>
              </w:rPr>
              <w:t>е</w:t>
            </w:r>
            <w:r w:rsidRPr="00923520">
              <w:rPr>
                <w:rFonts w:eastAsia="Calibri"/>
                <w:lang w:eastAsia="ru-RU"/>
              </w:rPr>
              <w:t>ние родителями (законными представителями) должным образом род</w:t>
            </w:r>
            <w:r w:rsidRPr="00923520">
              <w:rPr>
                <w:rFonts w:eastAsia="Calibri"/>
                <w:lang w:eastAsia="ru-RU"/>
              </w:rPr>
              <w:t>и</w:t>
            </w:r>
            <w:r w:rsidRPr="00923520">
              <w:rPr>
                <w:rFonts w:eastAsia="Calibri"/>
                <w:lang w:eastAsia="ru-RU"/>
              </w:rPr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5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                          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да), из них: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58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6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дети-инвалиды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учатся в школе (училище, лицее, институте)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посещают детский сад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18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не учатся, не работают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8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состоят на </w:t>
            </w:r>
            <w:proofErr w:type="gramStart"/>
            <w:r w:rsidRPr="00923520">
              <w:rPr>
                <w:rFonts w:eastAsia="Calibri"/>
                <w:lang w:eastAsia="ru-RU"/>
              </w:rPr>
              <w:t>учете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Центре занятости в качестве безработного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трудоустроено несовершеннолетних,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6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временно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4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Оздоровлены (посещали в отчетном периоде детские оздоровительные </w:t>
            </w:r>
            <w:r w:rsidRPr="00923520">
              <w:rPr>
                <w:rFonts w:eastAsia="Calibri"/>
                <w:lang w:eastAsia="ru-RU"/>
              </w:rPr>
              <w:lastRenderedPageBreak/>
              <w:t>лагеря, загородные оздоровительные лагеря, лагеря дневного пребыв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ния, специализированные (профильные) лагеря (палаточные лагеря, л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геря труда и отдыха), медицинские оздоровительные центры, базы ко</w:t>
            </w:r>
            <w:r w:rsidRPr="00923520">
              <w:rPr>
                <w:rFonts w:eastAsia="Calibri"/>
                <w:lang w:eastAsia="ru-RU"/>
              </w:rPr>
              <w:t>м</w:t>
            </w:r>
            <w:r w:rsidRPr="00923520">
              <w:rPr>
                <w:rFonts w:eastAsia="Calibri"/>
                <w:lang w:eastAsia="ru-RU"/>
              </w:rPr>
              <w:t>плексы)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lastRenderedPageBreak/>
              <w:t>21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lastRenderedPageBreak/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Занимаются в кружках, спортивных секциях, клубах, объединениях д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полнительного образования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13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находятся в воспитательной колонии (по состоянию на последний день </w:t>
            </w:r>
            <w:proofErr w:type="gramStart"/>
            <w:r w:rsidRPr="00923520">
              <w:rPr>
                <w:rFonts w:eastAsia="Calibri"/>
                <w:lang w:eastAsia="ru-RU"/>
              </w:rPr>
              <w:t>отчетного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периода)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совершили суицид (в том числе суицидальные высказывания) в отче</w:t>
            </w:r>
            <w:r w:rsidRPr="00923520">
              <w:rPr>
                <w:rFonts w:eastAsia="Calibri"/>
                <w:lang w:eastAsia="ru-RU"/>
              </w:rPr>
              <w:t>т</w:t>
            </w:r>
            <w:r w:rsidRPr="00923520">
              <w:rPr>
                <w:rFonts w:eastAsia="Calibri"/>
                <w:lang w:eastAsia="ru-RU"/>
              </w:rPr>
              <w:t>ном периоде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совершили самовольный уход в отчетном периоде, из них: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из семьи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из государственного учреждения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Совершили в отчетном периоде: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административных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преступлений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антиобщественных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</w:t>
            </w:r>
            <w:r w:rsidRPr="00923520">
              <w:rPr>
                <w:rFonts w:eastAsia="Calibri"/>
                <w:lang w:eastAsia="ru-RU"/>
              </w:rPr>
              <w:t>и</w:t>
            </w:r>
            <w:r w:rsidRPr="00923520">
              <w:rPr>
                <w:rFonts w:eastAsia="Calibri"/>
                <w:lang w:eastAsia="ru-RU"/>
              </w:rPr>
              <w:t>туации (исправление родителей, выполнение родителями (законными представителями) должным образом родительских обязанностей по во</w:t>
            </w:r>
            <w:r w:rsidRPr="00923520">
              <w:rPr>
                <w:rFonts w:eastAsia="Calibri"/>
                <w:lang w:eastAsia="ru-RU"/>
              </w:rPr>
              <w:t>с</w:t>
            </w:r>
            <w:r w:rsidRPr="00923520">
              <w:rPr>
                <w:rFonts w:eastAsia="Calibri"/>
                <w:lang w:eastAsia="ru-RU"/>
              </w:rPr>
              <w:t>питанию, содержанию, обучению, защите прав и законных интересов детей)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11</w:t>
            </w:r>
          </w:p>
        </w:tc>
      </w:tr>
      <w:tr w:rsidR="00923520" w:rsidRPr="00923520" w:rsidTr="0092352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923520">
              <w:rPr>
                <w:rFonts w:eastAsia="Calibri"/>
                <w:lang w:eastAsia="ru-RU"/>
              </w:rPr>
              <w:br/>
              <w:t>№ 120-ФЗ «Об основах системы профилактики безнадзорности и правонарушений несовершенноле</w:t>
            </w:r>
            <w:r w:rsidRPr="00923520">
              <w:rPr>
                <w:rFonts w:eastAsia="Calibri"/>
                <w:lang w:eastAsia="ru-RU"/>
              </w:rPr>
              <w:t>т</w:t>
            </w:r>
            <w:r w:rsidRPr="00923520">
              <w:rPr>
                <w:rFonts w:eastAsia="Calibri"/>
                <w:lang w:eastAsia="ru-RU"/>
              </w:rPr>
              <w:t>них»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24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состоят на профилактическом учете в территориальном органе </w:t>
            </w:r>
            <w:proofErr w:type="gramStart"/>
            <w:r w:rsidRPr="00923520">
              <w:rPr>
                <w:rFonts w:eastAsia="Calibri"/>
                <w:lang w:eastAsia="ru-RU"/>
              </w:rPr>
              <w:t>внутре</w:t>
            </w:r>
            <w:r w:rsidRPr="00923520">
              <w:rPr>
                <w:rFonts w:eastAsia="Calibri"/>
                <w:lang w:eastAsia="ru-RU"/>
              </w:rPr>
              <w:t>н</w:t>
            </w:r>
            <w:r w:rsidRPr="00923520">
              <w:rPr>
                <w:rFonts w:eastAsia="Calibri"/>
                <w:lang w:eastAsia="ru-RU"/>
              </w:rPr>
              <w:t>них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24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безнадзорные, беспризорные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занимаются бродяжничеством, </w:t>
            </w:r>
            <w:proofErr w:type="gramStart"/>
            <w:r w:rsidRPr="00923520">
              <w:rPr>
                <w:rFonts w:eastAsia="Calibri"/>
                <w:lang w:eastAsia="ru-RU"/>
              </w:rPr>
              <w:t>попрошайничеством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содержатся в социально-реабилитационных центрах для несовершенн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употребляют без назначения врача: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наркотические средства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психотропные вещества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одурманивающие вещества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совершили правонарушение, повлекшее применение меры администр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тивного взыскания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highlight w:val="yellow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совершили правонарушение до достижения возраста, с которого наст</w:t>
            </w:r>
            <w:r w:rsidRPr="00923520">
              <w:rPr>
                <w:rFonts w:eastAsia="Calibri"/>
                <w:lang w:eastAsia="ru-RU"/>
              </w:rPr>
              <w:t>у</w:t>
            </w:r>
            <w:r w:rsidRPr="00923520">
              <w:rPr>
                <w:rFonts w:eastAsia="Calibri"/>
                <w:lang w:eastAsia="ru-RU"/>
              </w:rPr>
              <w:t xml:space="preserve">пает </w:t>
            </w:r>
            <w:proofErr w:type="gramStart"/>
            <w:r w:rsidRPr="00923520">
              <w:rPr>
                <w:rFonts w:eastAsia="Calibri"/>
                <w:lang w:eastAsia="ru-RU"/>
              </w:rPr>
              <w:t>административная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ответственность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14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освобождены от уголовной ответственности вследствие акта об амн</w:t>
            </w:r>
            <w:r w:rsidRPr="00923520">
              <w:rPr>
                <w:rFonts w:eastAsia="Calibri"/>
                <w:lang w:eastAsia="ru-RU"/>
              </w:rPr>
              <w:t>и</w:t>
            </w:r>
            <w:r w:rsidRPr="00923520">
              <w:rPr>
                <w:rFonts w:eastAsia="Calibri"/>
                <w:lang w:eastAsia="ru-RU"/>
              </w:rPr>
              <w:t>стии или в связи с изменением обстановки, а также в случаях, когда пр</w:t>
            </w:r>
            <w:r w:rsidRPr="00923520">
              <w:rPr>
                <w:rFonts w:eastAsia="Calibri"/>
                <w:lang w:eastAsia="ru-RU"/>
              </w:rPr>
              <w:t>и</w:t>
            </w:r>
            <w:r w:rsidRPr="00923520">
              <w:rPr>
                <w:rFonts w:eastAsia="Calibri"/>
                <w:lang w:eastAsia="ru-RU"/>
              </w:rPr>
              <w:t xml:space="preserve">знано, что исправление несовершеннолетнего может быть достигнуто путем применения </w:t>
            </w:r>
            <w:hyperlink r:id="rId9" w:history="1">
              <w:r w:rsidRPr="00923520">
                <w:rPr>
                  <w:rFonts w:eastAsia="Calibri"/>
                  <w:lang w:eastAsia="ru-RU"/>
                </w:rPr>
                <w:t>принудительных мер</w:t>
              </w:r>
            </w:hyperlink>
            <w:r w:rsidRPr="00923520">
              <w:rPr>
                <w:rFonts w:eastAsia="Calibri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совершили общественно опасное деяние и не подлежат уголовной о</w:t>
            </w:r>
            <w:r w:rsidRPr="00923520">
              <w:rPr>
                <w:rFonts w:eastAsia="Calibri"/>
                <w:lang w:eastAsia="ru-RU"/>
              </w:rPr>
              <w:t>т</w:t>
            </w:r>
            <w:r w:rsidRPr="00923520">
              <w:rPr>
                <w:rFonts w:eastAsia="Calibri"/>
                <w:lang w:eastAsia="ru-RU"/>
              </w:rPr>
              <w:t>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обвиняются или подозреваются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совершении преступлений, в отнош</w:t>
            </w:r>
            <w:r w:rsidRPr="00923520">
              <w:rPr>
                <w:rFonts w:eastAsia="Calibri"/>
                <w:lang w:eastAsia="ru-RU"/>
              </w:rPr>
              <w:t>е</w:t>
            </w:r>
            <w:r w:rsidRPr="00923520">
              <w:rPr>
                <w:rFonts w:eastAsia="Calibri"/>
                <w:lang w:eastAsia="ru-RU"/>
              </w:rPr>
              <w:t xml:space="preserve">нии которых избраны меры пресечения, предусмотренные </w:t>
            </w:r>
            <w:r w:rsidRPr="00923520">
              <w:rPr>
                <w:rFonts w:eastAsia="Calibri"/>
                <w:lang w:eastAsia="ru-RU"/>
              </w:rPr>
              <w:br/>
            </w:r>
            <w:r w:rsidRPr="00923520">
              <w:rPr>
                <w:rFonts w:eastAsia="Calibri"/>
                <w:lang w:eastAsia="ru-RU"/>
              </w:rPr>
              <w:lastRenderedPageBreak/>
              <w:t xml:space="preserve">Уголовно-процессуальным </w:t>
            </w:r>
            <w:hyperlink r:id="rId10" w:history="1">
              <w:r w:rsidRPr="00923520">
                <w:rPr>
                  <w:rFonts w:eastAsia="Calibri"/>
                  <w:lang w:eastAsia="ru-RU"/>
                </w:rPr>
                <w:t>кодексом</w:t>
              </w:r>
            </w:hyperlink>
            <w:r w:rsidRPr="00923520">
              <w:rPr>
                <w:rFonts w:eastAsia="Calibri"/>
                <w:lang w:eastAsia="ru-RU"/>
              </w:rPr>
              <w:t xml:space="preserve">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lastRenderedPageBreak/>
              <w:t>4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lastRenderedPageBreak/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отбывают наказание в виде лишения свободы в воспитательных колон</w:t>
            </w:r>
            <w:r w:rsidRPr="00923520">
              <w:rPr>
                <w:rFonts w:eastAsia="Calibri"/>
                <w:lang w:eastAsia="ru-RU"/>
              </w:rPr>
              <w:t>и</w:t>
            </w:r>
            <w:r w:rsidRPr="00923520">
              <w:rPr>
                <w:rFonts w:eastAsia="Calibri"/>
                <w:lang w:eastAsia="ru-RU"/>
              </w:rPr>
              <w:t>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условно-досрочно освобожденные от отбывания наказания, освобо</w:t>
            </w:r>
            <w:r w:rsidRPr="00923520">
              <w:rPr>
                <w:rFonts w:eastAsia="Calibri"/>
                <w:lang w:eastAsia="ru-RU"/>
              </w:rPr>
              <w:t>ж</w:t>
            </w:r>
            <w:r w:rsidRPr="00923520">
              <w:rPr>
                <w:rFonts w:eastAsia="Calibri"/>
                <w:lang w:eastAsia="ru-RU"/>
              </w:rPr>
              <w:t>денные от наказания вследствие акта об амнистии или в связи с помил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ванием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которым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 xml:space="preserve">освобождены в отчетном периоде из учреждений </w:t>
            </w:r>
            <w:r w:rsidRPr="00923520">
              <w:rPr>
                <w:rFonts w:eastAsia="Calibri"/>
                <w:lang w:eastAsia="ru-RU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мужской пол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женский пол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мужской пол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женский пол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осуждены за совершение </w:t>
            </w:r>
            <w:hyperlink r:id="rId11" w:history="1">
              <w:r w:rsidRPr="00923520">
                <w:rPr>
                  <w:rFonts w:eastAsia="Calibri"/>
                  <w:lang w:eastAsia="ru-RU"/>
                </w:rPr>
                <w:t>преступления</w:t>
              </w:r>
            </w:hyperlink>
            <w:r w:rsidRPr="00923520">
              <w:rPr>
                <w:rFonts w:eastAsia="Calibri"/>
                <w:lang w:eastAsia="ru-RU"/>
              </w:rPr>
              <w:t xml:space="preserve"> небольшой или средней тяжести и освобожденные судом от наказания с применением </w:t>
            </w:r>
            <w:hyperlink r:id="rId12" w:history="1">
              <w:r w:rsidRPr="00923520">
                <w:rPr>
                  <w:rFonts w:eastAsia="Calibri"/>
                  <w:lang w:eastAsia="ru-RU"/>
                </w:rPr>
                <w:t>принудительных мер</w:t>
              </w:r>
            </w:hyperlink>
            <w:r w:rsidRPr="00923520">
              <w:rPr>
                <w:rFonts w:eastAsia="Calibri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осуждены условно, осужденные к обязательным работам, исправител</w:t>
            </w:r>
            <w:r w:rsidRPr="00923520">
              <w:rPr>
                <w:rFonts w:eastAsia="Calibri"/>
                <w:lang w:eastAsia="ru-RU"/>
              </w:rPr>
              <w:t>ь</w:t>
            </w:r>
            <w:r w:rsidRPr="00923520">
              <w:rPr>
                <w:rFonts w:eastAsia="Calibri"/>
                <w:lang w:eastAsia="ru-RU"/>
              </w:rPr>
              <w:t>ным работам или иным мерам наказания, не связанным с лишением св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боды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учатся в школе (училище, лицее, институте), из них: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22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923520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highlight w:val="yellow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не учатся, не работают, из них: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923520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состоят на </w:t>
            </w:r>
            <w:proofErr w:type="gramStart"/>
            <w:r w:rsidRPr="00923520">
              <w:rPr>
                <w:rFonts w:eastAsia="Calibri"/>
                <w:lang w:eastAsia="ru-RU"/>
              </w:rPr>
              <w:t>учете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Центре занятости в качестве безработного, их них: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923520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трудоустроены: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временно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 xml:space="preserve">из числа вернувшихся несовершеннолетних из специальных </w:t>
            </w:r>
            <w:r w:rsidRPr="00923520">
              <w:rPr>
                <w:rFonts w:eastAsia="Calibri"/>
                <w:lang w:eastAsia="ru-RU"/>
              </w:rPr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из числа </w:t>
            </w:r>
            <w:proofErr w:type="gramStart"/>
            <w:r w:rsidRPr="00923520">
              <w:rPr>
                <w:rFonts w:eastAsia="Calibri"/>
                <w:lang w:eastAsia="ru-RU"/>
              </w:rPr>
              <w:t>освобожденных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несовершеннолетних из воспитательной кол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нии в отчетном периоде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3.23.</w:t>
            </w:r>
          </w:p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ния, специализированные (профильные) лагеря (палаточные лагеря, л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геря труда и отдыха), медицинские оздоровительные центры, базы ко</w:t>
            </w:r>
            <w:r w:rsidRPr="00923520">
              <w:rPr>
                <w:rFonts w:eastAsia="Calibri"/>
                <w:lang w:eastAsia="ru-RU"/>
              </w:rPr>
              <w:t>м</w:t>
            </w:r>
            <w:r w:rsidRPr="00923520">
              <w:rPr>
                <w:rFonts w:eastAsia="Calibri"/>
                <w:lang w:eastAsia="ru-RU"/>
              </w:rPr>
              <w:t>плексы), из них: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6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923520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3.24.</w:t>
            </w:r>
          </w:p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занимаются в кружках, спортивных секциях, клубах, объединениях д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полнительного образования детей, из них: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15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923520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определены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помещены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в отчетном периоде в воспитательную колонию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Заслушано несовершеннолетних в отчетном периоде на заседании те</w:t>
            </w:r>
            <w:r w:rsidRPr="00923520">
              <w:rPr>
                <w:rFonts w:eastAsia="Calibri"/>
                <w:lang w:eastAsia="ru-RU"/>
              </w:rPr>
              <w:t>р</w:t>
            </w:r>
            <w:r w:rsidRPr="00923520">
              <w:rPr>
                <w:rFonts w:eastAsia="Calibri"/>
                <w:lang w:eastAsia="ru-RU"/>
              </w:rPr>
              <w:t xml:space="preserve">риториальной комиссии по делам несовершеннолетних и защите их </w:t>
            </w:r>
            <w:r w:rsidRPr="00923520">
              <w:rPr>
                <w:rFonts w:eastAsia="Calibri"/>
                <w:lang w:eastAsia="ru-RU"/>
              </w:rPr>
              <w:lastRenderedPageBreak/>
              <w:t>прав, из них по причине: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lastRenderedPageBreak/>
              <w:t>7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совершения самовольного ухода из семьи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совершения самовольного ухода из государственного учреждения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совершения административного правонарушения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совершения преступления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совершения антиобщественного 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</w:t>
            </w:r>
          </w:p>
        </w:tc>
      </w:tr>
      <w:tr w:rsidR="00923520" w:rsidRPr="00923520" w:rsidTr="00923520">
        <w:trPr>
          <w:trHeight w:val="91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иное (перечислить причины с указанием соответствующих статистич</w:t>
            </w:r>
            <w:r w:rsidRPr="00923520">
              <w:rPr>
                <w:rFonts w:eastAsia="Calibri"/>
                <w:lang w:eastAsia="ru-RU"/>
              </w:rPr>
              <w:t>е</w:t>
            </w:r>
            <w:r w:rsidRPr="00923520">
              <w:rPr>
                <w:rFonts w:eastAsia="Calibri"/>
                <w:lang w:eastAsia="ru-RU"/>
              </w:rPr>
              <w:t>ских данных)</w:t>
            </w:r>
          </w:p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 -употребление несовершеннолетним спиртных напитков, пиво (привл</w:t>
            </w:r>
            <w:r w:rsidRPr="00923520">
              <w:rPr>
                <w:rFonts w:eastAsia="Calibri"/>
                <w:lang w:eastAsia="ru-RU"/>
              </w:rPr>
              <w:t>е</w:t>
            </w:r>
            <w:r w:rsidRPr="00923520">
              <w:rPr>
                <w:rFonts w:eastAsia="Calibri"/>
                <w:lang w:eastAsia="ru-RU"/>
              </w:rPr>
              <w:t>чение законного представителя по ст.20.22 КоАП РФ)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</w:p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</w:p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5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утвержденных индивидуальных программ социальной ре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 xml:space="preserve">билитации несовершеннолетних, в отношении которых организована индивидуальная профилактическая работа (по состоянию на последний день </w:t>
            </w:r>
            <w:proofErr w:type="gramStart"/>
            <w:r w:rsidRPr="00923520">
              <w:rPr>
                <w:rFonts w:eastAsia="Calibri"/>
                <w:lang w:eastAsia="ru-RU"/>
              </w:rPr>
              <w:t>отчетного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периода)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17</w:t>
            </w:r>
          </w:p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Пролечено несовершеннолетних от алкогольной зависимости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несовершеннолетних, в отношение которых завершено пр</w:t>
            </w:r>
            <w:r w:rsidRPr="00923520">
              <w:rPr>
                <w:rFonts w:eastAsia="Calibri"/>
                <w:lang w:eastAsia="ru-RU"/>
              </w:rPr>
              <w:t>о</w:t>
            </w:r>
            <w:r w:rsidRPr="00923520">
              <w:rPr>
                <w:rFonts w:eastAsia="Calibri"/>
                <w:lang w:eastAsia="ru-RU"/>
              </w:rPr>
              <w:t>ведение индивидуальной профилактической работы, из них: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12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по причине исправления поведения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8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по причине достижения 18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</w:t>
            </w:r>
          </w:p>
        </w:tc>
      </w:tr>
      <w:tr w:rsidR="00923520" w:rsidRPr="00923520" w:rsidTr="0092352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Административная практика 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рассмотренных протоколов об административных правон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рушениях, их них: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41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составлены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41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составлены членами территориальной комиссии по делам несоверше</w:t>
            </w:r>
            <w:r w:rsidRPr="00923520">
              <w:rPr>
                <w:rFonts w:eastAsia="Calibri"/>
                <w:lang w:eastAsia="ru-RU"/>
              </w:rPr>
              <w:t>н</w:t>
            </w:r>
            <w:r w:rsidRPr="00923520">
              <w:rPr>
                <w:rFonts w:eastAsia="Calibri"/>
                <w:lang w:eastAsia="ru-RU"/>
              </w:rPr>
              <w:t>нолетних и защите из прав (не учитываются представители территор</w:t>
            </w:r>
            <w:r w:rsidRPr="00923520">
              <w:rPr>
                <w:rFonts w:eastAsia="Calibri"/>
                <w:lang w:eastAsia="ru-RU"/>
              </w:rPr>
              <w:t>и</w:t>
            </w:r>
            <w:r w:rsidRPr="00923520">
              <w:rPr>
                <w:rFonts w:eastAsia="Calibri"/>
                <w:lang w:eastAsia="ru-RU"/>
              </w:rPr>
              <w:t>ального органа внутренних дел)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составлены представителями прокуратуры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40</w:t>
            </w:r>
          </w:p>
        </w:tc>
      </w:tr>
      <w:tr w:rsidR="00923520" w:rsidRPr="00923520" w:rsidTr="009235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принято решение об освобождении от наказания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923520">
              <w:rPr>
                <w:rFonts w:eastAsia="Calibri"/>
                <w:lang w:eastAsia="ru-RU"/>
              </w:rPr>
              <w:t>прекращены</w:t>
            </w:r>
            <w:proofErr w:type="gramEnd"/>
            <w:r w:rsidRPr="00923520">
              <w:rPr>
                <w:rFonts w:eastAsia="Calibri"/>
                <w:lang w:eastAsia="ru-RU"/>
              </w:rPr>
              <w:t xml:space="preserve"> по причине: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отсутствие состава административного правонарушения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отсутствие события административного правонарушения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1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рассмотренных протоколов об административных правон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рушениях в отношении родителей (законных представителей),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38</w:t>
            </w:r>
          </w:p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перечислить статьи КоАП РФ или Закона ХМАО – Югры от 11.06.2010 </w:t>
            </w:r>
            <w:r w:rsidRPr="00923520">
              <w:rPr>
                <w:rFonts w:eastAsia="Calibri"/>
                <w:lang w:eastAsia="ru-RU"/>
              </w:rPr>
              <w:br/>
              <w:t>№ 102-оз «Об административных правонарушениях» с указанием соо</w:t>
            </w:r>
            <w:r w:rsidRPr="00923520">
              <w:rPr>
                <w:rFonts w:eastAsia="Calibri"/>
                <w:lang w:eastAsia="ru-RU"/>
              </w:rPr>
              <w:t>т</w:t>
            </w:r>
            <w:r w:rsidRPr="00923520">
              <w:rPr>
                <w:rFonts w:eastAsia="Calibri"/>
                <w:lang w:eastAsia="ru-RU"/>
              </w:rPr>
              <w:t>ветствующих статистических данных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ч.1 ст.5.35 КоАП – 31</w:t>
            </w:r>
          </w:p>
          <w:p w:rsidR="00923520" w:rsidRPr="00923520" w:rsidRDefault="00923520" w:rsidP="00923520">
            <w:pPr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ст.20.22 КоАП РФ -7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рассмотренных протоколов об административных правон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рушениях в отношении несовершеннолетних,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3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перечислить статьи КоАП РФ или Закона ХМАО – Югры от 11.06.2010 </w:t>
            </w:r>
            <w:r w:rsidRPr="00923520">
              <w:rPr>
                <w:rFonts w:eastAsia="Calibri"/>
                <w:lang w:eastAsia="ru-RU"/>
              </w:rPr>
              <w:br/>
              <w:t>№ 102-оз «Об административных правонарушениях» с указанием соо</w:t>
            </w:r>
            <w:r w:rsidRPr="00923520">
              <w:rPr>
                <w:rFonts w:eastAsia="Calibri"/>
                <w:lang w:eastAsia="ru-RU"/>
              </w:rPr>
              <w:t>т</w:t>
            </w:r>
            <w:r w:rsidRPr="00923520">
              <w:rPr>
                <w:rFonts w:eastAsia="Calibri"/>
                <w:lang w:eastAsia="ru-RU"/>
              </w:rPr>
              <w:t>ветствующих статистических данных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ч. 1 ст. 7.27 КоАП  - 2</w:t>
            </w:r>
          </w:p>
          <w:p w:rsidR="00923520" w:rsidRPr="00923520" w:rsidRDefault="00923520" w:rsidP="00923520">
            <w:pPr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ст. 6.1.1 КоАП   - 1</w:t>
            </w:r>
          </w:p>
        </w:tc>
      </w:tr>
      <w:tr w:rsidR="00923520" w:rsidRPr="00923520" w:rsidTr="0092352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Количество рассмотренных протоколов об административных правон</w:t>
            </w:r>
            <w:r w:rsidRPr="00923520">
              <w:rPr>
                <w:rFonts w:eastAsia="Calibri"/>
                <w:lang w:eastAsia="ru-RU"/>
              </w:rPr>
              <w:t>а</w:t>
            </w:r>
            <w:r w:rsidRPr="00923520">
              <w:rPr>
                <w:rFonts w:eastAsia="Calibri"/>
                <w:lang w:eastAsia="ru-RU"/>
              </w:rPr>
              <w:t>рушениях в отношении граждан, должностных лиц,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  <w:tr w:rsidR="00923520" w:rsidRPr="00923520" w:rsidTr="00923520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20" w:rsidRPr="00923520" w:rsidRDefault="00923520" w:rsidP="00923520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both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 xml:space="preserve">перечислить статьи КоАП РФ или Закона ХМАО – Югры от 11.06.2010 </w:t>
            </w:r>
            <w:r w:rsidRPr="00923520">
              <w:rPr>
                <w:rFonts w:eastAsia="Calibri"/>
                <w:lang w:eastAsia="ru-RU"/>
              </w:rPr>
              <w:br/>
              <w:t>№ 102-оз «Об административных правонарушениях» с указанием соо</w:t>
            </w:r>
            <w:r w:rsidRPr="00923520">
              <w:rPr>
                <w:rFonts w:eastAsia="Calibri"/>
                <w:lang w:eastAsia="ru-RU"/>
              </w:rPr>
              <w:t>т</w:t>
            </w:r>
            <w:r w:rsidRPr="00923520">
              <w:rPr>
                <w:rFonts w:eastAsia="Calibri"/>
                <w:lang w:eastAsia="ru-RU"/>
              </w:rPr>
              <w:t>ветствующих статистических данных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20" w:rsidRPr="00923520" w:rsidRDefault="00923520" w:rsidP="00923520">
            <w:pPr>
              <w:jc w:val="center"/>
              <w:rPr>
                <w:rFonts w:eastAsia="Calibri"/>
                <w:lang w:eastAsia="ru-RU"/>
              </w:rPr>
            </w:pPr>
            <w:r w:rsidRPr="00923520">
              <w:rPr>
                <w:rFonts w:eastAsia="Calibri"/>
                <w:lang w:eastAsia="ru-RU"/>
              </w:rPr>
              <w:t>0</w:t>
            </w:r>
          </w:p>
        </w:tc>
      </w:tr>
    </w:tbl>
    <w:p w:rsidR="00923520" w:rsidRPr="00923520" w:rsidRDefault="00923520" w:rsidP="00923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23520" w:rsidRPr="00923520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B006A"/>
    <w:rsid w:val="000F2617"/>
    <w:rsid w:val="00122212"/>
    <w:rsid w:val="00140063"/>
    <w:rsid w:val="00145879"/>
    <w:rsid w:val="001A12C8"/>
    <w:rsid w:val="001B0AAB"/>
    <w:rsid w:val="001B0DBF"/>
    <w:rsid w:val="002133D5"/>
    <w:rsid w:val="00226460"/>
    <w:rsid w:val="0026739E"/>
    <w:rsid w:val="002703C6"/>
    <w:rsid w:val="002A2B5F"/>
    <w:rsid w:val="002B490E"/>
    <w:rsid w:val="002E09CE"/>
    <w:rsid w:val="003300E1"/>
    <w:rsid w:val="003803E0"/>
    <w:rsid w:val="003820F1"/>
    <w:rsid w:val="00382109"/>
    <w:rsid w:val="003822FF"/>
    <w:rsid w:val="00396C1A"/>
    <w:rsid w:val="003B75C4"/>
    <w:rsid w:val="003D3586"/>
    <w:rsid w:val="00466E50"/>
    <w:rsid w:val="004A0ED6"/>
    <w:rsid w:val="004A4A75"/>
    <w:rsid w:val="004B10D2"/>
    <w:rsid w:val="004D15AA"/>
    <w:rsid w:val="004D1E91"/>
    <w:rsid w:val="00501357"/>
    <w:rsid w:val="00514695"/>
    <w:rsid w:val="005322C2"/>
    <w:rsid w:val="00560570"/>
    <w:rsid w:val="00560BD3"/>
    <w:rsid w:val="00576594"/>
    <w:rsid w:val="005A3AB5"/>
    <w:rsid w:val="005C0CAF"/>
    <w:rsid w:val="006077C0"/>
    <w:rsid w:val="0061407D"/>
    <w:rsid w:val="006524E7"/>
    <w:rsid w:val="00697346"/>
    <w:rsid w:val="006E3966"/>
    <w:rsid w:val="006E72F7"/>
    <w:rsid w:val="006F1D99"/>
    <w:rsid w:val="007104A3"/>
    <w:rsid w:val="00711BB0"/>
    <w:rsid w:val="007239B3"/>
    <w:rsid w:val="00740520"/>
    <w:rsid w:val="00743B1F"/>
    <w:rsid w:val="00753AF9"/>
    <w:rsid w:val="007663FB"/>
    <w:rsid w:val="007B3425"/>
    <w:rsid w:val="007C46F8"/>
    <w:rsid w:val="007C5DF4"/>
    <w:rsid w:val="007E0C1D"/>
    <w:rsid w:val="007E52B4"/>
    <w:rsid w:val="00813D51"/>
    <w:rsid w:val="00822AF3"/>
    <w:rsid w:val="0082668C"/>
    <w:rsid w:val="00833C8A"/>
    <w:rsid w:val="00863A79"/>
    <w:rsid w:val="008727E5"/>
    <w:rsid w:val="00874B8A"/>
    <w:rsid w:val="008A7F07"/>
    <w:rsid w:val="008E4C99"/>
    <w:rsid w:val="00923520"/>
    <w:rsid w:val="00936D5D"/>
    <w:rsid w:val="00986F79"/>
    <w:rsid w:val="009D3724"/>
    <w:rsid w:val="009E67FD"/>
    <w:rsid w:val="009F6CA7"/>
    <w:rsid w:val="00A13D25"/>
    <w:rsid w:val="00A1442F"/>
    <w:rsid w:val="00A2009F"/>
    <w:rsid w:val="00A550C0"/>
    <w:rsid w:val="00AA3399"/>
    <w:rsid w:val="00AB0BC8"/>
    <w:rsid w:val="00B028CC"/>
    <w:rsid w:val="00B054D5"/>
    <w:rsid w:val="00B331B3"/>
    <w:rsid w:val="00B80C84"/>
    <w:rsid w:val="00B91009"/>
    <w:rsid w:val="00BB515C"/>
    <w:rsid w:val="00BD61A6"/>
    <w:rsid w:val="00BD70D7"/>
    <w:rsid w:val="00C0739A"/>
    <w:rsid w:val="00C22928"/>
    <w:rsid w:val="00C91C9F"/>
    <w:rsid w:val="00C92C8F"/>
    <w:rsid w:val="00C954FC"/>
    <w:rsid w:val="00CB3FBB"/>
    <w:rsid w:val="00CC62A9"/>
    <w:rsid w:val="00CE579F"/>
    <w:rsid w:val="00D75DBE"/>
    <w:rsid w:val="00DF2AFC"/>
    <w:rsid w:val="00E14161"/>
    <w:rsid w:val="00E21EBA"/>
    <w:rsid w:val="00E23E85"/>
    <w:rsid w:val="00E4638A"/>
    <w:rsid w:val="00E66034"/>
    <w:rsid w:val="00E70581"/>
    <w:rsid w:val="00EE30AF"/>
    <w:rsid w:val="00F13048"/>
    <w:rsid w:val="00F36AD4"/>
    <w:rsid w:val="00F62638"/>
    <w:rsid w:val="00F63D43"/>
    <w:rsid w:val="00F65461"/>
    <w:rsid w:val="00F71F2E"/>
    <w:rsid w:val="00F83A69"/>
    <w:rsid w:val="00F94764"/>
    <w:rsid w:val="00FA6D71"/>
    <w:rsid w:val="00FB68E3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16F824C906BC2A3F9C0566CA36383FC57D62916C632ED87D04E05FF444CE1B5521E32DCA0AD2466T63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065T63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6F824C906BC2A3F9C0566CA36383FC57D5201ACF35ED87D04E05FF444CE1B5521E32DCA0AD2769T63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466T63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05E7-8A5E-4C77-8D1E-F0F089D1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2017-10-13T09:46:00Z</cp:lastPrinted>
  <dcterms:created xsi:type="dcterms:W3CDTF">2017-10-13T05:16:00Z</dcterms:created>
  <dcterms:modified xsi:type="dcterms:W3CDTF">2017-10-13T09:53:00Z</dcterms:modified>
</cp:coreProperties>
</file>