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FC611D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№37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612DCC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</w:t>
      </w:r>
      <w:r w:rsidR="008F5F37">
        <w:rPr>
          <w:rFonts w:ascii="Times New Roman" w:hAnsi="Times New Roman"/>
          <w:sz w:val="24"/>
          <w:szCs w:val="24"/>
        </w:rPr>
        <w:t xml:space="preserve"> мая 2017 года, 10 – 15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 w:rsidR="00612DCC">
        <w:rPr>
          <w:rFonts w:ascii="Times New Roman" w:hAnsi="Times New Roman"/>
          <w:sz w:val="24"/>
          <w:szCs w:val="24"/>
        </w:rPr>
        <w:t>аседания указаны в протоколе №29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C611D" w:rsidRDefault="00FC611D" w:rsidP="008F5F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611D">
        <w:rPr>
          <w:rFonts w:ascii="Times New Roman" w:hAnsi="Times New Roman"/>
          <w:b/>
          <w:sz w:val="26"/>
          <w:szCs w:val="26"/>
        </w:rPr>
        <w:t xml:space="preserve">О принимаемых мерах по обеспечению безопасности детей </w:t>
      </w:r>
    </w:p>
    <w:p w:rsidR="00FC611D" w:rsidRDefault="00FC611D" w:rsidP="008F5F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611D">
        <w:rPr>
          <w:rFonts w:ascii="Times New Roman" w:hAnsi="Times New Roman"/>
          <w:b/>
          <w:sz w:val="26"/>
          <w:szCs w:val="26"/>
        </w:rPr>
        <w:t xml:space="preserve">на детских игровых и спортивных площадках в поселениях </w:t>
      </w:r>
    </w:p>
    <w:p w:rsidR="00612DCC" w:rsidRPr="00BA7E0E" w:rsidRDefault="00FC611D" w:rsidP="008F5F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C611D">
        <w:rPr>
          <w:rFonts w:ascii="Times New Roman" w:hAnsi="Times New Roman"/>
          <w:b/>
          <w:sz w:val="26"/>
          <w:szCs w:val="26"/>
        </w:rPr>
        <w:t>Нефтеюганского района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F5F37" w:rsidRPr="002E7BA9" w:rsidRDefault="00612DCC" w:rsidP="008F5F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7B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12DCC" w:rsidRDefault="008F5F37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612DCC" w:rsidRPr="00612DCC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612DCC" w:rsidRPr="00612DCC">
        <w:rPr>
          <w:rFonts w:ascii="Times New Roman" w:hAnsi="Times New Roman"/>
          <w:sz w:val="26"/>
          <w:szCs w:val="26"/>
        </w:rPr>
        <w:t>а</w:t>
      </w:r>
      <w:r w:rsidR="00612DCC" w:rsidRPr="00612DCC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2017 год, территориальная комиссия установила:</w:t>
      </w:r>
    </w:p>
    <w:p w:rsidR="00612DCC" w:rsidRDefault="00612DCC" w:rsidP="00612D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790" w:rsidRPr="00415790" w:rsidRDefault="0019353A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579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15790" w:rsidRP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предупреждения несчастных случаев с несовершеннолетними на игровых и спортивных площадках, находящихся на территории образовательных организаций издан приказ Департамента образования и молодежной политики Нефтеюганского района от 13.08.2015 № 468-0 «О  проведении регулярного осмо</w:t>
      </w:r>
      <w:r w:rsidR="00415790" w:rsidRPr="0041579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415790" w:rsidRPr="00415790">
        <w:rPr>
          <w:rFonts w:ascii="Times New Roman" w:eastAsia="Times New Roman" w:hAnsi="Times New Roman"/>
          <w:sz w:val="26"/>
          <w:szCs w:val="26"/>
          <w:lang w:eastAsia="ru-RU"/>
        </w:rPr>
        <w:t>ра состояния спортивных  и игровых площадок при образовательных организациях Нефтеюганского района на безопасность их использования».</w:t>
      </w:r>
    </w:p>
    <w:p w:rsidR="00415790" w:rsidRPr="00415790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Во исп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>олнение приказа руководителями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осмотр площадок и оборудования детских игровых и спортивных площадок: </w:t>
      </w:r>
    </w:p>
    <w:p w:rsidR="00415790" w:rsidRPr="00415790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1. регулярный визуальный осмотр один раз в неделю (понедельник); </w:t>
      </w:r>
    </w:p>
    <w:p w:rsidR="00415790" w:rsidRPr="00415790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2. функциональный осмотр один раз в квартал;</w:t>
      </w:r>
    </w:p>
    <w:p w:rsidR="00415790" w:rsidRPr="00415790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3. ежегодный основной осмотр два раза в год (в августе и апреле месяце).</w:t>
      </w:r>
    </w:p>
    <w:p w:rsidR="00415790" w:rsidRPr="00415790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ab/>
        <w:t>В апреле 2017 года прошли проверочные мероприятия детских игровых ко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плексов, плоскостных сооружений, установленных на территории образовательных организаций с оформлением акта осмотра и привлечением к проверке представит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лей пожарной охраны, сотрудников полиции, представителей родительского ком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тета.</w:t>
      </w:r>
    </w:p>
    <w:p w:rsidR="00415790" w:rsidRPr="00415790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Всего проверено 27 игровых комплексов и спортивных площадок на терр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ториях образовательных организаций, из них: 13 - общеобразовательных организ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ций, 14 – дошкольных образовательных организаций. </w:t>
      </w:r>
    </w:p>
    <w:p w:rsidR="00415790" w:rsidRPr="00415790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Проведенный осмотр и проверка работоспособности детских игровых ко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плексов и спортивных площадок подтверждают их комплектность, соответствие 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эксплуатационной документации изготовителя и возможность безопасной эксплу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тации. Нарушения в эксплуатации – отсутствуют.</w:t>
      </w:r>
    </w:p>
    <w:p w:rsidR="00B14048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Факты травматизма на детских игровых площадках и спортивных сооруж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>ниях, находящихся на территории образовательных организаций Нефтеюганского района  за 2016 год и текущий период 2017 года  – отсутствуют.</w:t>
      </w:r>
    </w:p>
    <w:p w:rsidR="00415790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Во исполнение приказов Департаментом культу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>ры и спорта № 15 от 14.02.2017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состава комиссии и графика проверок учреждений культуры  и спорта,  в период летней оздоровительной кампании 2017 года»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 рук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водителями учреждений, подведомственные Департаменту культуры и спорта Нефтеюганского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с мая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проводятся проверки летних дворовых площадок и площадок кратковременного пребывания детей, обеспечивающих отдых и оздоро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ление детей и подростков на территории Нефтеюганского района</w:t>
      </w:r>
      <w:proofErr w:type="gramEnd"/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предмет выя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ления травмоопасных объектов. По состоянию на 26 мая 2017 года проверены спортивные сооружения в 6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оселениях Нефтеюганского района.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проверок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нарушений не выявлено.</w:t>
      </w:r>
    </w:p>
    <w:p w:rsidR="00415790" w:rsidRPr="00034FFB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Во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 протокольного решения окружного совещания на тему: </w:t>
      </w:r>
      <w:proofErr w:type="gramStart"/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«О мерах по предотвращению несчастных случаев с обучающимися в образовател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ных организациях ХМАО-Югры» от 03 мая 2017 года с целью обеспечения бе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опасного нахождения детей на детских и игровых площадках, 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комиссиями 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>горо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и сельских поселений района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в мае проведены проверки технического сост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яния игрового об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орудования на детских площадках, находящихся в свободном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ступе для посещения людьми.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по результатам проверок и копии актов направлены в территориальную комиссию по делам несовершеннолетних и защите их прав.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поселениях Нефтеюганского района находится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 96 детских игровых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спортивных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площадок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Техническое состояние игровых площадок удовлетвор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>тельное, не вы</w:t>
      </w:r>
      <w:r w:rsidR="009D4DB9">
        <w:rPr>
          <w:rFonts w:ascii="Times New Roman" w:eastAsia="Times New Roman" w:hAnsi="Times New Roman"/>
          <w:sz w:val="26"/>
          <w:szCs w:val="26"/>
          <w:lang w:eastAsia="ru-RU"/>
        </w:rPr>
        <w:t xml:space="preserve">явлено </w:t>
      </w: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 xml:space="preserve">неисправностей и поломок, представляющих угрозу жизни и здоровью.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C611D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4FFB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обеспечения</w:t>
      </w:r>
      <w:r w:rsidRP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 детей на детских игровых и спортивн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ых площадках, т</w:t>
      </w:r>
      <w:r w:rsidR="00FC611D"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ерриториальная комиссия по делам несовершеннолетних и защите их прав Нефтеюганского района </w:t>
      </w:r>
      <w:proofErr w:type="gramStart"/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C611D"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а:</w:t>
      </w:r>
    </w:p>
    <w:p w:rsidR="00415790" w:rsidRPr="00FC611D" w:rsidRDefault="00415790" w:rsidP="0041579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611D" w:rsidRPr="00FC611D" w:rsidRDefault="00415790" w:rsidP="009D4DB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611D" w:rsidRPr="00FC611D">
        <w:rPr>
          <w:rFonts w:ascii="Times New Roman" w:eastAsia="Times New Roman" w:hAnsi="Times New Roman"/>
          <w:sz w:val="26"/>
          <w:szCs w:val="26"/>
          <w:lang w:eastAsia="ru-RU"/>
        </w:rPr>
        <w:t>Отделу по делам несовершеннолетних, защите их прав администрации Нефтеюганского района (В.В.Малтакова):</w:t>
      </w:r>
    </w:p>
    <w:p w:rsidR="00FC611D" w:rsidRPr="00FC611D" w:rsidRDefault="00FC611D" w:rsidP="00FC6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1.1.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  Организовать работу телефонной горячей</w:t>
      </w:r>
      <w:r w:rsid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 линии «Опасная площадка» с 01 июня по 01 октября 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2017</w:t>
      </w:r>
      <w:r w:rsid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ежемесячно информировать население района че</w:t>
      </w:r>
      <w:r w:rsidR="00415790">
        <w:rPr>
          <w:rFonts w:ascii="Times New Roman" w:eastAsia="Times New Roman" w:hAnsi="Times New Roman"/>
          <w:sz w:val="26"/>
          <w:szCs w:val="26"/>
          <w:lang w:eastAsia="ru-RU"/>
        </w:rPr>
        <w:t>рез средства массовой информации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415790">
        <w:rPr>
          <w:rFonts w:ascii="Times New Roman" w:eastAsia="Times New Roman" w:hAnsi="Times New Roman"/>
          <w:sz w:val="26"/>
          <w:szCs w:val="26"/>
          <w:lang w:eastAsia="ru-RU"/>
        </w:rPr>
        <w:t xml:space="preserve">её 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рабо</w:t>
      </w:r>
      <w:r w:rsidR="00415790">
        <w:rPr>
          <w:rFonts w:ascii="Times New Roman" w:eastAsia="Times New Roman" w:hAnsi="Times New Roman"/>
          <w:sz w:val="26"/>
          <w:szCs w:val="26"/>
          <w:lang w:eastAsia="ru-RU"/>
        </w:rPr>
        <w:t>те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C611D" w:rsidRPr="00FC611D" w:rsidRDefault="00FC611D" w:rsidP="00FC6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1.2.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  По обращениям граждан на телефон «горячей линии» принимать нез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медлительные меры по направлению писем в адрес глав поселений с целью устр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нения  неисправностей на детских игровых (спортивных) площадках, которые м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гут причинить вред здоровью детей.</w:t>
      </w:r>
    </w:p>
    <w:p w:rsidR="00FC611D" w:rsidRPr="00FC611D" w:rsidRDefault="00FC611D" w:rsidP="00FC6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Итоговую информацию о работе горячей линии заслушать в ходе  рассмо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рения итогов межведомственной профилактической операции «Подросток».</w:t>
      </w:r>
    </w:p>
    <w:p w:rsidR="00FC611D" w:rsidRPr="00FC611D" w:rsidRDefault="00FC611D" w:rsidP="00FC6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="00C06B4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до 1 ноября </w:t>
      </w:r>
      <w:r w:rsidRPr="00FC61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2017 года</w:t>
      </w:r>
      <w:r w:rsidRPr="00FC61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C611D" w:rsidRPr="00FC611D" w:rsidRDefault="00FC611D" w:rsidP="00FC61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611D" w:rsidRPr="00FC611D" w:rsidRDefault="00FC611D" w:rsidP="00FC611D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Составить график проведения проверок детских игровых площадок, находящихся в свободном доступе для жителей  района. Направить график в адрес глав поселений Нефтеюганского района.</w:t>
      </w:r>
    </w:p>
    <w:p w:rsidR="00FC611D" w:rsidRPr="00FC611D" w:rsidRDefault="00FC611D" w:rsidP="00FC611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Срок: </w:t>
      </w:r>
      <w:r w:rsidRPr="00FC61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3 июня 2017 года</w:t>
      </w:r>
      <w:r w:rsidRPr="00FC61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FC611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FC611D" w:rsidRPr="00FC611D" w:rsidRDefault="00FC611D" w:rsidP="00FC61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. Департаменту образования и молодежной политики (Н.В.Котова), депа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таменту культуры и спорта (А.Ю.Андреевский):</w:t>
      </w:r>
    </w:p>
    <w:p w:rsidR="00FC611D" w:rsidRDefault="00FC611D" w:rsidP="00FC61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2.1.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Организовать </w:t>
      </w:r>
      <w:r w:rsidR="0046596F">
        <w:rPr>
          <w:rFonts w:ascii="Times New Roman" w:eastAsia="Times New Roman" w:hAnsi="Times New Roman"/>
          <w:sz w:val="26"/>
          <w:szCs w:val="26"/>
          <w:lang w:eastAsia="ru-RU"/>
        </w:rPr>
        <w:t xml:space="preserve">с мая 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октябрь 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2017 года 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ежедневный 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контроль за те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ническим и санитарным состоянием детских игровых и спортивных площадок, расположенных на территории образовательных и </w:t>
      </w:r>
      <w:r w:rsidR="00415790">
        <w:rPr>
          <w:rFonts w:ascii="Times New Roman" w:eastAsia="Times New Roman" w:hAnsi="Times New Roman"/>
          <w:sz w:val="26"/>
          <w:szCs w:val="26"/>
          <w:lang w:eastAsia="ru-RU"/>
        </w:rPr>
        <w:t>спортивных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учреждений Нефтеюган</w:t>
      </w:r>
      <w:r w:rsidR="0098792D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района, 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>при этом разработать с учетом специфики территории а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>горитм действий должностных лиц при проведении проверочных мероприятий на предмет соответствия (несоответствия) детских игровых, спортивных и плоскос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>ных сооружений требованиям действующей нормативно-технической документ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>ции.</w:t>
      </w:r>
      <w:proofErr w:type="gramEnd"/>
      <w:r w:rsidR="00C06B4A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проведении проверочных мероприятий фиксировать данные в журналах (либо актах)  контроля  состояния детского игрового и спортивного оборудования.</w:t>
      </w:r>
    </w:p>
    <w:p w:rsidR="00C06B4A" w:rsidRPr="00C06B4A" w:rsidRDefault="00C06B4A" w:rsidP="00FC611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6B4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C06B4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 ноября 2017 года</w:t>
      </w:r>
      <w:r w:rsidRPr="00C06B4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6B4A" w:rsidRPr="00FC611D" w:rsidRDefault="00C06B4A" w:rsidP="00FC61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611D" w:rsidRPr="00FC611D" w:rsidRDefault="00FC611D" w:rsidP="00FC61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15790">
        <w:rPr>
          <w:rFonts w:ascii="Times New Roman" w:eastAsia="Times New Roman" w:hAnsi="Times New Roman"/>
          <w:b/>
          <w:sz w:val="26"/>
          <w:szCs w:val="26"/>
          <w:lang w:eastAsia="ru-RU"/>
        </w:rPr>
        <w:t>2.2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. Организовать проведение в детских оздоровительных лагерях на базе общеобразовательных учреждений, учреждений культуры и спорта Нефтеюганск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10FD3">
        <w:rPr>
          <w:rFonts w:ascii="Times New Roman" w:eastAsia="Times New Roman" w:hAnsi="Times New Roman"/>
          <w:sz w:val="26"/>
          <w:szCs w:val="26"/>
          <w:lang w:eastAsia="ru-RU"/>
        </w:rPr>
        <w:t xml:space="preserve">го района 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профилактических мероприятий по теме «Безопасный отдых».</w:t>
      </w:r>
    </w:p>
    <w:p w:rsidR="00FC611D" w:rsidRPr="00FC611D" w:rsidRDefault="00FC611D" w:rsidP="00FC61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ab/>
        <w:t>Итоговую информацию направить в адрес территориальной комиссии по д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>лам несовершеннолетних и защите их прав Нефтеюганского района.</w:t>
      </w:r>
    </w:p>
    <w:p w:rsidR="00FC611D" w:rsidRPr="00FC611D" w:rsidRDefault="00FC611D" w:rsidP="00FC611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Срок: </w:t>
      </w:r>
      <w:r w:rsidRPr="00FC611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5 сентября 2017 года</w:t>
      </w:r>
      <w:r w:rsidRPr="00FC611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C611D" w:rsidRPr="00FC611D" w:rsidRDefault="00FC611D" w:rsidP="00FC61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11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C70AD" w:rsidRDefault="00367ADA" w:rsidP="00511E9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63BDAF6" wp14:editId="614BD6FF">
            <wp:simplePos x="0" y="0"/>
            <wp:positionH relativeFrom="column">
              <wp:posOffset>2434590</wp:posOffset>
            </wp:positionH>
            <wp:positionV relativeFrom="paragraph">
              <wp:posOffset>121920</wp:posOffset>
            </wp:positionV>
            <wp:extent cx="1114425" cy="1152525"/>
            <wp:effectExtent l="0" t="0" r="9525" b="9525"/>
            <wp:wrapNone/>
            <wp:docPr id="2" name="Рисунок 2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ADA" w:rsidRDefault="00367ADA" w:rsidP="00511E90">
      <w:pPr>
        <w:pStyle w:val="a4"/>
        <w:rPr>
          <w:rFonts w:ascii="Times New Roman" w:hAnsi="Times New Roman"/>
          <w:sz w:val="26"/>
          <w:szCs w:val="26"/>
        </w:rPr>
      </w:pPr>
    </w:p>
    <w:p w:rsidR="00511E90" w:rsidRPr="00511E90" w:rsidRDefault="00B14048" w:rsidP="00511E90">
      <w:pPr>
        <w:pStyle w:val="a4"/>
        <w:rPr>
          <w:rFonts w:ascii="Times New Roman" w:hAnsi="Times New Roman"/>
          <w:sz w:val="26"/>
          <w:szCs w:val="26"/>
        </w:rPr>
      </w:pPr>
      <w:r w:rsidRPr="00511E90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B14048" w:rsidRPr="00511E90" w:rsidRDefault="00B14048" w:rsidP="00511E90">
      <w:pPr>
        <w:pStyle w:val="a4"/>
        <w:rPr>
          <w:rFonts w:ascii="Times New Roman" w:hAnsi="Times New Roman"/>
          <w:sz w:val="26"/>
          <w:szCs w:val="26"/>
        </w:rPr>
      </w:pPr>
      <w:r w:rsidRPr="00511E90">
        <w:rPr>
          <w:rFonts w:ascii="Times New Roman" w:hAnsi="Times New Roman"/>
          <w:sz w:val="26"/>
          <w:szCs w:val="26"/>
        </w:rPr>
        <w:t xml:space="preserve">территориальной комиссии         </w:t>
      </w:r>
      <w:r w:rsidR="00367ADA">
        <w:rPr>
          <w:rFonts w:ascii="Times New Roman" w:hAnsi="Times New Roman"/>
          <w:sz w:val="26"/>
          <w:szCs w:val="26"/>
        </w:rPr>
        <w:t xml:space="preserve">       </w:t>
      </w:r>
      <w:r w:rsidRPr="00511E90">
        <w:rPr>
          <w:rFonts w:ascii="Times New Roman" w:hAnsi="Times New Roman"/>
          <w:sz w:val="26"/>
          <w:szCs w:val="26"/>
        </w:rPr>
        <w:t xml:space="preserve">                           </w:t>
      </w:r>
      <w:r w:rsidR="00511E90">
        <w:rPr>
          <w:rFonts w:ascii="Times New Roman" w:hAnsi="Times New Roman"/>
          <w:sz w:val="26"/>
          <w:szCs w:val="26"/>
        </w:rPr>
        <w:t xml:space="preserve">          </w:t>
      </w:r>
      <w:r w:rsidRPr="00511E90">
        <w:rPr>
          <w:rFonts w:ascii="Times New Roman" w:hAnsi="Times New Roman"/>
          <w:sz w:val="26"/>
          <w:szCs w:val="26"/>
        </w:rPr>
        <w:t xml:space="preserve">  </w:t>
      </w:r>
      <w:r w:rsidR="008C70AD">
        <w:rPr>
          <w:rFonts w:ascii="Times New Roman" w:hAnsi="Times New Roman"/>
          <w:sz w:val="26"/>
          <w:szCs w:val="26"/>
        </w:rPr>
        <w:t xml:space="preserve">  </w:t>
      </w:r>
      <w:r w:rsidRPr="00511E90">
        <w:rPr>
          <w:rFonts w:ascii="Times New Roman" w:hAnsi="Times New Roman"/>
          <w:sz w:val="26"/>
          <w:szCs w:val="26"/>
        </w:rPr>
        <w:t>В.Г.Михалев</w:t>
      </w:r>
    </w:p>
    <w:p w:rsidR="00B14048" w:rsidRPr="009344DC" w:rsidRDefault="00B14048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  <w:bookmarkStart w:id="0" w:name="_GoBack"/>
      <w:bookmarkEnd w:id="0"/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E90" w:rsidRDefault="00511E90" w:rsidP="00B14048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B14048" w:rsidRDefault="00B14048" w:rsidP="00934536">
      <w:pPr>
        <w:pStyle w:val="a4"/>
        <w:rPr>
          <w:rFonts w:ascii="Times New Roman" w:hAnsi="Times New Roman"/>
          <w:sz w:val="26"/>
          <w:szCs w:val="26"/>
        </w:rPr>
      </w:pPr>
    </w:p>
    <w:p w:rsidR="00FC6DD6" w:rsidRPr="00B14048" w:rsidRDefault="008C70AD" w:rsidP="00934536">
      <w:pPr>
        <w:pStyle w:val="a4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FC6DD6" w:rsidRPr="00B1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59"/>
    <w:multiLevelType w:val="multilevel"/>
    <w:tmpl w:val="F8B24F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318D2085"/>
    <w:multiLevelType w:val="hybridMultilevel"/>
    <w:tmpl w:val="C470B1D6"/>
    <w:lvl w:ilvl="0" w:tplc="7E701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1E3437"/>
    <w:multiLevelType w:val="hybridMultilevel"/>
    <w:tmpl w:val="096E0972"/>
    <w:lvl w:ilvl="0" w:tplc="2658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B0172E"/>
    <w:multiLevelType w:val="hybridMultilevel"/>
    <w:tmpl w:val="7A4E6D52"/>
    <w:lvl w:ilvl="0" w:tplc="5C2A20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633827"/>
    <w:multiLevelType w:val="hybridMultilevel"/>
    <w:tmpl w:val="6128C892"/>
    <w:lvl w:ilvl="0" w:tplc="2A98617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097194"/>
    <w:rsid w:val="00110FD3"/>
    <w:rsid w:val="00150217"/>
    <w:rsid w:val="00165114"/>
    <w:rsid w:val="00181107"/>
    <w:rsid w:val="0019353A"/>
    <w:rsid w:val="00226D3A"/>
    <w:rsid w:val="002E7BA9"/>
    <w:rsid w:val="00365D1F"/>
    <w:rsid w:val="00366FD9"/>
    <w:rsid w:val="00367ADA"/>
    <w:rsid w:val="003A6867"/>
    <w:rsid w:val="00415790"/>
    <w:rsid w:val="00420DC9"/>
    <w:rsid w:val="0046596F"/>
    <w:rsid w:val="00511E90"/>
    <w:rsid w:val="00565FC8"/>
    <w:rsid w:val="005F1D62"/>
    <w:rsid w:val="00612DCC"/>
    <w:rsid w:val="006A326F"/>
    <w:rsid w:val="007E12B8"/>
    <w:rsid w:val="008C70AD"/>
    <w:rsid w:val="008F5F37"/>
    <w:rsid w:val="00934536"/>
    <w:rsid w:val="0098792D"/>
    <w:rsid w:val="009D4DB9"/>
    <w:rsid w:val="00A21B45"/>
    <w:rsid w:val="00A243DA"/>
    <w:rsid w:val="00A74898"/>
    <w:rsid w:val="00B14048"/>
    <w:rsid w:val="00B83816"/>
    <w:rsid w:val="00B91051"/>
    <w:rsid w:val="00BA7E0E"/>
    <w:rsid w:val="00C06B4A"/>
    <w:rsid w:val="00D82FCC"/>
    <w:rsid w:val="00D91676"/>
    <w:rsid w:val="00DE0767"/>
    <w:rsid w:val="00E83F8C"/>
    <w:rsid w:val="00EA2F16"/>
    <w:rsid w:val="00EB1ECF"/>
    <w:rsid w:val="00FA48EC"/>
    <w:rsid w:val="00FC611D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B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85C1-7DB9-4BCA-B8A3-13FEFF8D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2017-06-01T12:20:00Z</cp:lastPrinted>
  <dcterms:created xsi:type="dcterms:W3CDTF">2017-06-01T09:41:00Z</dcterms:created>
  <dcterms:modified xsi:type="dcterms:W3CDTF">2017-06-02T06:55:00Z</dcterms:modified>
</cp:coreProperties>
</file>