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5926D6">
        <w:rPr>
          <w:rFonts w:ascii="Times New Roman" w:eastAsia="Calibri" w:hAnsi="Times New Roman" w:cs="Times New Roman"/>
          <w:b/>
          <w:sz w:val="32"/>
          <w:szCs w:val="32"/>
        </w:rPr>
        <w:t xml:space="preserve"> №84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6F1FE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="00306D36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00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6F1F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1FE8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F1FE8">
        <w:rPr>
          <w:rFonts w:ascii="Times New Roman" w:eastAsia="Calibri" w:hAnsi="Times New Roman" w:cs="Times New Roman"/>
          <w:sz w:val="24"/>
          <w:szCs w:val="24"/>
        </w:rPr>
        <w:t>. 418</w:t>
      </w:r>
    </w:p>
    <w:p w:rsidR="009446F1" w:rsidRPr="001C5B14" w:rsidRDefault="006F1FE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6F1FE8">
        <w:rPr>
          <w:rFonts w:ascii="Times New Roman" w:eastAsia="Calibri" w:hAnsi="Times New Roman" w:cs="Times New Roman"/>
          <w:sz w:val="24"/>
          <w:szCs w:val="24"/>
        </w:rPr>
        <w:t xml:space="preserve"> 39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6F1FE8" w:rsidRDefault="006F1FE8" w:rsidP="006F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5926D6" w:rsidTr="005926D6">
        <w:tc>
          <w:tcPr>
            <w:tcW w:w="7479" w:type="dxa"/>
          </w:tcPr>
          <w:p w:rsidR="005926D6" w:rsidRDefault="005926D6" w:rsidP="005926D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F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совершенствовании межведомственного взаимодействия органов и учреждений системы профилактики безнадзорн</w:t>
            </w:r>
            <w:r w:rsidRPr="006F1F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Pr="006F1F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сти и правонарушений несовершеннолетних при реализации требований, предусмотренных статьей 9 Федерального 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463B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РФ от 24.06.1999 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120-ФЗ «Об основах системы проф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лактики безнадзорности и правонарушений несовершенн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летних», Порядком организации на территории Ханты-Мансийского автономного округа – Югры деятельности по выявлению и учету детей, права и законные интересы кот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рых нарушены, утвержденным постановлением Правител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ь</w:t>
            </w:r>
            <w:r w:rsidRPr="006F1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ства автономного округа от 02.09.2009 № 232-п </w:t>
            </w:r>
          </w:p>
        </w:tc>
      </w:tr>
    </w:tbl>
    <w:p w:rsidR="006F1FE8" w:rsidRDefault="006F1FE8" w:rsidP="006F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7428" w:rsidRPr="009E13ED" w:rsidRDefault="00587637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во исполнение пункта 1 постановления Комиссии по делам несовершеннолетних и защите их прав при Правительстве Ханты-Мансийского а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- Югры №85 от 22.09.2016 «О реализации постановления Прав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тельстве Ханты-Мансийского автономного округа – Югры от 02.09.2009 №232-п «О порядке организации на территории Ханты-Мансийского автономного округа – Югры деятельности по выявлению и учету детей, права и законные интересы кот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нарушены» информацию органов и учреждений системы профилактики бе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E13ED"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надзорности и правонарушений несовершеннолетних, территориальная комиссия установила:</w:t>
      </w:r>
    </w:p>
    <w:p w:rsidR="00DE333D" w:rsidRDefault="009E13ED" w:rsidP="009E13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DE333D">
        <w:rPr>
          <w:rStyle w:val="aa"/>
          <w:rFonts w:ascii="Times New Roman" w:hAnsi="Times New Roman" w:cs="Times New Roman"/>
          <w:b w:val="0"/>
          <w:sz w:val="26"/>
          <w:szCs w:val="26"/>
        </w:rPr>
        <w:t>В части 1 статьи</w:t>
      </w:r>
      <w:r w:rsidRPr="009E13ED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9 </w:t>
      </w:r>
      <w:r w:rsidRPr="009E13ED">
        <w:rPr>
          <w:rFonts w:ascii="Times New Roman" w:hAnsi="Times New Roman" w:cs="Times New Roman"/>
          <w:sz w:val="26"/>
          <w:szCs w:val="26"/>
        </w:rPr>
        <w:t>Федерального закона Российской Федерации от 24.06.1999 № 120-ФЗ «Об основах системы профилактики безнадзорности и прав</w:t>
      </w:r>
      <w:r w:rsidRPr="009E13ED">
        <w:rPr>
          <w:rFonts w:ascii="Times New Roman" w:hAnsi="Times New Roman" w:cs="Times New Roman"/>
          <w:sz w:val="26"/>
          <w:szCs w:val="26"/>
        </w:rPr>
        <w:t>о</w:t>
      </w:r>
      <w:r w:rsidRPr="009E13ED">
        <w:rPr>
          <w:rFonts w:ascii="Times New Roman" w:hAnsi="Times New Roman" w:cs="Times New Roman"/>
          <w:sz w:val="26"/>
          <w:szCs w:val="26"/>
        </w:rPr>
        <w:t xml:space="preserve">нарушений несовершеннолетних» </w:t>
      </w:r>
      <w:r w:rsidR="00910A1B">
        <w:rPr>
          <w:rFonts w:ascii="Times New Roman" w:hAnsi="Times New Roman" w:cs="Times New Roman"/>
          <w:sz w:val="26"/>
          <w:szCs w:val="26"/>
        </w:rPr>
        <w:t xml:space="preserve">(далее – ФЗ от 24.06.1999 №120-ФЗ) </w:t>
      </w:r>
      <w:r w:rsidRPr="009E13ED">
        <w:rPr>
          <w:rFonts w:ascii="Times New Roman" w:hAnsi="Times New Roman" w:cs="Times New Roman"/>
          <w:sz w:val="26"/>
          <w:szCs w:val="26"/>
        </w:rPr>
        <w:t>предусмо</w:t>
      </w:r>
      <w:r w:rsidRPr="009E13ED">
        <w:rPr>
          <w:rFonts w:ascii="Times New Roman" w:hAnsi="Times New Roman" w:cs="Times New Roman"/>
          <w:sz w:val="26"/>
          <w:szCs w:val="26"/>
        </w:rPr>
        <w:t>т</w:t>
      </w:r>
      <w:r w:rsidRPr="009E13ED">
        <w:rPr>
          <w:rFonts w:ascii="Times New Roman" w:hAnsi="Times New Roman" w:cs="Times New Roman"/>
          <w:sz w:val="26"/>
          <w:szCs w:val="26"/>
        </w:rPr>
        <w:t>рены гарантии исполнения указанного закона, заключающиеся в праве на обращ</w:t>
      </w:r>
      <w:r w:rsidRPr="009E13ED">
        <w:rPr>
          <w:rFonts w:ascii="Times New Roman" w:hAnsi="Times New Roman" w:cs="Times New Roman"/>
          <w:sz w:val="26"/>
          <w:szCs w:val="26"/>
        </w:rPr>
        <w:t>е</w:t>
      </w:r>
      <w:r w:rsidRPr="009E13ED">
        <w:rPr>
          <w:rFonts w:ascii="Times New Roman" w:hAnsi="Times New Roman" w:cs="Times New Roman"/>
          <w:sz w:val="26"/>
          <w:szCs w:val="26"/>
        </w:rPr>
        <w:t>ние в суд</w:t>
      </w:r>
      <w:bookmarkStart w:id="0" w:name="sub_8000"/>
      <w:r w:rsidRPr="009E13ED">
        <w:rPr>
          <w:rFonts w:ascii="Times New Roman" w:hAnsi="Times New Roman" w:cs="Times New Roman"/>
          <w:sz w:val="26"/>
          <w:szCs w:val="26"/>
        </w:rPr>
        <w:t xml:space="preserve"> органов и учреждений системы профилактики безнадзорности и правон</w:t>
      </w:r>
      <w:r w:rsidRPr="009E13ED">
        <w:rPr>
          <w:rFonts w:ascii="Times New Roman" w:hAnsi="Times New Roman" w:cs="Times New Roman"/>
          <w:sz w:val="26"/>
          <w:szCs w:val="26"/>
        </w:rPr>
        <w:t>а</w:t>
      </w:r>
      <w:r w:rsidRPr="009E13ED">
        <w:rPr>
          <w:rFonts w:ascii="Times New Roman" w:hAnsi="Times New Roman" w:cs="Times New Roman"/>
          <w:sz w:val="26"/>
          <w:szCs w:val="26"/>
        </w:rPr>
        <w:t>рушений несовершеннолетних</w:t>
      </w:r>
      <w:r w:rsidR="009B589B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463B47">
        <w:rPr>
          <w:rFonts w:ascii="Times New Roman" w:hAnsi="Times New Roman" w:cs="Times New Roman"/>
          <w:sz w:val="26"/>
          <w:szCs w:val="26"/>
        </w:rPr>
        <w:t xml:space="preserve"> органы</w:t>
      </w:r>
      <w:r w:rsidR="009B589B">
        <w:rPr>
          <w:rFonts w:ascii="Times New Roman" w:hAnsi="Times New Roman" w:cs="Times New Roman"/>
          <w:sz w:val="26"/>
          <w:szCs w:val="26"/>
        </w:rPr>
        <w:t xml:space="preserve"> системы профилактики)</w:t>
      </w:r>
      <w:r w:rsidRPr="009E13ED">
        <w:rPr>
          <w:rFonts w:ascii="Times New Roman" w:hAnsi="Times New Roman" w:cs="Times New Roman"/>
          <w:sz w:val="26"/>
          <w:szCs w:val="26"/>
        </w:rPr>
        <w:t>, а также несовершенн</w:t>
      </w:r>
      <w:r w:rsidRPr="009E13ED">
        <w:rPr>
          <w:rFonts w:ascii="Times New Roman" w:hAnsi="Times New Roman" w:cs="Times New Roman"/>
          <w:sz w:val="26"/>
          <w:szCs w:val="26"/>
        </w:rPr>
        <w:t>о</w:t>
      </w:r>
      <w:r w:rsidRPr="009E13ED">
        <w:rPr>
          <w:rFonts w:ascii="Times New Roman" w:hAnsi="Times New Roman" w:cs="Times New Roman"/>
          <w:sz w:val="26"/>
          <w:szCs w:val="26"/>
        </w:rPr>
        <w:t xml:space="preserve">летних, их родителей или иных законных </w:t>
      </w:r>
      <w:r w:rsidR="00DE333D">
        <w:rPr>
          <w:rFonts w:ascii="Times New Roman" w:hAnsi="Times New Roman" w:cs="Times New Roman"/>
          <w:sz w:val="26"/>
          <w:szCs w:val="26"/>
        </w:rPr>
        <w:t>представителей за</w:t>
      </w:r>
      <w:proofErr w:type="gramEnd"/>
      <w:r w:rsidR="00DE333D">
        <w:rPr>
          <w:rFonts w:ascii="Times New Roman" w:hAnsi="Times New Roman" w:cs="Times New Roman"/>
          <w:sz w:val="26"/>
          <w:szCs w:val="26"/>
        </w:rPr>
        <w:t xml:space="preserve"> защитой прав </w:t>
      </w:r>
      <w:r w:rsidRPr="009E13ED">
        <w:rPr>
          <w:rFonts w:ascii="Times New Roman" w:hAnsi="Times New Roman" w:cs="Times New Roman"/>
          <w:sz w:val="26"/>
          <w:szCs w:val="26"/>
        </w:rPr>
        <w:t>несовершеннолетних в случаях причинения вреда здоровью, его имущ</w:t>
      </w:r>
      <w:r w:rsidR="00DE333D">
        <w:rPr>
          <w:rFonts w:ascii="Times New Roman" w:hAnsi="Times New Roman" w:cs="Times New Roman"/>
          <w:sz w:val="26"/>
          <w:szCs w:val="26"/>
        </w:rPr>
        <w:t>еству, и (или) морального вреда.</w:t>
      </w:r>
      <w:r w:rsidRPr="009E13E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9021"/>
      <w:bookmarkEnd w:id="0"/>
    </w:p>
    <w:p w:rsidR="00DE333D" w:rsidRPr="00DE333D" w:rsidRDefault="00DE333D" w:rsidP="00DE33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</w:t>
      </w:r>
      <w:bookmarkStart w:id="2" w:name="Par177"/>
      <w:bookmarkEnd w:id="2"/>
      <w:r>
        <w:tab/>
      </w:r>
      <w:r w:rsidRPr="00DE333D">
        <w:rPr>
          <w:rFonts w:ascii="Times New Roman" w:hAnsi="Times New Roman" w:cs="Times New Roman"/>
          <w:sz w:val="26"/>
          <w:szCs w:val="26"/>
        </w:rPr>
        <w:t xml:space="preserve">При выявлении детей, права и законные </w:t>
      </w:r>
      <w:proofErr w:type="gramStart"/>
      <w:r w:rsidRPr="00DE333D">
        <w:rPr>
          <w:rFonts w:ascii="Times New Roman" w:hAnsi="Times New Roman" w:cs="Times New Roman"/>
          <w:sz w:val="26"/>
          <w:szCs w:val="26"/>
        </w:rPr>
        <w:t>интересы</w:t>
      </w:r>
      <w:proofErr w:type="gramEnd"/>
      <w:r w:rsidRPr="00DE333D">
        <w:rPr>
          <w:rFonts w:ascii="Times New Roman" w:hAnsi="Times New Roman" w:cs="Times New Roman"/>
          <w:sz w:val="26"/>
          <w:szCs w:val="26"/>
        </w:rPr>
        <w:t xml:space="preserve"> которых нарушены, орг</w:t>
      </w:r>
      <w:r w:rsidRPr="00DE333D">
        <w:rPr>
          <w:rFonts w:ascii="Times New Roman" w:hAnsi="Times New Roman" w:cs="Times New Roman"/>
          <w:sz w:val="26"/>
          <w:szCs w:val="26"/>
        </w:rPr>
        <w:t>а</w:t>
      </w:r>
      <w:r w:rsidRPr="00DE333D">
        <w:rPr>
          <w:rFonts w:ascii="Times New Roman" w:hAnsi="Times New Roman" w:cs="Times New Roman"/>
          <w:sz w:val="26"/>
          <w:szCs w:val="26"/>
        </w:rPr>
        <w:t>ны системы профилактики обязаны руководствоваться часть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E333D">
        <w:rPr>
          <w:rFonts w:ascii="Times New Roman" w:hAnsi="Times New Roman" w:cs="Times New Roman"/>
          <w:sz w:val="26"/>
          <w:szCs w:val="26"/>
        </w:rPr>
        <w:t xml:space="preserve"> 2 статьи 9 ФЗ от 24.06.1999 №120-ФЗ</w:t>
      </w:r>
      <w:r>
        <w:rPr>
          <w:rFonts w:ascii="Times New Roman" w:hAnsi="Times New Roman" w:cs="Times New Roman"/>
          <w:sz w:val="26"/>
          <w:szCs w:val="26"/>
        </w:rPr>
        <w:t>: о</w:t>
      </w:r>
      <w:r w:rsidRPr="00DE333D">
        <w:rPr>
          <w:rFonts w:ascii="Times New Roman" w:hAnsi="Times New Roman" w:cs="Times New Roman"/>
          <w:sz w:val="26"/>
          <w:szCs w:val="26"/>
        </w:rPr>
        <w:t xml:space="preserve">рганы </w:t>
      </w:r>
      <w:r w:rsidRPr="00DE333D">
        <w:rPr>
          <w:rFonts w:ascii="Times New Roman" w:hAnsi="Times New Roman" w:cs="Times New Roman"/>
          <w:sz w:val="26"/>
          <w:szCs w:val="26"/>
        </w:rPr>
        <w:t>системы профилактики в пределах своей компете</w:t>
      </w:r>
      <w:r w:rsidRPr="00DE333D">
        <w:rPr>
          <w:rFonts w:ascii="Times New Roman" w:hAnsi="Times New Roman" w:cs="Times New Roman"/>
          <w:sz w:val="26"/>
          <w:szCs w:val="26"/>
        </w:rPr>
        <w:t>н</w:t>
      </w:r>
      <w:r w:rsidRPr="00DE333D">
        <w:rPr>
          <w:rFonts w:ascii="Times New Roman" w:hAnsi="Times New Roman" w:cs="Times New Roman"/>
          <w:sz w:val="26"/>
          <w:szCs w:val="26"/>
        </w:rPr>
        <w:t>ции обязаны обеспечивать соблюдение прав и законных интересов несовершенн</w:t>
      </w:r>
      <w:r w:rsidRPr="00DE333D">
        <w:rPr>
          <w:rFonts w:ascii="Times New Roman" w:hAnsi="Times New Roman" w:cs="Times New Roman"/>
          <w:sz w:val="26"/>
          <w:szCs w:val="26"/>
        </w:rPr>
        <w:t>о</w:t>
      </w:r>
      <w:r w:rsidRPr="00DE333D">
        <w:rPr>
          <w:rFonts w:ascii="Times New Roman" w:hAnsi="Times New Roman" w:cs="Times New Roman"/>
          <w:sz w:val="26"/>
          <w:szCs w:val="26"/>
        </w:rPr>
        <w:t>летних, осуществлять их защиту от всех форм дискриминации, физического или психического насилия, оскорбления, грубого обращения, сексуальной и иной эк</w:t>
      </w:r>
      <w:r w:rsidRPr="00DE333D">
        <w:rPr>
          <w:rFonts w:ascii="Times New Roman" w:hAnsi="Times New Roman" w:cs="Times New Roman"/>
          <w:sz w:val="26"/>
          <w:szCs w:val="26"/>
        </w:rPr>
        <w:t>с</w:t>
      </w:r>
      <w:r w:rsidRPr="00DE333D">
        <w:rPr>
          <w:rFonts w:ascii="Times New Roman" w:hAnsi="Times New Roman" w:cs="Times New Roman"/>
          <w:sz w:val="26"/>
          <w:szCs w:val="26"/>
        </w:rPr>
        <w:t>плуатации, выявлять несовершеннолетних и семьи, находящиеся в социально опасном положении, а также незамедли</w:t>
      </w:r>
      <w:r w:rsidRPr="00DE333D">
        <w:rPr>
          <w:rFonts w:ascii="Times New Roman" w:hAnsi="Times New Roman" w:cs="Times New Roman"/>
          <w:sz w:val="26"/>
          <w:szCs w:val="26"/>
        </w:rPr>
        <w:t>тельно информировать о случившемся с</w:t>
      </w:r>
      <w:r w:rsidRPr="00DE333D">
        <w:rPr>
          <w:rFonts w:ascii="Times New Roman" w:hAnsi="Times New Roman" w:cs="Times New Roman"/>
          <w:sz w:val="26"/>
          <w:szCs w:val="26"/>
        </w:rPr>
        <w:t>о</w:t>
      </w:r>
      <w:r w:rsidRPr="00DE333D">
        <w:rPr>
          <w:rFonts w:ascii="Times New Roman" w:hAnsi="Times New Roman" w:cs="Times New Roman"/>
          <w:sz w:val="26"/>
          <w:szCs w:val="26"/>
        </w:rPr>
        <w:t>ответствующие структ</w:t>
      </w:r>
      <w:r w:rsidRPr="00DE333D">
        <w:rPr>
          <w:rFonts w:ascii="Times New Roman" w:hAnsi="Times New Roman" w:cs="Times New Roman"/>
          <w:sz w:val="26"/>
          <w:szCs w:val="26"/>
        </w:rPr>
        <w:t>у</w:t>
      </w:r>
      <w:r w:rsidRPr="00DE333D">
        <w:rPr>
          <w:rFonts w:ascii="Times New Roman" w:hAnsi="Times New Roman" w:cs="Times New Roman"/>
          <w:sz w:val="26"/>
          <w:szCs w:val="26"/>
        </w:rPr>
        <w:t xml:space="preserve">ры. </w:t>
      </w:r>
    </w:p>
    <w:p w:rsidR="009E13ED" w:rsidRPr="009E13ED" w:rsidRDefault="009E13ED" w:rsidP="009E13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E13ED">
        <w:rPr>
          <w:rFonts w:ascii="Times New Roman" w:hAnsi="Times New Roman" w:cs="Times New Roman"/>
          <w:sz w:val="26"/>
          <w:szCs w:val="26"/>
        </w:rPr>
        <w:tab/>
        <w:t>В целях профилактики социального сиротства, защиты прав и законных и</w:t>
      </w:r>
      <w:r w:rsidRPr="009E13ED">
        <w:rPr>
          <w:rFonts w:ascii="Times New Roman" w:hAnsi="Times New Roman" w:cs="Times New Roman"/>
          <w:sz w:val="26"/>
          <w:szCs w:val="26"/>
        </w:rPr>
        <w:t>н</w:t>
      </w:r>
      <w:r w:rsidRPr="009E13ED">
        <w:rPr>
          <w:rFonts w:ascii="Times New Roman" w:hAnsi="Times New Roman" w:cs="Times New Roman"/>
          <w:sz w:val="26"/>
          <w:szCs w:val="26"/>
        </w:rPr>
        <w:t>тересов несовершеннолетних в автономном округе действует постановление Пр</w:t>
      </w:r>
      <w:r w:rsidRPr="009E13ED">
        <w:rPr>
          <w:rFonts w:ascii="Times New Roman" w:hAnsi="Times New Roman" w:cs="Times New Roman"/>
          <w:sz w:val="26"/>
          <w:szCs w:val="26"/>
        </w:rPr>
        <w:t>а</w:t>
      </w:r>
      <w:r w:rsidRPr="009E13ED">
        <w:rPr>
          <w:rFonts w:ascii="Times New Roman" w:hAnsi="Times New Roman" w:cs="Times New Roman"/>
          <w:sz w:val="26"/>
          <w:szCs w:val="26"/>
        </w:rPr>
        <w:t>вительства от 02.09.2009 № 232-п «О порядке организации на территории Ханты-Мансийского автономного округа – Югры деятельности по выявлению и учету д</w:t>
      </w:r>
      <w:r w:rsidRPr="009E13ED">
        <w:rPr>
          <w:rFonts w:ascii="Times New Roman" w:hAnsi="Times New Roman" w:cs="Times New Roman"/>
          <w:sz w:val="26"/>
          <w:szCs w:val="26"/>
        </w:rPr>
        <w:t>е</w:t>
      </w:r>
      <w:r w:rsidRPr="009E13ED">
        <w:rPr>
          <w:rFonts w:ascii="Times New Roman" w:hAnsi="Times New Roman" w:cs="Times New Roman"/>
          <w:sz w:val="26"/>
          <w:szCs w:val="26"/>
        </w:rPr>
        <w:t>тей,</w:t>
      </w:r>
      <w:r>
        <w:rPr>
          <w:rFonts w:ascii="Times New Roman" w:hAnsi="Times New Roman" w:cs="Times New Roman"/>
          <w:sz w:val="26"/>
          <w:szCs w:val="26"/>
        </w:rPr>
        <w:t xml:space="preserve"> права и законные интересы кото</w:t>
      </w:r>
      <w:r w:rsidRPr="009E13ED">
        <w:rPr>
          <w:rFonts w:ascii="Times New Roman" w:hAnsi="Times New Roman" w:cs="Times New Roman"/>
          <w:sz w:val="26"/>
          <w:szCs w:val="26"/>
        </w:rPr>
        <w:t>рых нарушены»</w:t>
      </w:r>
      <w:r w:rsidR="00463B47">
        <w:rPr>
          <w:rFonts w:ascii="Times New Roman" w:hAnsi="Times New Roman" w:cs="Times New Roman"/>
          <w:sz w:val="26"/>
          <w:szCs w:val="26"/>
        </w:rPr>
        <w:t xml:space="preserve"> (далее – постановление №232-п).</w:t>
      </w:r>
    </w:p>
    <w:bookmarkEnd w:id="1"/>
    <w:p w:rsidR="009E13ED" w:rsidRDefault="00463B47" w:rsidP="009E13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постановлением №232-п выявление детей, права и зако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интересы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нарушены, чьи родители своими действиями или безде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ствиями создают условия, представляющие угрозу жизни или здоровью детей либо препятствующие их нормальному воспитанию и развитию, организация межведо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ственного взаимодействия в данном направлении возлагается на орган опеки и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печительства по месту фактического нахождения ребенка.</w:t>
      </w:r>
    </w:p>
    <w:p w:rsidR="00463B47" w:rsidRPr="00463B47" w:rsidRDefault="00463B47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3B47">
        <w:rPr>
          <w:rFonts w:ascii="Times New Roman" w:hAnsi="Times New Roman" w:cs="Times New Roman"/>
          <w:sz w:val="26"/>
          <w:szCs w:val="26"/>
        </w:rPr>
        <w:t>По состоянию на 21 октября 2016 года в отдел по опеке и попечительству администрации Нефтеюганского района поступил</w:t>
      </w:r>
      <w:r w:rsidR="00DE333D">
        <w:rPr>
          <w:rFonts w:ascii="Times New Roman" w:hAnsi="Times New Roman" w:cs="Times New Roman"/>
          <w:sz w:val="26"/>
          <w:szCs w:val="26"/>
        </w:rPr>
        <w:t>о 96 сообщений</w:t>
      </w:r>
      <w:r w:rsidRPr="00463B47">
        <w:rPr>
          <w:rFonts w:ascii="Times New Roman" w:hAnsi="Times New Roman" w:cs="Times New Roman"/>
          <w:sz w:val="26"/>
          <w:szCs w:val="26"/>
        </w:rPr>
        <w:t xml:space="preserve">  (как устных, так и письменных) о нарушении прав и законных интересов несовершеннолетних (в 2015 году - 87 сообщений, 2014 году- 74 сообщения).</w:t>
      </w:r>
    </w:p>
    <w:p w:rsidR="00463B47" w:rsidRPr="00463B47" w:rsidRDefault="00463B47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3B47">
        <w:rPr>
          <w:rFonts w:ascii="Times New Roman" w:hAnsi="Times New Roman" w:cs="Times New Roman"/>
          <w:sz w:val="26"/>
          <w:szCs w:val="26"/>
        </w:rPr>
        <w:t>В территориальную комиссию по делам несовершеннолетних и защите их прав направлено 18 заключений о необходимости организации индивидуальной профилактической работы с семьями, находящимися в трудной жизненной ситу</w:t>
      </w:r>
      <w:r w:rsidRPr="00463B47">
        <w:rPr>
          <w:rFonts w:ascii="Times New Roman" w:hAnsi="Times New Roman" w:cs="Times New Roman"/>
          <w:sz w:val="26"/>
          <w:szCs w:val="26"/>
        </w:rPr>
        <w:t>а</w:t>
      </w:r>
      <w:r w:rsidRPr="00463B47">
        <w:rPr>
          <w:rFonts w:ascii="Times New Roman" w:hAnsi="Times New Roman" w:cs="Times New Roman"/>
          <w:sz w:val="26"/>
          <w:szCs w:val="26"/>
        </w:rPr>
        <w:t>ции или в социально опасном положении. Индивидуальная профилактическая р</w:t>
      </w:r>
      <w:r w:rsidRPr="00463B47">
        <w:rPr>
          <w:rFonts w:ascii="Times New Roman" w:hAnsi="Times New Roman" w:cs="Times New Roman"/>
          <w:sz w:val="26"/>
          <w:szCs w:val="26"/>
        </w:rPr>
        <w:t>а</w:t>
      </w:r>
      <w:r w:rsidR="005E3860">
        <w:rPr>
          <w:rFonts w:ascii="Times New Roman" w:hAnsi="Times New Roman" w:cs="Times New Roman"/>
          <w:sz w:val="26"/>
          <w:szCs w:val="26"/>
        </w:rPr>
        <w:t xml:space="preserve">бота (далее – ИПР) </w:t>
      </w:r>
      <w:r w:rsidRPr="00463B47">
        <w:rPr>
          <w:rFonts w:ascii="Times New Roman" w:hAnsi="Times New Roman" w:cs="Times New Roman"/>
          <w:sz w:val="26"/>
          <w:szCs w:val="26"/>
        </w:rPr>
        <w:t>организована в отношении 15 семей, по 2-м заключениям ИПР не организована</w:t>
      </w:r>
      <w:r w:rsidR="005E3860">
        <w:rPr>
          <w:rFonts w:ascii="Times New Roman" w:hAnsi="Times New Roman" w:cs="Times New Roman"/>
          <w:sz w:val="26"/>
          <w:szCs w:val="26"/>
        </w:rPr>
        <w:t xml:space="preserve"> в связи с отсутствием оснований, </w:t>
      </w:r>
      <w:r w:rsidRPr="00463B47">
        <w:rPr>
          <w:rFonts w:ascii="Times New Roman" w:hAnsi="Times New Roman" w:cs="Times New Roman"/>
          <w:sz w:val="26"/>
          <w:szCs w:val="26"/>
        </w:rPr>
        <w:t xml:space="preserve">1 заключение </w:t>
      </w:r>
      <w:r w:rsidR="005E3860">
        <w:rPr>
          <w:rFonts w:ascii="Times New Roman" w:hAnsi="Times New Roman" w:cs="Times New Roman"/>
          <w:sz w:val="26"/>
          <w:szCs w:val="26"/>
        </w:rPr>
        <w:t>в стадии рассмо</w:t>
      </w:r>
      <w:r w:rsidR="005E3860">
        <w:rPr>
          <w:rFonts w:ascii="Times New Roman" w:hAnsi="Times New Roman" w:cs="Times New Roman"/>
          <w:sz w:val="26"/>
          <w:szCs w:val="26"/>
        </w:rPr>
        <w:t>т</w:t>
      </w:r>
      <w:r w:rsidR="005E3860">
        <w:rPr>
          <w:rFonts w:ascii="Times New Roman" w:hAnsi="Times New Roman" w:cs="Times New Roman"/>
          <w:sz w:val="26"/>
          <w:szCs w:val="26"/>
        </w:rPr>
        <w:t>рения.</w:t>
      </w:r>
    </w:p>
    <w:p w:rsidR="00463B47" w:rsidRDefault="005E3860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63B47" w:rsidRPr="00463B47">
        <w:rPr>
          <w:rFonts w:ascii="Times New Roman" w:hAnsi="Times New Roman" w:cs="Times New Roman"/>
          <w:sz w:val="26"/>
          <w:szCs w:val="26"/>
        </w:rPr>
        <w:t>В связи с трудной жизненной ситуацией, сложившейся в семьях, в отчетном периоде отделом по опеке и попечительству приняты меры по помещению 10 нес</w:t>
      </w:r>
      <w:r w:rsidR="00463B47" w:rsidRPr="00463B47">
        <w:rPr>
          <w:rFonts w:ascii="Times New Roman" w:hAnsi="Times New Roman" w:cs="Times New Roman"/>
          <w:sz w:val="26"/>
          <w:szCs w:val="26"/>
        </w:rPr>
        <w:t>о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вершеннолетних в </w:t>
      </w:r>
      <w:r>
        <w:rPr>
          <w:rFonts w:ascii="Times New Roman" w:hAnsi="Times New Roman" w:cs="Times New Roman"/>
          <w:sz w:val="26"/>
          <w:szCs w:val="26"/>
        </w:rPr>
        <w:t xml:space="preserve"> бюджетное учреждение автономного округа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 «Ц</w:t>
      </w:r>
      <w:r>
        <w:rPr>
          <w:rFonts w:ascii="Times New Roman" w:hAnsi="Times New Roman" w:cs="Times New Roman"/>
          <w:sz w:val="26"/>
          <w:szCs w:val="26"/>
        </w:rPr>
        <w:t>ентр социальной помощи семье и детям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 «Веста» и 19 несовершеннолетних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3B47" w:rsidRPr="00463B47">
        <w:rPr>
          <w:rFonts w:ascii="Times New Roman" w:hAnsi="Times New Roman" w:cs="Times New Roman"/>
          <w:sz w:val="26"/>
          <w:szCs w:val="26"/>
        </w:rPr>
        <w:t>Нефтеюган</w:t>
      </w:r>
      <w:r>
        <w:rPr>
          <w:rFonts w:ascii="Times New Roman" w:hAnsi="Times New Roman" w:cs="Times New Roman"/>
          <w:sz w:val="26"/>
          <w:szCs w:val="26"/>
        </w:rPr>
        <w:t>скую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 ра</w:t>
      </w:r>
      <w:r w:rsidR="00463B47" w:rsidRPr="00463B47">
        <w:rPr>
          <w:rFonts w:ascii="Times New Roman" w:hAnsi="Times New Roman" w:cs="Times New Roman"/>
          <w:sz w:val="26"/>
          <w:szCs w:val="26"/>
        </w:rPr>
        <w:t>й</w:t>
      </w:r>
      <w:r w:rsidR="00463B47" w:rsidRPr="00463B47"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>ную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 больни</w:t>
      </w:r>
      <w:r>
        <w:rPr>
          <w:rFonts w:ascii="Times New Roman" w:hAnsi="Times New Roman" w:cs="Times New Roman"/>
          <w:sz w:val="26"/>
          <w:szCs w:val="26"/>
        </w:rPr>
        <w:t>цу</w:t>
      </w:r>
      <w:r w:rsidR="00463B47" w:rsidRPr="00463B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17AE" w:rsidRDefault="005E3860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092C">
        <w:rPr>
          <w:rFonts w:ascii="Times New Roman" w:hAnsi="Times New Roman" w:cs="Times New Roman"/>
          <w:sz w:val="26"/>
          <w:szCs w:val="26"/>
        </w:rPr>
        <w:t>П</w:t>
      </w:r>
      <w:r w:rsidR="00463B47" w:rsidRPr="00463B47">
        <w:rPr>
          <w:rFonts w:ascii="Times New Roman" w:hAnsi="Times New Roman" w:cs="Times New Roman"/>
          <w:sz w:val="26"/>
          <w:szCs w:val="26"/>
        </w:rPr>
        <w:t>роблем</w:t>
      </w:r>
      <w:r w:rsidR="00F6092C">
        <w:rPr>
          <w:rFonts w:ascii="Times New Roman" w:hAnsi="Times New Roman" w:cs="Times New Roman"/>
          <w:sz w:val="26"/>
          <w:szCs w:val="26"/>
        </w:rPr>
        <w:t xml:space="preserve">ами </w:t>
      </w:r>
      <w:r w:rsidR="00463B47" w:rsidRPr="00463B47">
        <w:rPr>
          <w:rFonts w:ascii="Times New Roman" w:hAnsi="Times New Roman" w:cs="Times New Roman"/>
          <w:sz w:val="26"/>
          <w:szCs w:val="26"/>
        </w:rPr>
        <w:t>ме</w:t>
      </w:r>
      <w:r w:rsidR="008617AE">
        <w:rPr>
          <w:rFonts w:ascii="Times New Roman" w:hAnsi="Times New Roman" w:cs="Times New Roman"/>
          <w:sz w:val="26"/>
          <w:szCs w:val="26"/>
        </w:rPr>
        <w:t>жведомственного взаимодействия при реализации постано</w:t>
      </w:r>
      <w:r w:rsidR="008617AE">
        <w:rPr>
          <w:rFonts w:ascii="Times New Roman" w:hAnsi="Times New Roman" w:cs="Times New Roman"/>
          <w:sz w:val="26"/>
          <w:szCs w:val="26"/>
        </w:rPr>
        <w:t>в</w:t>
      </w:r>
      <w:r w:rsidR="008617AE">
        <w:rPr>
          <w:rFonts w:ascii="Times New Roman" w:hAnsi="Times New Roman" w:cs="Times New Roman"/>
          <w:sz w:val="26"/>
          <w:szCs w:val="26"/>
        </w:rPr>
        <w:t>ления №232-п является:</w:t>
      </w:r>
    </w:p>
    <w:p w:rsidR="008617AE" w:rsidRDefault="00DF7C87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617AE">
        <w:rPr>
          <w:rFonts w:ascii="Times New Roman" w:hAnsi="Times New Roman" w:cs="Times New Roman"/>
          <w:sz w:val="26"/>
          <w:szCs w:val="26"/>
        </w:rPr>
        <w:t>- несвоевременное направление (в трехдневный срок) органами системы профилактики сведений по запросам отдела по опеке и попечительству о наличии либо отсутствии фактов, свидетельствующих о создании родителями условий, представляющих угрозу жизни или здоровью детей либо препятствующих их но</w:t>
      </w:r>
      <w:r w:rsidR="008617AE">
        <w:rPr>
          <w:rFonts w:ascii="Times New Roman" w:hAnsi="Times New Roman" w:cs="Times New Roman"/>
          <w:sz w:val="26"/>
          <w:szCs w:val="26"/>
        </w:rPr>
        <w:t>р</w:t>
      </w:r>
      <w:r w:rsidR="008617AE">
        <w:rPr>
          <w:rFonts w:ascii="Times New Roman" w:hAnsi="Times New Roman" w:cs="Times New Roman"/>
          <w:sz w:val="26"/>
          <w:szCs w:val="26"/>
        </w:rPr>
        <w:t>мальному воспитанию и развитию (</w:t>
      </w:r>
      <w:r w:rsidR="00DE333D">
        <w:rPr>
          <w:rFonts w:ascii="Times New Roman" w:hAnsi="Times New Roman" w:cs="Times New Roman"/>
          <w:sz w:val="26"/>
          <w:szCs w:val="26"/>
        </w:rPr>
        <w:t>чаще всего нарушение допускает О</w:t>
      </w:r>
      <w:r w:rsidR="008617AE">
        <w:rPr>
          <w:rFonts w:ascii="Times New Roman" w:hAnsi="Times New Roman" w:cs="Times New Roman"/>
          <w:sz w:val="26"/>
          <w:szCs w:val="26"/>
        </w:rPr>
        <w:t>тдел Мин</w:t>
      </w:r>
      <w:r w:rsidR="008617AE">
        <w:rPr>
          <w:rFonts w:ascii="Times New Roman" w:hAnsi="Times New Roman" w:cs="Times New Roman"/>
          <w:sz w:val="26"/>
          <w:szCs w:val="26"/>
        </w:rPr>
        <w:t>и</w:t>
      </w:r>
      <w:r w:rsidR="008617AE">
        <w:rPr>
          <w:rFonts w:ascii="Times New Roman" w:hAnsi="Times New Roman" w:cs="Times New Roman"/>
          <w:sz w:val="26"/>
          <w:szCs w:val="26"/>
        </w:rPr>
        <w:t>стерства внутренних дел России по Нефтеюганскому району);</w:t>
      </w:r>
      <w:proofErr w:type="gramEnd"/>
    </w:p>
    <w:p w:rsidR="00463B47" w:rsidRDefault="00DF7C87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17AE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8617AE">
        <w:rPr>
          <w:rFonts w:ascii="Times New Roman" w:hAnsi="Times New Roman" w:cs="Times New Roman"/>
          <w:sz w:val="26"/>
          <w:szCs w:val="26"/>
        </w:rPr>
        <w:t>достоверность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 </w:t>
      </w:r>
      <w:r w:rsidR="00F6092C">
        <w:rPr>
          <w:rFonts w:ascii="Times New Roman" w:hAnsi="Times New Roman" w:cs="Times New Roman"/>
          <w:sz w:val="26"/>
          <w:szCs w:val="26"/>
        </w:rPr>
        <w:t xml:space="preserve">предоставляемой информации 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специалистами структуры системы профилактики </w:t>
      </w:r>
      <w:r w:rsidR="008617AE">
        <w:rPr>
          <w:rFonts w:ascii="Times New Roman" w:hAnsi="Times New Roman" w:cs="Times New Roman"/>
          <w:sz w:val="26"/>
          <w:szCs w:val="26"/>
        </w:rPr>
        <w:t>(</w:t>
      </w:r>
      <w:r w:rsidR="00463B47" w:rsidRPr="00463B47">
        <w:rPr>
          <w:rFonts w:ascii="Times New Roman" w:hAnsi="Times New Roman" w:cs="Times New Roman"/>
          <w:sz w:val="26"/>
          <w:szCs w:val="26"/>
        </w:rPr>
        <w:t>за</w:t>
      </w:r>
      <w:r w:rsidR="008617AE">
        <w:rPr>
          <w:rFonts w:ascii="Times New Roman" w:hAnsi="Times New Roman" w:cs="Times New Roman"/>
          <w:sz w:val="26"/>
          <w:szCs w:val="26"/>
        </w:rPr>
        <w:t xml:space="preserve">частую </w:t>
      </w:r>
      <w:r w:rsidR="00463B47" w:rsidRPr="00463B47">
        <w:rPr>
          <w:rFonts w:ascii="Times New Roman" w:hAnsi="Times New Roman" w:cs="Times New Roman"/>
          <w:sz w:val="26"/>
          <w:szCs w:val="26"/>
        </w:rPr>
        <w:t>информация переда</w:t>
      </w:r>
      <w:r w:rsidR="00F6092C">
        <w:rPr>
          <w:rFonts w:ascii="Times New Roman" w:hAnsi="Times New Roman" w:cs="Times New Roman"/>
          <w:sz w:val="26"/>
          <w:szCs w:val="26"/>
        </w:rPr>
        <w:t xml:space="preserve">ется  </w:t>
      </w:r>
      <w:r w:rsidR="00463B47" w:rsidRPr="00463B47">
        <w:rPr>
          <w:rFonts w:ascii="Times New Roman" w:hAnsi="Times New Roman" w:cs="Times New Roman"/>
          <w:sz w:val="26"/>
          <w:szCs w:val="26"/>
        </w:rPr>
        <w:t>из структуры в структ</w:t>
      </w:r>
      <w:r w:rsidR="00463B47" w:rsidRPr="00463B47">
        <w:rPr>
          <w:rFonts w:ascii="Times New Roman" w:hAnsi="Times New Roman" w:cs="Times New Roman"/>
          <w:sz w:val="26"/>
          <w:szCs w:val="26"/>
        </w:rPr>
        <w:t>у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ры  в устной форме, </w:t>
      </w:r>
      <w:r w:rsidR="008617AE">
        <w:rPr>
          <w:rFonts w:ascii="Times New Roman" w:hAnsi="Times New Roman" w:cs="Times New Roman"/>
          <w:sz w:val="26"/>
          <w:szCs w:val="26"/>
        </w:rPr>
        <w:t xml:space="preserve">при этом происходит </w:t>
      </w:r>
      <w:r w:rsidR="00463B47" w:rsidRPr="00463B47">
        <w:rPr>
          <w:rFonts w:ascii="Times New Roman" w:hAnsi="Times New Roman" w:cs="Times New Roman"/>
          <w:sz w:val="26"/>
          <w:szCs w:val="26"/>
        </w:rPr>
        <w:t>искаж</w:t>
      </w:r>
      <w:r w:rsidR="008617AE">
        <w:rPr>
          <w:rFonts w:ascii="Times New Roman" w:hAnsi="Times New Roman" w:cs="Times New Roman"/>
          <w:sz w:val="26"/>
          <w:szCs w:val="26"/>
        </w:rPr>
        <w:t>ение фактов)</w:t>
      </w:r>
      <w:r w:rsidR="00463B47" w:rsidRPr="00463B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0A1B" w:rsidRDefault="008617AE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Данные нарушения не позволяют отделу по опеке и попечительству </w:t>
      </w:r>
      <w:r w:rsidR="00B61AC7">
        <w:rPr>
          <w:rFonts w:ascii="Times New Roman" w:hAnsi="Times New Roman" w:cs="Times New Roman"/>
          <w:sz w:val="26"/>
          <w:szCs w:val="26"/>
        </w:rPr>
        <w:t>сво</w:t>
      </w:r>
      <w:r w:rsidR="00B61AC7">
        <w:rPr>
          <w:rFonts w:ascii="Times New Roman" w:hAnsi="Times New Roman" w:cs="Times New Roman"/>
          <w:sz w:val="26"/>
          <w:szCs w:val="26"/>
        </w:rPr>
        <w:t>е</w:t>
      </w:r>
      <w:r w:rsidR="00B61AC7">
        <w:rPr>
          <w:rFonts w:ascii="Times New Roman" w:hAnsi="Times New Roman" w:cs="Times New Roman"/>
          <w:sz w:val="26"/>
          <w:szCs w:val="26"/>
        </w:rPr>
        <w:t xml:space="preserve">временно, </w:t>
      </w:r>
      <w:r>
        <w:rPr>
          <w:rFonts w:ascii="Times New Roman" w:hAnsi="Times New Roman" w:cs="Times New Roman"/>
          <w:sz w:val="26"/>
          <w:szCs w:val="26"/>
        </w:rPr>
        <w:t>всесторонне и объективно оценить все данные для подтверждения (н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подтверждения) факта нарушения прав и законных интересов ребенка.</w:t>
      </w:r>
    </w:p>
    <w:p w:rsidR="00910A1B" w:rsidRPr="009E13ED" w:rsidRDefault="00B61AC7" w:rsidP="00463B4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Кроме этого, следует обратить внимание представителей органов и учрежд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 системы профилактики, что дети, в отношении которых родители отказываю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 от прививок, дети, пропускающие школьные занятия, дети, в отношении кот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рых не обеспечен каникулярный отдых, либо отсутствуют условия для прожив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ния, а также ситуации в семьях, где нарушены детско-родительские отношения, не относятся к компетенции органа опеки и попечительства.</w:t>
      </w:r>
      <w:proofErr w:type="gramEnd"/>
    </w:p>
    <w:p w:rsidR="00B61AC7" w:rsidRDefault="00B61AC7" w:rsidP="00910A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</w:t>
      </w:r>
      <w:r w:rsidR="00910A1B">
        <w:rPr>
          <w:rFonts w:ascii="Times New Roman" w:hAnsi="Times New Roman" w:cs="Times New Roman"/>
          <w:sz w:val="26"/>
          <w:szCs w:val="26"/>
        </w:rPr>
        <w:t>ерриториальная комиссия по делам несовершеннолетних и защите их прав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B61AC7">
        <w:rPr>
          <w:rFonts w:ascii="Times New Roman" w:hAnsi="Times New Roman" w:cs="Times New Roman"/>
          <w:sz w:val="26"/>
          <w:szCs w:val="26"/>
        </w:rPr>
        <w:t xml:space="preserve"> целью </w:t>
      </w:r>
      <w:proofErr w:type="gramStart"/>
      <w:r w:rsidRPr="00B61AC7">
        <w:rPr>
          <w:rFonts w:ascii="Times New Roman" w:hAnsi="Times New Roman" w:cs="Times New Roman"/>
          <w:sz w:val="26"/>
          <w:szCs w:val="26"/>
        </w:rPr>
        <w:t>совершенствования механизмов взаимодействия органов системы профилактики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10A1B" w:rsidRDefault="00B61AC7" w:rsidP="00910A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0A1B">
        <w:rPr>
          <w:rFonts w:ascii="Times New Roman" w:hAnsi="Times New Roman" w:cs="Times New Roman"/>
          <w:sz w:val="26"/>
          <w:szCs w:val="26"/>
        </w:rPr>
        <w:t xml:space="preserve"> 28 июня 2016 года провела расширенный обучающий </w:t>
      </w:r>
      <w:r>
        <w:rPr>
          <w:rFonts w:ascii="Times New Roman" w:hAnsi="Times New Roman" w:cs="Times New Roman"/>
          <w:sz w:val="26"/>
          <w:szCs w:val="26"/>
        </w:rPr>
        <w:t xml:space="preserve">семинар </w:t>
      </w:r>
      <w:r w:rsidR="00910A1B">
        <w:rPr>
          <w:rFonts w:ascii="Times New Roman" w:hAnsi="Times New Roman" w:cs="Times New Roman"/>
          <w:sz w:val="26"/>
          <w:szCs w:val="26"/>
        </w:rPr>
        <w:t>по теме: «О реал</w:t>
      </w:r>
      <w:r w:rsidR="00910A1B">
        <w:rPr>
          <w:rFonts w:ascii="Times New Roman" w:hAnsi="Times New Roman" w:cs="Times New Roman"/>
          <w:sz w:val="26"/>
          <w:szCs w:val="26"/>
        </w:rPr>
        <w:t>и</w:t>
      </w:r>
      <w:r w:rsidR="00910A1B">
        <w:rPr>
          <w:rFonts w:ascii="Times New Roman" w:hAnsi="Times New Roman" w:cs="Times New Roman"/>
          <w:sz w:val="26"/>
          <w:szCs w:val="26"/>
        </w:rPr>
        <w:t>зации Федерального закона Российской Федерации от 24.06.1999 №120-ФЗ «Об о</w:t>
      </w:r>
      <w:r w:rsidR="00910A1B">
        <w:rPr>
          <w:rFonts w:ascii="Times New Roman" w:hAnsi="Times New Roman" w:cs="Times New Roman"/>
          <w:sz w:val="26"/>
          <w:szCs w:val="26"/>
        </w:rPr>
        <w:t>с</w:t>
      </w:r>
      <w:r w:rsidR="00910A1B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="00910A1B">
        <w:rPr>
          <w:rFonts w:ascii="Times New Roman" w:hAnsi="Times New Roman" w:cs="Times New Roman"/>
          <w:sz w:val="26"/>
          <w:szCs w:val="26"/>
        </w:rPr>
        <w:t>о</w:t>
      </w:r>
      <w:r w:rsidR="00910A1B">
        <w:rPr>
          <w:rFonts w:ascii="Times New Roman" w:hAnsi="Times New Roman" w:cs="Times New Roman"/>
          <w:sz w:val="26"/>
          <w:szCs w:val="26"/>
        </w:rPr>
        <w:t>летних»</w:t>
      </w:r>
      <w:r>
        <w:rPr>
          <w:rFonts w:ascii="Times New Roman" w:hAnsi="Times New Roman" w:cs="Times New Roman"/>
          <w:sz w:val="26"/>
          <w:szCs w:val="26"/>
        </w:rPr>
        <w:t xml:space="preserve"> для специалистов органов и учреждений системы профилактики (прису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ствовало 39 специалистов);</w:t>
      </w:r>
    </w:p>
    <w:p w:rsidR="00B61AC7" w:rsidRDefault="00B61AC7" w:rsidP="00910A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7C87">
        <w:rPr>
          <w:rFonts w:ascii="Times New Roman" w:hAnsi="Times New Roman" w:cs="Times New Roman"/>
          <w:sz w:val="26"/>
          <w:szCs w:val="26"/>
        </w:rPr>
        <w:t>рассмотрены вопросы на заседаниях по теме «</w:t>
      </w:r>
      <w:r w:rsidR="00DF7C87" w:rsidRPr="00DF7C87">
        <w:rPr>
          <w:rFonts w:ascii="Times New Roman" w:hAnsi="Times New Roman" w:cs="Times New Roman"/>
          <w:sz w:val="26"/>
          <w:szCs w:val="26"/>
        </w:rPr>
        <w:t>О реализации на территории Нефтеюганского района постановления Правительства ХМАО-Югры от 02.09.2009 №232-п «О Порядке организации на территории ХМАО-Югры органом опеки и попечительства деятельности по выявлению и учету детей, права и законные инт</w:t>
      </w:r>
      <w:r w:rsidR="00DF7C87" w:rsidRPr="00DF7C87">
        <w:rPr>
          <w:rFonts w:ascii="Times New Roman" w:hAnsi="Times New Roman" w:cs="Times New Roman"/>
          <w:sz w:val="26"/>
          <w:szCs w:val="26"/>
        </w:rPr>
        <w:t>е</w:t>
      </w:r>
      <w:r w:rsidR="00DF7C87" w:rsidRPr="00DF7C87">
        <w:rPr>
          <w:rFonts w:ascii="Times New Roman" w:hAnsi="Times New Roman" w:cs="Times New Roman"/>
          <w:sz w:val="26"/>
          <w:szCs w:val="26"/>
        </w:rPr>
        <w:t>ресы которых нарушены»</w:t>
      </w:r>
      <w:r w:rsidR="00DF7C87" w:rsidRPr="00DF7C87">
        <w:t xml:space="preserve"> </w:t>
      </w:r>
      <w:r w:rsidR="00DF7C87">
        <w:t>(</w:t>
      </w:r>
      <w:r w:rsidR="00DF7C87" w:rsidRPr="00DF7C87">
        <w:rPr>
          <w:rFonts w:ascii="Times New Roman" w:hAnsi="Times New Roman" w:cs="Times New Roman"/>
          <w:sz w:val="26"/>
          <w:szCs w:val="26"/>
        </w:rPr>
        <w:t>26.03.2015, 29.09.2016</w:t>
      </w:r>
      <w:r w:rsidR="00DF7C87">
        <w:rPr>
          <w:rFonts w:ascii="Times New Roman" w:hAnsi="Times New Roman" w:cs="Times New Roman"/>
          <w:sz w:val="26"/>
          <w:szCs w:val="26"/>
        </w:rPr>
        <w:t>); «</w:t>
      </w:r>
      <w:r w:rsidR="00DF7C87" w:rsidRPr="00DF7C87">
        <w:rPr>
          <w:rFonts w:ascii="Times New Roman" w:hAnsi="Times New Roman" w:cs="Times New Roman"/>
          <w:sz w:val="26"/>
          <w:szCs w:val="26"/>
        </w:rPr>
        <w:t>О принятии дополнительных мер, направленных на профилактику социального сиротства</w:t>
      </w:r>
      <w:r w:rsidR="00DF7C87">
        <w:rPr>
          <w:rFonts w:ascii="Times New Roman" w:hAnsi="Times New Roman" w:cs="Times New Roman"/>
          <w:sz w:val="26"/>
          <w:szCs w:val="26"/>
        </w:rPr>
        <w:t>» (09.06.2016)</w:t>
      </w:r>
      <w:r w:rsidR="008D15E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7637" w:rsidRPr="009E13ED" w:rsidRDefault="002218FA" w:rsidP="0058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7637" w:rsidRPr="009E13ED" w:rsidRDefault="00587637" w:rsidP="00587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9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926D6" w:rsidRPr="0059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эффективности межведомственного взаимодействия органов и учреждение системы профилактики безнадзорности и правонарушений несовершеннолетних, </w:t>
      </w:r>
      <w:r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комиссия  </w:t>
      </w:r>
      <w:proofErr w:type="gramStart"/>
      <w:r w:rsidRPr="009E1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9E1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587637" w:rsidRPr="009E13ED" w:rsidRDefault="00587637" w:rsidP="0058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13ED" w:rsidRPr="009E13ED" w:rsidRDefault="00587637" w:rsidP="009E13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E13ED">
        <w:rPr>
          <w:rFonts w:ascii="Calibri" w:hAnsi="Calibri" w:cs="Times New Roman"/>
          <w:sz w:val="26"/>
          <w:szCs w:val="26"/>
        </w:rPr>
        <w:tab/>
      </w:r>
      <w:r w:rsidR="009E13ED" w:rsidRPr="009E13ED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9E13ED" w:rsidRPr="009E13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13ED" w:rsidRPr="009E13ED">
        <w:rPr>
          <w:rFonts w:ascii="Times New Roman" w:hAnsi="Times New Roman" w:cs="Times New Roman"/>
          <w:sz w:val="26"/>
          <w:szCs w:val="26"/>
        </w:rPr>
        <w:t>Внести изменения в Регламент межведомственного взаимодействия суб</w:t>
      </w:r>
      <w:r w:rsidR="009E13ED" w:rsidRPr="009E13ED">
        <w:rPr>
          <w:rFonts w:ascii="Times New Roman" w:hAnsi="Times New Roman" w:cs="Times New Roman"/>
          <w:sz w:val="26"/>
          <w:szCs w:val="26"/>
        </w:rPr>
        <w:t>ъ</w:t>
      </w:r>
      <w:r w:rsidR="009E13ED" w:rsidRPr="009E13ED">
        <w:rPr>
          <w:rFonts w:ascii="Times New Roman" w:hAnsi="Times New Roman" w:cs="Times New Roman"/>
          <w:sz w:val="26"/>
          <w:szCs w:val="26"/>
        </w:rPr>
        <w:t>ектов системы профилактики безнадзорности и правонарушений несовершенн</w:t>
      </w:r>
      <w:r w:rsidR="009E13ED" w:rsidRPr="009E13ED">
        <w:rPr>
          <w:rFonts w:ascii="Times New Roman" w:hAnsi="Times New Roman" w:cs="Times New Roman"/>
          <w:sz w:val="26"/>
          <w:szCs w:val="26"/>
        </w:rPr>
        <w:t>о</w:t>
      </w:r>
      <w:r w:rsidR="009E13ED" w:rsidRPr="009E13ED">
        <w:rPr>
          <w:rFonts w:ascii="Times New Roman" w:hAnsi="Times New Roman" w:cs="Times New Roman"/>
          <w:sz w:val="26"/>
          <w:szCs w:val="26"/>
        </w:rPr>
        <w:t>летних и иных органов и организаций Нефтеюганского района при выявлении, уч</w:t>
      </w:r>
      <w:r w:rsidR="009E13ED" w:rsidRPr="009E13ED">
        <w:rPr>
          <w:rFonts w:ascii="Times New Roman" w:hAnsi="Times New Roman" w:cs="Times New Roman"/>
          <w:sz w:val="26"/>
          <w:szCs w:val="26"/>
        </w:rPr>
        <w:t>е</w:t>
      </w:r>
      <w:r w:rsidR="009E13ED" w:rsidRPr="009E13ED">
        <w:rPr>
          <w:rFonts w:ascii="Times New Roman" w:hAnsi="Times New Roman" w:cs="Times New Roman"/>
          <w:sz w:val="26"/>
          <w:szCs w:val="26"/>
        </w:rPr>
        <w:t>те и организации индивидуальной профилактической работы с несовершенноле</w:t>
      </w:r>
      <w:r w:rsidR="009E13ED" w:rsidRPr="009E13ED">
        <w:rPr>
          <w:rFonts w:ascii="Times New Roman" w:hAnsi="Times New Roman" w:cs="Times New Roman"/>
          <w:sz w:val="26"/>
          <w:szCs w:val="26"/>
        </w:rPr>
        <w:t>т</w:t>
      </w:r>
      <w:r w:rsidR="009E13ED" w:rsidRPr="009E13ED">
        <w:rPr>
          <w:rFonts w:ascii="Times New Roman" w:hAnsi="Times New Roman" w:cs="Times New Roman"/>
          <w:sz w:val="26"/>
          <w:szCs w:val="26"/>
        </w:rPr>
        <w:t>ними и семьями, находящимися в социально опасном положении и иной трудной жизненной ситуации,  утвержденный постановлением №61 от 12.12.2013  (с изм. от 25.12.2014 № 95, от 24.12.2015 № 94), исключив из пункта 1.3. слова</w:t>
      </w:r>
      <w:proofErr w:type="gramEnd"/>
      <w:r w:rsidR="009E13ED" w:rsidRPr="009E13ED">
        <w:rPr>
          <w:rFonts w:ascii="Times New Roman" w:hAnsi="Times New Roman" w:cs="Times New Roman"/>
          <w:sz w:val="26"/>
          <w:szCs w:val="26"/>
        </w:rPr>
        <w:t xml:space="preserve"> «Нефтеюга</w:t>
      </w:r>
      <w:r w:rsidR="009E13ED" w:rsidRPr="009E13ED">
        <w:rPr>
          <w:rFonts w:ascii="Times New Roman" w:hAnsi="Times New Roman" w:cs="Times New Roman"/>
          <w:sz w:val="26"/>
          <w:szCs w:val="26"/>
        </w:rPr>
        <w:t>н</w:t>
      </w:r>
      <w:r w:rsidR="009E13ED" w:rsidRPr="009E13ED">
        <w:rPr>
          <w:rFonts w:ascii="Times New Roman" w:hAnsi="Times New Roman" w:cs="Times New Roman"/>
          <w:sz w:val="26"/>
          <w:szCs w:val="26"/>
        </w:rPr>
        <w:t>ский межрайонный отдел УФС РФ по контролю за оборотом наркотиков по ХМАО – Югре»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9E13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 октября 2016 года</w:t>
      </w:r>
      <w:r w:rsidRPr="009E1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F7C87" w:rsidRDefault="00DF7C87" w:rsidP="009E1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13ED" w:rsidRPr="009E13ED" w:rsidRDefault="009E13ED" w:rsidP="009E1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Департаменту образования и молодежной политики (Н.В.Котова) пор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чить образовательным организациям Нефтеюганского района при обращениях р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дителей (законных представителей) воспитанников образовательных учреждений с целью сбора пакета документов для представления в Комиссию по признанию нуждаемости несовершеннолетних, относящихся к категории «группы риска» (во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питываются в неполной, многодетной, опекаемой, приемной семье, ребенок имеет выраженные поведенческие, эмоционально-волевые, социально-бытовые, наруш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 одаренные дети и др.) принять к использованию форму психолого-педагогической</w:t>
      </w:r>
      <w:proofErr w:type="gramEnd"/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характеристики, которая является подтверждением обстоятельств 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нуждаемости в получении социальных услуг по оздоровлению, психолого-педагогическому сопровождению в учреждениях, подведомственных Депсоцразв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тия Югры (приложение).</w:t>
      </w:r>
    </w:p>
    <w:p w:rsidR="009E13ED" w:rsidRPr="009E13ED" w:rsidRDefault="009E13ED" w:rsidP="009E1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Срок: </w:t>
      </w:r>
      <w:r w:rsidRPr="009E13E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до 10 ноября 2016 года.</w:t>
      </w:r>
    </w:p>
    <w:p w:rsidR="009E13ED" w:rsidRPr="009E13ED" w:rsidRDefault="009E13ED" w:rsidP="009E1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3.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Отделу по опеке и попечительству администрации </w:t>
      </w:r>
      <w:r w:rsidR="00DF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(В.В.Лобанкова):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3.1.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итогам участия  в  семинаре, организованном Депсоцразвития Югры на тему «О порядке организации на территории Ханты-Мансийского автономного округа – Югры деятельности по выявлению и учету детей, права и законные инт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ресы которых нарушены» провести рабочее совещание для специалистов органов и учреждений системы профилактики безнадзорности и правонарушений несове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шеннолетних.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 </w:t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31 декабря 2016 года.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3.2.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организации обследования условий жизни ребенка и его семьи с целью оценки риска нарушения прав и законных интересов  ребенка  привлекать  к  обследованию  представителей образовательных учреждений, в которых обучаются (воспитываются) дети, права и законные интересы которых нарушений.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 </w:t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31 декабря 2016 года.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13ED" w:rsidRPr="009E13ED" w:rsidRDefault="009E13ED" w:rsidP="009E1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4. </w:t>
      </w:r>
      <w:proofErr w:type="gramStart"/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органов и учреждений системы профилактики безна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зорности и правонарушений несовершеннолетних, входящих в состав службы «Экстренная детская помощь» (</w:t>
      </w:r>
      <w:r w:rsidR="00DF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бюджетное учреждение Ханты-М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ансийского авт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номного округа – Югры «Нефтеюганская районная больница»,  отдел по опеке и  попечительству администрации Нефтеюганского района, ОМВД России по Нефт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юганскому району) взять под личный контроль участием в выездах службы (пл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E1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новых и внеплановых) специалистов своих структур.</w:t>
      </w:r>
      <w:proofErr w:type="gramEnd"/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об исполнении данного поручения заслушать в ходе ра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смотрения вопроса «О проводимой работе в 2016 году структурами системы пр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филактики безнадзорности и правонарушений несовершеннолетних Нефтеюга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района индивидуальной профилактической работе с несовершеннолетними и семьями, находящимися в социально опасном положении и (или) трудной жизне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ситуации»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Срок:</w:t>
      </w:r>
      <w:r w:rsidR="005926D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до 31 </w:t>
      </w:r>
      <w:r w:rsidRPr="009E13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декабря 2016 года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C87" w:rsidRPr="009E13ED" w:rsidRDefault="00DF7C87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13ED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Председательствующий</w:t>
      </w:r>
      <w:r w:rsidR="00DF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заседании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 w:rsidR="00DF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1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В.В.Малтакова</w:t>
      </w: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1A" w:rsidRPr="009E5A1A" w:rsidRDefault="009E5A1A" w:rsidP="009E5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9E5A1A" w:rsidRPr="009E5A1A" w:rsidRDefault="009E5A1A" w:rsidP="009E5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 Нефтеюганского района</w:t>
      </w:r>
    </w:p>
    <w:p w:rsidR="009E5A1A" w:rsidRPr="009E5A1A" w:rsidRDefault="009E5A1A" w:rsidP="009E5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E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27.10.2016</w:t>
      </w:r>
      <w:r w:rsidRPr="009E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E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Pr="009E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A1A" w:rsidRPr="009E5A1A" w:rsidRDefault="009E5A1A" w:rsidP="009E5A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E5A1A">
        <w:rPr>
          <w:rFonts w:ascii="Times New Roman" w:eastAsia="Calibri" w:hAnsi="Times New Roman" w:cs="Times New Roman"/>
          <w:b/>
        </w:rPr>
        <w:t>ПСИХОЛОГО-ПЕДАГОГИЧЕСКАЯ ХАРАКТЕРИСТИКА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9E5A1A">
        <w:rPr>
          <w:rFonts w:ascii="Times New Roman" w:eastAsia="Calibri" w:hAnsi="Times New Roman" w:cs="Times New Roman"/>
          <w:b/>
        </w:rPr>
        <w:t>1</w:t>
      </w:r>
      <w:r w:rsidRPr="009E5A1A">
        <w:rPr>
          <w:rFonts w:ascii="Times New Roman" w:eastAsia="Calibri" w:hAnsi="Times New Roman" w:cs="Times New Roman"/>
          <w:b/>
          <w:i/>
        </w:rPr>
        <w:t>. Общие сведения о ребенке: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E5A1A">
        <w:rPr>
          <w:rFonts w:ascii="Times New Roman" w:eastAsia="Calibri" w:hAnsi="Times New Roman" w:cs="Times New Roman"/>
        </w:rPr>
        <w:t>1.1</w:t>
      </w:r>
      <w:r w:rsidRPr="009E5A1A">
        <w:rPr>
          <w:rFonts w:ascii="Times New Roman" w:eastAsia="Calibri" w:hAnsi="Times New Roman" w:cs="Times New Roman"/>
          <w:i/>
        </w:rPr>
        <w:t>. __________________________________________________________________________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9E5A1A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  (ФИО, дата рождения, возраст)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E5A1A">
        <w:rPr>
          <w:rFonts w:ascii="Times New Roman" w:eastAsia="Calibri" w:hAnsi="Times New Roman" w:cs="Times New Roman"/>
        </w:rPr>
        <w:t>1.2</w:t>
      </w:r>
      <w:r w:rsidRPr="009E5A1A">
        <w:rPr>
          <w:rFonts w:ascii="Times New Roman" w:eastAsia="Calibri" w:hAnsi="Times New Roman" w:cs="Times New Roman"/>
          <w:i/>
        </w:rPr>
        <w:t>. ___________________________________________________________________________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9E5A1A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 (адрес проживания)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E5A1A">
        <w:rPr>
          <w:rFonts w:ascii="Times New Roman" w:eastAsia="Calibri" w:hAnsi="Times New Roman" w:cs="Times New Roman"/>
        </w:rPr>
        <w:t>1.3</w:t>
      </w:r>
      <w:r w:rsidRPr="009E5A1A">
        <w:rPr>
          <w:rFonts w:ascii="Times New Roman" w:eastAsia="Calibri" w:hAnsi="Times New Roman" w:cs="Times New Roman"/>
          <w:i/>
        </w:rPr>
        <w:t>. ___________________________________________________________________________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9E5A1A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(Наименование образовательного учреждения, группа/класс)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9E5A1A">
        <w:rPr>
          <w:rFonts w:ascii="Times New Roman" w:eastAsia="Calibri" w:hAnsi="Times New Roman" w:cs="Times New Roman"/>
          <w:b/>
        </w:rPr>
        <w:t>2</w:t>
      </w:r>
      <w:r w:rsidRPr="009E5A1A">
        <w:rPr>
          <w:rFonts w:ascii="Times New Roman" w:eastAsia="Calibri" w:hAnsi="Times New Roman" w:cs="Times New Roman"/>
          <w:b/>
          <w:i/>
        </w:rPr>
        <w:t>. Общие сведения о семье и условиях жизни ребенка: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>2.1</w:t>
      </w:r>
      <w:r w:rsidRPr="009E5A1A">
        <w:rPr>
          <w:rFonts w:ascii="Times New Roman" w:eastAsia="Calibri" w:hAnsi="Times New Roman" w:cs="Times New Roman"/>
          <w:i/>
        </w:rPr>
        <w:t>. Социальный статус семьи:</w:t>
      </w:r>
      <w:r w:rsidRPr="009E5A1A">
        <w:rPr>
          <w:rFonts w:ascii="Times New Roman" w:eastAsia="Calibri" w:hAnsi="Times New Roman" w:cs="Times New Roman"/>
        </w:rPr>
        <w:t xml:space="preserve">   </w:t>
      </w:r>
      <w:proofErr w:type="gramStart"/>
      <w:r w:rsidRPr="009E5A1A">
        <w:rPr>
          <w:rFonts w:ascii="Times New Roman" w:eastAsia="Calibri" w:hAnsi="Times New Roman" w:cs="Times New Roman"/>
        </w:rPr>
        <w:t>полная</w:t>
      </w:r>
      <w:proofErr w:type="gramEnd"/>
      <w:r w:rsidRPr="009E5A1A">
        <w:rPr>
          <w:rFonts w:ascii="Times New Roman" w:eastAsia="Calibri" w:hAnsi="Times New Roman" w:cs="Times New Roman"/>
        </w:rPr>
        <w:t>,    неполная,    многодетная,     родная,    опекунская.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2.2. </w:t>
      </w:r>
      <w:r w:rsidRPr="009E5A1A">
        <w:rPr>
          <w:rFonts w:ascii="Times New Roman" w:eastAsia="Calibri" w:hAnsi="Times New Roman" w:cs="Times New Roman"/>
          <w:i/>
        </w:rPr>
        <w:t>Характер внутрисемейных отношений</w:t>
      </w:r>
      <w:r w:rsidRPr="009E5A1A">
        <w:rPr>
          <w:rFonts w:ascii="Times New Roman" w:eastAsia="Calibri" w:hAnsi="Times New Roman" w:cs="Times New Roman"/>
        </w:rPr>
        <w:t xml:space="preserve">: </w:t>
      </w:r>
      <w:proofErr w:type="gramStart"/>
      <w:r w:rsidRPr="009E5A1A">
        <w:rPr>
          <w:rFonts w:ascii="Times New Roman" w:eastAsia="Calibri" w:hAnsi="Times New Roman" w:cs="Times New Roman"/>
        </w:rPr>
        <w:t>нормальные</w:t>
      </w:r>
      <w:proofErr w:type="gramEnd"/>
      <w:r w:rsidRPr="009E5A1A">
        <w:rPr>
          <w:rFonts w:ascii="Times New Roman" w:eastAsia="Calibri" w:hAnsi="Times New Roman" w:cs="Times New Roman"/>
        </w:rPr>
        <w:t xml:space="preserve">,     нейтральные,     конфликтные, 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____________________________________________________________________________ .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(другое)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2.3. </w:t>
      </w:r>
      <w:r w:rsidRPr="009E5A1A">
        <w:rPr>
          <w:rFonts w:ascii="Times New Roman" w:eastAsia="Calibri" w:hAnsi="Times New Roman" w:cs="Times New Roman"/>
          <w:i/>
        </w:rPr>
        <w:t>Кто осуществляет основные функции по воспитанию ребенка в семье</w:t>
      </w:r>
      <w:r w:rsidRPr="009E5A1A">
        <w:rPr>
          <w:rFonts w:ascii="Times New Roman" w:eastAsia="Calibri" w:hAnsi="Times New Roman" w:cs="Times New Roman"/>
        </w:rPr>
        <w:t xml:space="preserve"> _________________.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2.4. </w:t>
      </w:r>
      <w:r w:rsidRPr="009E5A1A">
        <w:rPr>
          <w:rFonts w:ascii="Times New Roman" w:eastAsia="Calibri" w:hAnsi="Times New Roman" w:cs="Times New Roman"/>
          <w:i/>
        </w:rPr>
        <w:t>Социальная активность семьи</w:t>
      </w:r>
      <w:r w:rsidRPr="009E5A1A">
        <w:rPr>
          <w:rFonts w:ascii="Times New Roman" w:eastAsia="Calibri" w:hAnsi="Times New Roman" w:cs="Times New Roman"/>
        </w:rPr>
        <w:t>:     активная жизненная позиция,    открытость для общения с небольшим кругом близких людей, уход от контактов, ________________________________.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(нужное подчеркнуть)                                                                                                           (другое)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E5A1A">
        <w:rPr>
          <w:rFonts w:ascii="Times New Roman" w:eastAsia="Calibri" w:hAnsi="Times New Roman" w:cs="Times New Roman"/>
          <w:b/>
        </w:rPr>
        <w:t xml:space="preserve">3. </w:t>
      </w:r>
      <w:r w:rsidRPr="009E5A1A">
        <w:rPr>
          <w:rFonts w:ascii="Times New Roman" w:eastAsia="Calibri" w:hAnsi="Times New Roman" w:cs="Times New Roman"/>
          <w:b/>
          <w:i/>
        </w:rPr>
        <w:t>Оценка особенностей развития ребенка</w:t>
      </w:r>
      <w:r w:rsidRPr="009E5A1A">
        <w:rPr>
          <w:rFonts w:ascii="Times New Roman" w:eastAsia="Calibri" w:hAnsi="Times New Roman" w:cs="Times New Roman"/>
          <w:b/>
        </w:rPr>
        <w:t xml:space="preserve">: 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3.1. </w:t>
      </w:r>
      <w:r w:rsidRPr="009E5A1A">
        <w:rPr>
          <w:rFonts w:ascii="Times New Roman" w:eastAsia="Calibri" w:hAnsi="Times New Roman" w:cs="Times New Roman"/>
          <w:i/>
        </w:rPr>
        <w:t>Физическое развитие</w:t>
      </w:r>
      <w:r w:rsidRPr="009E5A1A">
        <w:rPr>
          <w:rFonts w:ascii="Times New Roman" w:eastAsia="Calibri" w:hAnsi="Times New Roman" w:cs="Times New Roman"/>
        </w:rPr>
        <w:t xml:space="preserve">:    норма,    отклонения в физическом развитии,     часто </w:t>
      </w:r>
      <w:proofErr w:type="gramStart"/>
      <w:r w:rsidRPr="009E5A1A">
        <w:rPr>
          <w:rFonts w:ascii="Times New Roman" w:eastAsia="Calibri" w:hAnsi="Times New Roman" w:cs="Times New Roman"/>
        </w:rPr>
        <w:t>болеющий</w:t>
      </w:r>
      <w:proofErr w:type="gramEnd"/>
      <w:r w:rsidRPr="009E5A1A">
        <w:rPr>
          <w:rFonts w:ascii="Times New Roman" w:eastAsia="Calibri" w:hAnsi="Times New Roman" w:cs="Times New Roman"/>
        </w:rPr>
        <w:t>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</w:rPr>
        <w:t xml:space="preserve">3.2. </w:t>
      </w:r>
      <w:r w:rsidRPr="009E5A1A">
        <w:rPr>
          <w:rFonts w:ascii="Times New Roman" w:eastAsia="Calibri" w:hAnsi="Times New Roman" w:cs="Times New Roman"/>
          <w:i/>
        </w:rPr>
        <w:t>Психическое развитие</w:t>
      </w:r>
      <w:r w:rsidRPr="009E5A1A">
        <w:rPr>
          <w:rFonts w:ascii="Times New Roman" w:eastAsia="Calibri" w:hAnsi="Times New Roman" w:cs="Times New Roman"/>
        </w:rPr>
        <w:t>: соответствует возрасту, опережает возраст, задержка психического развития</w:t>
      </w:r>
      <w:proofErr w:type="gramStart"/>
      <w:r w:rsidRPr="009E5A1A">
        <w:rPr>
          <w:rFonts w:ascii="Times New Roman" w:eastAsia="Calibri" w:hAnsi="Times New Roman" w:cs="Times New Roman"/>
        </w:rPr>
        <w:t>.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(</w:t>
      </w:r>
      <w:proofErr w:type="gramStart"/>
      <w:r w:rsidRPr="009E5A1A">
        <w:rPr>
          <w:rFonts w:ascii="Times New Roman" w:eastAsia="Calibri" w:hAnsi="Times New Roman" w:cs="Times New Roman"/>
          <w:vertAlign w:val="superscript"/>
        </w:rPr>
        <w:t>н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>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A1A">
        <w:rPr>
          <w:rFonts w:ascii="Times New Roman" w:eastAsia="Calibri" w:hAnsi="Times New Roman" w:cs="Times New Roman"/>
        </w:rPr>
        <w:t xml:space="preserve">3.3. </w:t>
      </w:r>
      <w:r w:rsidRPr="009E5A1A">
        <w:rPr>
          <w:rFonts w:ascii="Times New Roman" w:eastAsia="Times New Roman" w:hAnsi="Times New Roman" w:cs="Times New Roman"/>
          <w:i/>
          <w:lang w:eastAsia="ru-RU"/>
        </w:rPr>
        <w:t>Преобладающее настроение</w:t>
      </w:r>
      <w:r w:rsidRPr="009E5A1A">
        <w:rPr>
          <w:rFonts w:ascii="Times New Roman" w:eastAsia="Times New Roman" w:hAnsi="Times New Roman" w:cs="Times New Roman"/>
          <w:lang w:eastAsia="ru-RU"/>
        </w:rPr>
        <w:t>:     эмоциональные реакции адекватные,      спокойное,      пасси</w:t>
      </w:r>
      <w:r w:rsidRPr="009E5A1A">
        <w:rPr>
          <w:rFonts w:ascii="Times New Roman" w:eastAsia="Times New Roman" w:hAnsi="Times New Roman" w:cs="Times New Roman"/>
          <w:lang w:eastAsia="ru-RU"/>
        </w:rPr>
        <w:t>в</w:t>
      </w:r>
      <w:r w:rsidRPr="009E5A1A">
        <w:rPr>
          <w:rFonts w:ascii="Times New Roman" w:eastAsia="Times New Roman" w:hAnsi="Times New Roman" w:cs="Times New Roman"/>
          <w:lang w:eastAsia="ru-RU"/>
        </w:rPr>
        <w:t>ное,          тревожное,       подавленное,       мрачное,        ____________________________.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(нужное подчеркнуть)                                                                                                                               (другое)</w:t>
      </w:r>
    </w:p>
    <w:p w:rsidR="009E5A1A" w:rsidRPr="009E5A1A" w:rsidRDefault="009E5A1A" w:rsidP="009E5A1A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</w:rPr>
        <w:t xml:space="preserve">3.4. </w:t>
      </w:r>
      <w:r w:rsidRPr="009E5A1A">
        <w:rPr>
          <w:rFonts w:ascii="Times New Roman" w:eastAsia="Calibri" w:hAnsi="Times New Roman" w:cs="Times New Roman"/>
          <w:i/>
        </w:rPr>
        <w:t xml:space="preserve">Эмоциональная уравновешенность: </w:t>
      </w:r>
      <w:r w:rsidRPr="009E5A1A">
        <w:rPr>
          <w:rFonts w:ascii="Times New Roman" w:eastAsia="Calibri" w:hAnsi="Times New Roman" w:cs="Times New Roman"/>
          <w:color w:val="000000"/>
        </w:rPr>
        <w:t>эмоционально уравновешен,   повышенная эмоциональная возбудимость,         склонность к бурным эмоциональным проявлениям,             вспыльчивость, сильные эмоциональные вспышки по незначительному поводу</w:t>
      </w:r>
      <w:r w:rsidRPr="009E5A1A">
        <w:rPr>
          <w:rFonts w:ascii="Times New Roman" w:eastAsia="Calibri" w:hAnsi="Times New Roman" w:cs="Times New Roman"/>
        </w:rPr>
        <w:t>, склонность к отказным реакциям</w:t>
      </w:r>
      <w:proofErr w:type="gramStart"/>
      <w:r w:rsidRPr="009E5A1A">
        <w:rPr>
          <w:rFonts w:ascii="Times New Roman" w:eastAsia="Calibri" w:hAnsi="Times New Roman" w:cs="Times New Roman"/>
        </w:rPr>
        <w:t>.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 w:rsidRPr="009E5A1A">
        <w:rPr>
          <w:rFonts w:ascii="Times New Roman" w:eastAsia="Calibri" w:hAnsi="Times New Roman" w:cs="Times New Roman"/>
          <w:vertAlign w:val="superscript"/>
        </w:rPr>
        <w:t>н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>ужное подчеркнуть)</w:t>
      </w:r>
    </w:p>
    <w:p w:rsidR="009E5A1A" w:rsidRPr="009E5A1A" w:rsidRDefault="009E5A1A" w:rsidP="009E5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3.5. </w:t>
      </w:r>
      <w:r w:rsidRPr="009E5A1A">
        <w:rPr>
          <w:rFonts w:ascii="Times New Roman" w:eastAsia="Calibri" w:hAnsi="Times New Roman" w:cs="Times New Roman"/>
          <w:i/>
        </w:rPr>
        <w:t>Особенности поведения</w:t>
      </w:r>
      <w:r w:rsidRPr="009E5A1A">
        <w:rPr>
          <w:rFonts w:ascii="Times New Roman" w:eastAsia="Calibri" w:hAnsi="Times New Roman" w:cs="Times New Roman"/>
        </w:rPr>
        <w:t xml:space="preserve">:  социальное,  характеризующееся застенчивостью, </w:t>
      </w:r>
      <w:proofErr w:type="spellStart"/>
      <w:r w:rsidRPr="009E5A1A">
        <w:rPr>
          <w:rFonts w:ascii="Times New Roman" w:eastAsia="Calibri" w:hAnsi="Times New Roman" w:cs="Times New Roman"/>
        </w:rPr>
        <w:t>гиперактивностью</w:t>
      </w:r>
      <w:proofErr w:type="spellEnd"/>
      <w:r w:rsidRPr="009E5A1A">
        <w:rPr>
          <w:rFonts w:ascii="Times New Roman" w:eastAsia="Calibri" w:hAnsi="Times New Roman" w:cs="Times New Roman"/>
        </w:rPr>
        <w:t xml:space="preserve"> (повышенной двигательной активностью),  медлительностью,  капризностью,      замкнутостью, склонность к раздражению,        предпочтение быть в одиночестве,           асоциальное</w:t>
      </w:r>
      <w:proofErr w:type="gramStart"/>
      <w:r w:rsidRPr="009E5A1A">
        <w:rPr>
          <w:rFonts w:ascii="Times New Roman" w:eastAsia="Calibri" w:hAnsi="Times New Roman" w:cs="Times New Roman"/>
        </w:rPr>
        <w:t>.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(</w:t>
      </w:r>
      <w:proofErr w:type="gramStart"/>
      <w:r w:rsidRPr="009E5A1A">
        <w:rPr>
          <w:rFonts w:ascii="Times New Roman" w:eastAsia="Calibri" w:hAnsi="Times New Roman" w:cs="Times New Roman"/>
          <w:vertAlign w:val="superscript"/>
        </w:rPr>
        <w:t>н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>ужное подчеркнуть)</w:t>
      </w:r>
    </w:p>
    <w:p w:rsidR="009E5A1A" w:rsidRPr="009E5A1A" w:rsidRDefault="009E5A1A" w:rsidP="009E5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3.6. </w:t>
      </w:r>
      <w:r w:rsidRPr="009E5A1A">
        <w:rPr>
          <w:rFonts w:ascii="Times New Roman" w:eastAsia="Calibri" w:hAnsi="Times New Roman" w:cs="Times New Roman"/>
          <w:i/>
        </w:rPr>
        <w:t>Особенности общения</w:t>
      </w:r>
      <w:r w:rsidRPr="009E5A1A">
        <w:rPr>
          <w:rFonts w:ascii="Times New Roman" w:eastAsia="Calibri" w:hAnsi="Times New Roman" w:cs="Times New Roman"/>
        </w:rPr>
        <w:t xml:space="preserve">  трудностей нет,  </w:t>
      </w:r>
      <w:proofErr w:type="spellStart"/>
      <w:r w:rsidRPr="009E5A1A">
        <w:rPr>
          <w:rFonts w:ascii="Times New Roman" w:eastAsia="Calibri" w:hAnsi="Times New Roman" w:cs="Times New Roman"/>
        </w:rPr>
        <w:t>малоконтактен</w:t>
      </w:r>
      <w:proofErr w:type="spellEnd"/>
      <w:r w:rsidRPr="009E5A1A">
        <w:rPr>
          <w:rFonts w:ascii="Times New Roman" w:eastAsia="Calibri" w:hAnsi="Times New Roman" w:cs="Times New Roman"/>
        </w:rPr>
        <w:t xml:space="preserve"> </w:t>
      </w:r>
      <w:proofErr w:type="gramStart"/>
      <w:r w:rsidRPr="009E5A1A">
        <w:rPr>
          <w:rFonts w:ascii="Times New Roman" w:eastAsia="Calibri" w:hAnsi="Times New Roman" w:cs="Times New Roman"/>
        </w:rPr>
        <w:t>со</w:t>
      </w:r>
      <w:proofErr w:type="gramEnd"/>
      <w:r w:rsidRPr="009E5A1A">
        <w:rPr>
          <w:rFonts w:ascii="Times New Roman" w:eastAsia="Calibri" w:hAnsi="Times New Roman" w:cs="Times New Roman"/>
        </w:rPr>
        <w:t xml:space="preserve"> взрослыми,  детьми, конфликтен,                </w:t>
      </w:r>
      <w:r w:rsidRPr="009E5A1A">
        <w:rPr>
          <w:rFonts w:ascii="Times New Roman" w:eastAsia="Calibri" w:hAnsi="Times New Roman" w:cs="Times New Roman"/>
          <w:sz w:val="12"/>
          <w:szCs w:val="12"/>
        </w:rPr>
        <w:t xml:space="preserve">(нужное подчеркнуть)                                                                                                             </w:t>
      </w:r>
      <w:r w:rsidRPr="009E5A1A">
        <w:rPr>
          <w:rFonts w:ascii="Times New Roman" w:eastAsia="Calibri" w:hAnsi="Times New Roman" w:cs="Times New Roman"/>
        </w:rPr>
        <w:t xml:space="preserve">        ________________________________________________________.</w:t>
      </w:r>
    </w:p>
    <w:p w:rsidR="009E5A1A" w:rsidRPr="009E5A1A" w:rsidRDefault="009E5A1A" w:rsidP="009E5A1A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>(другое)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E5A1A">
        <w:rPr>
          <w:rFonts w:ascii="Times New Roman" w:eastAsia="Calibri" w:hAnsi="Times New Roman" w:cs="Times New Roman"/>
        </w:rPr>
        <w:t xml:space="preserve">3.7. </w:t>
      </w:r>
      <w:r w:rsidRPr="009E5A1A">
        <w:rPr>
          <w:rFonts w:ascii="Times New Roman" w:eastAsia="Calibri" w:hAnsi="Times New Roman" w:cs="Times New Roman"/>
          <w:i/>
        </w:rPr>
        <w:t>Адаптация ребенка в коллективе</w:t>
      </w:r>
      <w:r w:rsidRPr="009E5A1A">
        <w:rPr>
          <w:rFonts w:ascii="Times New Roman" w:eastAsia="Calibri" w:hAnsi="Times New Roman" w:cs="Times New Roman"/>
        </w:rPr>
        <w:t xml:space="preserve">:   </w:t>
      </w:r>
      <w:r w:rsidRPr="009E5A1A">
        <w:rPr>
          <w:rFonts w:ascii="Times New Roman" w:eastAsia="Calibri" w:hAnsi="Times New Roman" w:cs="Times New Roman"/>
          <w:color w:val="000000"/>
        </w:rPr>
        <w:t>хорошая,   удовлетворительная,  недостаточная,   плохая, __________________________________.</w:t>
      </w:r>
      <w:proofErr w:type="gramStart"/>
      <w:r w:rsidRPr="009E5A1A">
        <w:rPr>
          <w:rFonts w:ascii="Times New Roman" w:eastAsia="Calibri" w:hAnsi="Times New Roman" w:cs="Times New Roman"/>
          <w:color w:val="000000"/>
        </w:rPr>
        <w:t xml:space="preserve">  </w:t>
      </w:r>
      <w:r w:rsidRPr="009E5A1A">
        <w:rPr>
          <w:rFonts w:ascii="Times New Roman" w:eastAsia="Calibri" w:hAnsi="Times New Roman" w:cs="Times New Roman"/>
          <w:vertAlign w:val="superscript"/>
        </w:rPr>
        <w:t>.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(другое)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3.8. </w:t>
      </w:r>
      <w:r w:rsidRPr="009E5A1A">
        <w:rPr>
          <w:rFonts w:ascii="Times New Roman" w:eastAsia="Calibri" w:hAnsi="Times New Roman" w:cs="Times New Roman"/>
          <w:i/>
        </w:rPr>
        <w:t>Познавательное развитие (учебные навыки)</w:t>
      </w:r>
      <w:r w:rsidRPr="009E5A1A">
        <w:rPr>
          <w:rFonts w:ascii="Times New Roman" w:eastAsia="Calibri" w:hAnsi="Times New Roman" w:cs="Times New Roman"/>
        </w:rPr>
        <w:t xml:space="preserve">:     высокий </w:t>
      </w:r>
      <w:proofErr w:type="spellStart"/>
      <w:r w:rsidRPr="009E5A1A">
        <w:rPr>
          <w:rFonts w:ascii="Times New Roman" w:eastAsia="Calibri" w:hAnsi="Times New Roman" w:cs="Times New Roman"/>
        </w:rPr>
        <w:t>ур</w:t>
      </w:r>
      <w:proofErr w:type="spellEnd"/>
      <w:r w:rsidRPr="009E5A1A">
        <w:rPr>
          <w:rFonts w:ascii="Times New Roman" w:eastAsia="Calibri" w:hAnsi="Times New Roman" w:cs="Times New Roman"/>
        </w:rPr>
        <w:t xml:space="preserve">.,        средний </w:t>
      </w:r>
      <w:proofErr w:type="spellStart"/>
      <w:r w:rsidRPr="009E5A1A">
        <w:rPr>
          <w:rFonts w:ascii="Times New Roman" w:eastAsia="Calibri" w:hAnsi="Times New Roman" w:cs="Times New Roman"/>
        </w:rPr>
        <w:t>ур</w:t>
      </w:r>
      <w:proofErr w:type="spellEnd"/>
      <w:r w:rsidRPr="009E5A1A">
        <w:rPr>
          <w:rFonts w:ascii="Times New Roman" w:eastAsia="Calibri" w:hAnsi="Times New Roman" w:cs="Times New Roman"/>
        </w:rPr>
        <w:t xml:space="preserve">.,       низкий </w:t>
      </w:r>
      <w:proofErr w:type="spellStart"/>
      <w:r w:rsidRPr="009E5A1A">
        <w:rPr>
          <w:rFonts w:ascii="Times New Roman" w:eastAsia="Calibri" w:hAnsi="Times New Roman" w:cs="Times New Roman"/>
        </w:rPr>
        <w:t>ур</w:t>
      </w:r>
      <w:proofErr w:type="spellEnd"/>
      <w:r w:rsidRPr="009E5A1A">
        <w:rPr>
          <w:rFonts w:ascii="Times New Roman" w:eastAsia="Calibri" w:hAnsi="Times New Roman" w:cs="Times New Roman"/>
        </w:rPr>
        <w:t>.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3.9. </w:t>
      </w:r>
      <w:r w:rsidRPr="009E5A1A">
        <w:rPr>
          <w:rFonts w:ascii="Times New Roman" w:eastAsia="Calibri" w:hAnsi="Times New Roman" w:cs="Times New Roman"/>
          <w:i/>
        </w:rPr>
        <w:t>Социально-бытовые навыки</w:t>
      </w:r>
      <w:r w:rsidRPr="009E5A1A">
        <w:rPr>
          <w:rFonts w:ascii="Times New Roman" w:eastAsia="Calibri" w:hAnsi="Times New Roman" w:cs="Times New Roman"/>
          <w:b/>
        </w:rPr>
        <w:t>:</w:t>
      </w:r>
      <w:r w:rsidRPr="009E5A1A">
        <w:rPr>
          <w:rFonts w:ascii="Times New Roman" w:eastAsia="Calibri" w:hAnsi="Times New Roman" w:cs="Times New Roman"/>
        </w:rPr>
        <w:t xml:space="preserve">  соответствует возрасту,                 недостаточно сформированы,  не сформированы</w:t>
      </w:r>
      <w:proofErr w:type="gramStart"/>
      <w:r w:rsidRPr="009E5A1A">
        <w:rPr>
          <w:rFonts w:ascii="Times New Roman" w:eastAsia="Calibri" w:hAnsi="Times New Roman" w:cs="Times New Roman"/>
        </w:rPr>
        <w:t>.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(</w:t>
      </w:r>
      <w:proofErr w:type="gramStart"/>
      <w:r w:rsidRPr="009E5A1A">
        <w:rPr>
          <w:rFonts w:ascii="Times New Roman" w:eastAsia="Calibri" w:hAnsi="Times New Roman" w:cs="Times New Roman"/>
          <w:vertAlign w:val="superscript"/>
        </w:rPr>
        <w:t>н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>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4. </w:t>
      </w:r>
      <w:r w:rsidRPr="009E5A1A">
        <w:rPr>
          <w:rFonts w:ascii="Times New Roman" w:eastAsia="Calibri" w:hAnsi="Times New Roman" w:cs="Times New Roman"/>
          <w:b/>
          <w:i/>
        </w:rPr>
        <w:t xml:space="preserve">Дополнительные характеристики </w:t>
      </w:r>
      <w:r w:rsidRPr="009E5A1A">
        <w:rPr>
          <w:rFonts w:ascii="Times New Roman" w:eastAsia="Calibri" w:hAnsi="Times New Roman" w:cs="Times New Roman"/>
          <w:i/>
        </w:rPr>
        <w:t>(при наличии)</w:t>
      </w:r>
      <w:r w:rsidRPr="009E5A1A">
        <w:rPr>
          <w:rFonts w:ascii="Times New Roman" w:eastAsia="Calibri" w:hAnsi="Times New Roman" w:cs="Times New Roman"/>
          <w:b/>
          <w:i/>
        </w:rPr>
        <w:t>:</w:t>
      </w:r>
      <w:r w:rsidRPr="009E5A1A">
        <w:rPr>
          <w:rFonts w:ascii="Times New Roman" w:eastAsia="Calibri" w:hAnsi="Times New Roman" w:cs="Times New Roman"/>
        </w:rPr>
        <w:t xml:space="preserve"> 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 xml:space="preserve">5. </w:t>
      </w:r>
      <w:r w:rsidRPr="009E5A1A">
        <w:rPr>
          <w:rFonts w:ascii="Times New Roman" w:eastAsia="Calibri" w:hAnsi="Times New Roman" w:cs="Times New Roman"/>
          <w:b/>
          <w:i/>
        </w:rPr>
        <w:t>Вывод</w:t>
      </w:r>
      <w:r w:rsidRPr="009E5A1A">
        <w:rPr>
          <w:rFonts w:ascii="Times New Roman" w:eastAsia="Calibri" w:hAnsi="Times New Roman" w:cs="Times New Roman"/>
        </w:rPr>
        <w:t>: испытывает / не испытывает трудности в социальной адаптации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(нужное подчеркнуть)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>«_____» _______________ 20___ г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>Руководитель ОУ __________________________________________________________________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подпись</w:t>
      </w:r>
      <w:proofErr w:type="gramStart"/>
      <w:r w:rsidRPr="009E5A1A">
        <w:rPr>
          <w:rFonts w:ascii="Times New Roman" w:eastAsia="Calibri" w:hAnsi="Times New Roman" w:cs="Times New Roman"/>
          <w:vertAlign w:val="superscript"/>
        </w:rPr>
        <w:t xml:space="preserve"> ,</w:t>
      </w:r>
      <w:proofErr w:type="gramEnd"/>
      <w:r w:rsidRPr="009E5A1A">
        <w:rPr>
          <w:rFonts w:ascii="Times New Roman" w:eastAsia="Calibri" w:hAnsi="Times New Roman" w:cs="Times New Roman"/>
          <w:vertAlign w:val="superscript"/>
        </w:rPr>
        <w:t xml:space="preserve"> печать                                                                                                                  расшифровка подписи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A1A">
        <w:rPr>
          <w:rFonts w:ascii="Times New Roman" w:eastAsia="Calibri" w:hAnsi="Times New Roman" w:cs="Times New Roman"/>
        </w:rPr>
        <w:t>Воспитатель/ Классный руководитель _________________________________________________</w:t>
      </w:r>
    </w:p>
    <w:p w:rsidR="009E5A1A" w:rsidRPr="009E5A1A" w:rsidRDefault="009E5A1A" w:rsidP="009E5A1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9E5A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подпись                                                                   расшифровка подписи</w:t>
      </w:r>
    </w:p>
    <w:p w:rsidR="009E5A1A" w:rsidRPr="009E13ED" w:rsidRDefault="009E5A1A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E13ED" w:rsidRPr="009E13ED" w:rsidRDefault="009E13ED" w:rsidP="009E1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3" w:name="_GoBack"/>
      <w:bookmarkEnd w:id="3"/>
    </w:p>
    <w:p w:rsidR="00587637" w:rsidRPr="00587637" w:rsidRDefault="00587637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87637" w:rsidRPr="00587637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82C0E"/>
    <w:multiLevelType w:val="hybridMultilevel"/>
    <w:tmpl w:val="1D0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2"/>
  </w:num>
  <w:num w:numId="9">
    <w:abstractNumId w:val="1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473D"/>
    <w:rsid w:val="00036F92"/>
    <w:rsid w:val="0009790A"/>
    <w:rsid w:val="000D7428"/>
    <w:rsid w:val="00104D1C"/>
    <w:rsid w:val="00122803"/>
    <w:rsid w:val="00127D13"/>
    <w:rsid w:val="00127F43"/>
    <w:rsid w:val="00135D02"/>
    <w:rsid w:val="0014396A"/>
    <w:rsid w:val="00167F35"/>
    <w:rsid w:val="00180AF1"/>
    <w:rsid w:val="001932C8"/>
    <w:rsid w:val="001A7D70"/>
    <w:rsid w:val="001C5B14"/>
    <w:rsid w:val="001D256D"/>
    <w:rsid w:val="001D6014"/>
    <w:rsid w:val="001E3E0F"/>
    <w:rsid w:val="001E684E"/>
    <w:rsid w:val="002105E9"/>
    <w:rsid w:val="00211FA3"/>
    <w:rsid w:val="002218FA"/>
    <w:rsid w:val="002262FA"/>
    <w:rsid w:val="002266B0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06D36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2D89"/>
    <w:rsid w:val="00387B9C"/>
    <w:rsid w:val="003900A0"/>
    <w:rsid w:val="00392CC9"/>
    <w:rsid w:val="00394A2E"/>
    <w:rsid w:val="00394F88"/>
    <w:rsid w:val="003F005C"/>
    <w:rsid w:val="004011AD"/>
    <w:rsid w:val="00414441"/>
    <w:rsid w:val="00424807"/>
    <w:rsid w:val="004310DF"/>
    <w:rsid w:val="00431C3B"/>
    <w:rsid w:val="00441B29"/>
    <w:rsid w:val="00442AE3"/>
    <w:rsid w:val="004623B9"/>
    <w:rsid w:val="00463B47"/>
    <w:rsid w:val="004B4D36"/>
    <w:rsid w:val="004C46E4"/>
    <w:rsid w:val="004E6E55"/>
    <w:rsid w:val="00551A44"/>
    <w:rsid w:val="005629C8"/>
    <w:rsid w:val="00577772"/>
    <w:rsid w:val="00587637"/>
    <w:rsid w:val="005926D6"/>
    <w:rsid w:val="005B4C36"/>
    <w:rsid w:val="005C2090"/>
    <w:rsid w:val="005C2517"/>
    <w:rsid w:val="005D583F"/>
    <w:rsid w:val="005D693D"/>
    <w:rsid w:val="005E3860"/>
    <w:rsid w:val="006272F4"/>
    <w:rsid w:val="006313C6"/>
    <w:rsid w:val="006464ED"/>
    <w:rsid w:val="00650BE7"/>
    <w:rsid w:val="006744E0"/>
    <w:rsid w:val="006C39F2"/>
    <w:rsid w:val="006D4053"/>
    <w:rsid w:val="006D5252"/>
    <w:rsid w:val="006E4113"/>
    <w:rsid w:val="006E6874"/>
    <w:rsid w:val="006F1FE8"/>
    <w:rsid w:val="00740839"/>
    <w:rsid w:val="00750294"/>
    <w:rsid w:val="00754D33"/>
    <w:rsid w:val="007D5E4E"/>
    <w:rsid w:val="008105F1"/>
    <w:rsid w:val="00810DE6"/>
    <w:rsid w:val="0082001D"/>
    <w:rsid w:val="008208C8"/>
    <w:rsid w:val="00860280"/>
    <w:rsid w:val="008617AE"/>
    <w:rsid w:val="00882098"/>
    <w:rsid w:val="008B3A04"/>
    <w:rsid w:val="008B6E2E"/>
    <w:rsid w:val="008D1579"/>
    <w:rsid w:val="008D15E2"/>
    <w:rsid w:val="008E0ECD"/>
    <w:rsid w:val="008F4FA5"/>
    <w:rsid w:val="00910A1B"/>
    <w:rsid w:val="0092511F"/>
    <w:rsid w:val="00930073"/>
    <w:rsid w:val="00931CE3"/>
    <w:rsid w:val="00933F81"/>
    <w:rsid w:val="009446F1"/>
    <w:rsid w:val="00951B54"/>
    <w:rsid w:val="00952563"/>
    <w:rsid w:val="00975F73"/>
    <w:rsid w:val="00985534"/>
    <w:rsid w:val="009A1E8C"/>
    <w:rsid w:val="009B0FAA"/>
    <w:rsid w:val="009B589B"/>
    <w:rsid w:val="009D5319"/>
    <w:rsid w:val="009E13ED"/>
    <w:rsid w:val="009E254E"/>
    <w:rsid w:val="009E3799"/>
    <w:rsid w:val="009E5A1A"/>
    <w:rsid w:val="009F05F4"/>
    <w:rsid w:val="009F0D0E"/>
    <w:rsid w:val="00A46037"/>
    <w:rsid w:val="00A47C05"/>
    <w:rsid w:val="00A528E2"/>
    <w:rsid w:val="00A53E75"/>
    <w:rsid w:val="00A55BAA"/>
    <w:rsid w:val="00A7281C"/>
    <w:rsid w:val="00A74E05"/>
    <w:rsid w:val="00A84DFD"/>
    <w:rsid w:val="00A97BA5"/>
    <w:rsid w:val="00AD3787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088E"/>
    <w:rsid w:val="00B61AC7"/>
    <w:rsid w:val="00B62ABC"/>
    <w:rsid w:val="00BB3984"/>
    <w:rsid w:val="00BC2D4D"/>
    <w:rsid w:val="00BC6EDF"/>
    <w:rsid w:val="00BE3EBB"/>
    <w:rsid w:val="00C0506D"/>
    <w:rsid w:val="00C23439"/>
    <w:rsid w:val="00C7244C"/>
    <w:rsid w:val="00C84EEA"/>
    <w:rsid w:val="00C94DF2"/>
    <w:rsid w:val="00C97812"/>
    <w:rsid w:val="00CA6D79"/>
    <w:rsid w:val="00CB7B3E"/>
    <w:rsid w:val="00D03C39"/>
    <w:rsid w:val="00D40E86"/>
    <w:rsid w:val="00D412E9"/>
    <w:rsid w:val="00D503D9"/>
    <w:rsid w:val="00DB5ABF"/>
    <w:rsid w:val="00DE333D"/>
    <w:rsid w:val="00DF7C87"/>
    <w:rsid w:val="00E12DC6"/>
    <w:rsid w:val="00E37845"/>
    <w:rsid w:val="00E53097"/>
    <w:rsid w:val="00E54646"/>
    <w:rsid w:val="00E822A4"/>
    <w:rsid w:val="00E971FB"/>
    <w:rsid w:val="00EB5922"/>
    <w:rsid w:val="00EB783D"/>
    <w:rsid w:val="00EC3A22"/>
    <w:rsid w:val="00EC7DF3"/>
    <w:rsid w:val="00EF26A9"/>
    <w:rsid w:val="00F13D6A"/>
    <w:rsid w:val="00F25517"/>
    <w:rsid w:val="00F537A6"/>
    <w:rsid w:val="00F6092C"/>
    <w:rsid w:val="00F6797E"/>
    <w:rsid w:val="00F81AA7"/>
    <w:rsid w:val="00FB2E02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E13ED"/>
    <w:rPr>
      <w:b/>
      <w:color w:val="26282F"/>
    </w:rPr>
  </w:style>
  <w:style w:type="character" w:customStyle="1" w:styleId="ab">
    <w:name w:val="Гипертекстовая ссылка"/>
    <w:uiPriority w:val="99"/>
    <w:rsid w:val="009E13ED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E13E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E3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E13ED"/>
    <w:rPr>
      <w:b/>
      <w:color w:val="26282F"/>
    </w:rPr>
  </w:style>
  <w:style w:type="character" w:customStyle="1" w:styleId="ab">
    <w:name w:val="Гипертекстовая ссылка"/>
    <w:uiPriority w:val="99"/>
    <w:rsid w:val="009E13ED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E13E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E3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9FD9-C040-4D2D-B913-DC869F1A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2016-10-28T09:10:00Z</cp:lastPrinted>
  <dcterms:created xsi:type="dcterms:W3CDTF">2016-10-27T11:19:00Z</dcterms:created>
  <dcterms:modified xsi:type="dcterms:W3CDTF">2016-10-28T09:12:00Z</dcterms:modified>
</cp:coreProperties>
</file>