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BC7283D" wp14:editId="325F89F9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6766F2">
        <w:rPr>
          <w:rFonts w:ascii="Times New Roman" w:hAnsi="Times New Roman"/>
          <w:b/>
          <w:sz w:val="32"/>
          <w:szCs w:val="32"/>
        </w:rPr>
        <w:t>45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342129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2129">
        <w:rPr>
          <w:rFonts w:ascii="Times New Roman" w:hAnsi="Times New Roman"/>
          <w:sz w:val="26"/>
          <w:szCs w:val="26"/>
        </w:rPr>
        <w:t xml:space="preserve"> </w:t>
      </w:r>
      <w:r w:rsidR="00296DF5" w:rsidRPr="00342129">
        <w:rPr>
          <w:rFonts w:ascii="Times New Roman" w:hAnsi="Times New Roman"/>
          <w:sz w:val="26"/>
          <w:szCs w:val="26"/>
        </w:rPr>
        <w:t>09 июня</w:t>
      </w:r>
      <w:r w:rsidRPr="00342129">
        <w:rPr>
          <w:rFonts w:ascii="Times New Roman" w:hAnsi="Times New Roman"/>
          <w:sz w:val="26"/>
          <w:szCs w:val="26"/>
        </w:rPr>
        <w:t xml:space="preserve"> 2016 года, 10 – </w:t>
      </w:r>
      <w:r w:rsidR="00296DF5" w:rsidRPr="00342129">
        <w:rPr>
          <w:rFonts w:ascii="Times New Roman" w:hAnsi="Times New Roman"/>
          <w:sz w:val="26"/>
          <w:szCs w:val="26"/>
        </w:rPr>
        <w:t>3</w:t>
      </w:r>
      <w:r w:rsidR="000D3429" w:rsidRPr="00342129">
        <w:rPr>
          <w:rFonts w:ascii="Times New Roman" w:hAnsi="Times New Roman"/>
          <w:sz w:val="26"/>
          <w:szCs w:val="26"/>
        </w:rPr>
        <w:t>0</w:t>
      </w:r>
      <w:r w:rsidRPr="00342129">
        <w:rPr>
          <w:rFonts w:ascii="Times New Roman" w:hAnsi="Times New Roman"/>
          <w:sz w:val="26"/>
          <w:szCs w:val="26"/>
        </w:rPr>
        <w:t xml:space="preserve"> ч. </w:t>
      </w:r>
    </w:p>
    <w:p w:rsidR="008F4D7D" w:rsidRPr="00342129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2129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342129">
        <w:rPr>
          <w:rFonts w:ascii="Times New Roman" w:hAnsi="Times New Roman"/>
          <w:sz w:val="26"/>
          <w:szCs w:val="26"/>
        </w:rPr>
        <w:t>каб</w:t>
      </w:r>
      <w:proofErr w:type="spellEnd"/>
      <w:r w:rsidRPr="00342129">
        <w:rPr>
          <w:rFonts w:ascii="Times New Roman" w:hAnsi="Times New Roman"/>
          <w:sz w:val="26"/>
          <w:szCs w:val="26"/>
        </w:rPr>
        <w:t>. 430</w:t>
      </w:r>
    </w:p>
    <w:p w:rsidR="008F4D7D" w:rsidRPr="00342129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2129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8F4D7D" w:rsidRPr="00342129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42129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</w:t>
      </w:r>
      <w:r w:rsidR="00296DF5" w:rsidRPr="00342129">
        <w:rPr>
          <w:rFonts w:ascii="Times New Roman" w:hAnsi="Times New Roman"/>
          <w:sz w:val="26"/>
          <w:szCs w:val="26"/>
        </w:rPr>
        <w:t>в протоколе №21</w:t>
      </w:r>
      <w:proofErr w:type="gramEnd"/>
    </w:p>
    <w:p w:rsidR="002F60DE" w:rsidRPr="00342129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2129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766F2" w:rsidRPr="00347CE6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7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принятии дополнительных мер по предупреждению </w:t>
      </w:r>
    </w:p>
    <w:p w:rsidR="00FB4A9E" w:rsidRPr="00347CE6" w:rsidRDefault="006766F2" w:rsidP="006766F2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347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преступлений со стороны несовершеннолетних </w:t>
      </w:r>
      <w:r w:rsidR="00FB4A9E" w:rsidRPr="00347CE6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 </w:t>
      </w:r>
    </w:p>
    <w:p w:rsidR="00D1010C" w:rsidRPr="00347CE6" w:rsidRDefault="00296DF5" w:rsidP="00D1010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1010C" w:rsidRPr="00347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B15B7" w:rsidRPr="003C3756" w:rsidRDefault="00A65471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ab/>
      </w:r>
      <w:r w:rsidR="006766F2">
        <w:rPr>
          <w:rFonts w:ascii="Times New Roman" w:hAnsi="Times New Roman"/>
          <w:sz w:val="26"/>
          <w:szCs w:val="26"/>
        </w:rPr>
        <w:t>Во исполнение пункта 4</w:t>
      </w:r>
      <w:r w:rsidR="00944797" w:rsidRPr="003C3756">
        <w:rPr>
          <w:rFonts w:ascii="Times New Roman" w:hAnsi="Times New Roman"/>
          <w:sz w:val="26"/>
          <w:szCs w:val="26"/>
        </w:rPr>
        <w:t xml:space="preserve"> постановления </w:t>
      </w:r>
      <w:r w:rsidR="006B15B7" w:rsidRPr="003C3756">
        <w:rPr>
          <w:rFonts w:ascii="Times New Roman" w:hAnsi="Times New Roman"/>
          <w:sz w:val="26"/>
          <w:szCs w:val="26"/>
        </w:rPr>
        <w:t>Комиссии по делам несовершенн</w:t>
      </w:r>
      <w:r w:rsidR="006B15B7" w:rsidRPr="003C3756">
        <w:rPr>
          <w:rFonts w:ascii="Times New Roman" w:hAnsi="Times New Roman"/>
          <w:sz w:val="26"/>
          <w:szCs w:val="26"/>
        </w:rPr>
        <w:t>о</w:t>
      </w:r>
      <w:r w:rsidR="006B15B7" w:rsidRPr="003C3756">
        <w:rPr>
          <w:rFonts w:ascii="Times New Roman" w:hAnsi="Times New Roman"/>
          <w:sz w:val="26"/>
          <w:szCs w:val="26"/>
        </w:rPr>
        <w:t>летних и защите их прав при Правительстве Ханты-Мансийского автономного округа – Юг</w:t>
      </w:r>
      <w:r w:rsidR="00944797" w:rsidRPr="003C3756">
        <w:rPr>
          <w:rFonts w:ascii="Times New Roman" w:hAnsi="Times New Roman"/>
          <w:sz w:val="26"/>
          <w:szCs w:val="26"/>
        </w:rPr>
        <w:t>ры №</w:t>
      </w:r>
      <w:r w:rsidR="003C3756" w:rsidRPr="003C3756">
        <w:rPr>
          <w:rFonts w:ascii="Times New Roman" w:hAnsi="Times New Roman"/>
          <w:sz w:val="26"/>
          <w:szCs w:val="26"/>
        </w:rPr>
        <w:t xml:space="preserve"> </w:t>
      </w:r>
      <w:r w:rsidR="00FB4A9E">
        <w:rPr>
          <w:rFonts w:ascii="Times New Roman" w:hAnsi="Times New Roman"/>
          <w:sz w:val="26"/>
          <w:szCs w:val="26"/>
        </w:rPr>
        <w:t>41</w:t>
      </w:r>
      <w:r w:rsidR="00944797" w:rsidRPr="003C3756">
        <w:rPr>
          <w:rFonts w:ascii="Times New Roman" w:hAnsi="Times New Roman"/>
          <w:sz w:val="26"/>
          <w:szCs w:val="26"/>
        </w:rPr>
        <w:t xml:space="preserve"> от 20.05.2016</w:t>
      </w:r>
      <w:r w:rsidR="006B15B7" w:rsidRPr="003C3756">
        <w:rPr>
          <w:rFonts w:ascii="Times New Roman" w:hAnsi="Times New Roman"/>
          <w:sz w:val="26"/>
          <w:szCs w:val="26"/>
        </w:rPr>
        <w:t xml:space="preserve">, </w:t>
      </w:r>
      <w:r w:rsidR="004457B8">
        <w:rPr>
          <w:rFonts w:ascii="Times New Roman" w:hAnsi="Times New Roman"/>
          <w:sz w:val="26"/>
          <w:szCs w:val="26"/>
        </w:rPr>
        <w:t xml:space="preserve">рассмотрев информацию </w:t>
      </w:r>
      <w:r w:rsidR="006766F2">
        <w:rPr>
          <w:rFonts w:ascii="Times New Roman" w:hAnsi="Times New Roman"/>
          <w:sz w:val="26"/>
          <w:szCs w:val="26"/>
        </w:rPr>
        <w:t>ОМВД России по Нефтеюганскому району</w:t>
      </w:r>
      <w:r w:rsidR="004457B8">
        <w:rPr>
          <w:rFonts w:ascii="Times New Roman" w:hAnsi="Times New Roman"/>
          <w:sz w:val="26"/>
          <w:szCs w:val="26"/>
        </w:rPr>
        <w:t xml:space="preserve">, </w:t>
      </w:r>
      <w:r w:rsidR="006B15B7" w:rsidRPr="003C3756">
        <w:rPr>
          <w:rFonts w:ascii="Times New Roman" w:hAnsi="Times New Roman"/>
          <w:sz w:val="26"/>
          <w:szCs w:val="26"/>
        </w:rPr>
        <w:t xml:space="preserve">территориальная комиссия </w:t>
      </w:r>
      <w:r w:rsidR="004457B8">
        <w:rPr>
          <w:rFonts w:ascii="Times New Roman" w:hAnsi="Times New Roman"/>
          <w:sz w:val="26"/>
          <w:szCs w:val="26"/>
        </w:rPr>
        <w:t>по делам несовершенноле</w:t>
      </w:r>
      <w:r w:rsidR="004457B8">
        <w:rPr>
          <w:rFonts w:ascii="Times New Roman" w:hAnsi="Times New Roman"/>
          <w:sz w:val="26"/>
          <w:szCs w:val="26"/>
        </w:rPr>
        <w:t>т</w:t>
      </w:r>
      <w:r w:rsidR="004457B8">
        <w:rPr>
          <w:rFonts w:ascii="Times New Roman" w:hAnsi="Times New Roman"/>
          <w:sz w:val="26"/>
          <w:szCs w:val="26"/>
        </w:rPr>
        <w:t xml:space="preserve">них и защите их прав </w:t>
      </w:r>
      <w:r w:rsidR="00FB4A9E">
        <w:rPr>
          <w:rFonts w:ascii="Times New Roman" w:hAnsi="Times New Roman"/>
          <w:sz w:val="26"/>
          <w:szCs w:val="26"/>
        </w:rPr>
        <w:t>установила</w:t>
      </w:r>
      <w:r w:rsidR="006B15B7" w:rsidRPr="003C3756">
        <w:rPr>
          <w:rFonts w:ascii="Times New Roman" w:hAnsi="Times New Roman"/>
          <w:sz w:val="26"/>
          <w:szCs w:val="26"/>
        </w:rPr>
        <w:t>:</w:t>
      </w:r>
    </w:p>
    <w:p w:rsidR="006B15B7" w:rsidRDefault="006B15B7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 xml:space="preserve"> </w:t>
      </w:r>
      <w:r w:rsidRPr="003C3756">
        <w:rPr>
          <w:rFonts w:ascii="Times New Roman" w:hAnsi="Times New Roman"/>
          <w:sz w:val="26"/>
          <w:szCs w:val="26"/>
        </w:rPr>
        <w:tab/>
      </w:r>
    </w:p>
    <w:p w:rsidR="006766F2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оценкой эффективности деятельности органов местного самоуправления муниципальных районов и городских округов Ханты - Манси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ского автономного округа – Югры в области реализации ими в 2013-2015 годы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реданных для исполнения отдельных государственных полномочий по созданию и осуществлению деятельности территориальных комиссий по делам несовершенн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летних и защите их прав, в Нефтеюганском районе установлен</w:t>
      </w:r>
      <w:r w:rsidR="00347CE6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="00347CE6">
        <w:rPr>
          <w:rFonts w:ascii="Times New Roman" w:hAnsi="Times New Roman"/>
          <w:sz w:val="26"/>
          <w:szCs w:val="26"/>
        </w:rPr>
        <w:t>неэффективные</w:t>
      </w:r>
      <w:r>
        <w:rPr>
          <w:rFonts w:ascii="Times New Roman" w:hAnsi="Times New Roman"/>
          <w:sz w:val="26"/>
          <w:szCs w:val="26"/>
        </w:rPr>
        <w:t xml:space="preserve"> результат</w:t>
      </w:r>
      <w:r w:rsidR="00347CE6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деятельности по показателям:</w:t>
      </w:r>
    </w:p>
    <w:p w:rsidR="006766F2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16746">
        <w:rPr>
          <w:rFonts w:ascii="Times New Roman" w:hAnsi="Times New Roman"/>
          <w:sz w:val="26"/>
          <w:szCs w:val="26"/>
        </w:rPr>
        <w:t>- количество</w:t>
      </w:r>
      <w:r>
        <w:rPr>
          <w:rFonts w:ascii="Times New Roman" w:hAnsi="Times New Roman"/>
          <w:sz w:val="26"/>
          <w:szCs w:val="26"/>
        </w:rPr>
        <w:t xml:space="preserve"> преступлений, совершенных несовершеннолетними, в общем количестве зарегистрированных преступлений в муниципальном образовании: </w:t>
      </w:r>
    </w:p>
    <w:p w:rsidR="006766F2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- 2013 год – </w:t>
      </w:r>
      <w:r w:rsidR="00347CE6">
        <w:rPr>
          <w:rFonts w:ascii="Times New Roman" w:hAnsi="Times New Roman"/>
          <w:sz w:val="26"/>
          <w:szCs w:val="26"/>
        </w:rPr>
        <w:t>1,72 (</w:t>
      </w:r>
      <w:r>
        <w:rPr>
          <w:rFonts w:ascii="Times New Roman" w:hAnsi="Times New Roman"/>
          <w:sz w:val="26"/>
          <w:szCs w:val="26"/>
        </w:rPr>
        <w:t>14</w:t>
      </w:r>
      <w:r w:rsidR="00347CE6">
        <w:rPr>
          <w:rFonts w:ascii="Times New Roman" w:hAnsi="Times New Roman"/>
          <w:sz w:val="26"/>
          <w:szCs w:val="26"/>
        </w:rPr>
        <w:t xml:space="preserve"> преступлений)</w:t>
      </w:r>
      <w:r>
        <w:rPr>
          <w:rFonts w:ascii="Times New Roman" w:hAnsi="Times New Roman"/>
          <w:sz w:val="26"/>
          <w:szCs w:val="26"/>
        </w:rPr>
        <w:t>;</w:t>
      </w:r>
    </w:p>
    <w:p w:rsidR="006766F2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- 2014 год – </w:t>
      </w:r>
      <w:r w:rsidR="00347CE6">
        <w:rPr>
          <w:rFonts w:ascii="Times New Roman" w:hAnsi="Times New Roman"/>
          <w:sz w:val="26"/>
          <w:szCs w:val="26"/>
        </w:rPr>
        <w:t>1,71 (</w:t>
      </w:r>
      <w:r>
        <w:rPr>
          <w:rFonts w:ascii="Times New Roman" w:hAnsi="Times New Roman"/>
          <w:sz w:val="26"/>
          <w:szCs w:val="26"/>
        </w:rPr>
        <w:t>13</w:t>
      </w:r>
      <w:r w:rsidR="00347CE6">
        <w:rPr>
          <w:rFonts w:ascii="Times New Roman" w:hAnsi="Times New Roman"/>
          <w:sz w:val="26"/>
          <w:szCs w:val="26"/>
        </w:rPr>
        <w:t xml:space="preserve"> преступлений)</w:t>
      </w:r>
      <w:r>
        <w:rPr>
          <w:rFonts w:ascii="Times New Roman" w:hAnsi="Times New Roman"/>
          <w:sz w:val="26"/>
          <w:szCs w:val="26"/>
        </w:rPr>
        <w:t>;</w:t>
      </w:r>
    </w:p>
    <w:p w:rsidR="006766F2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- 2015 год – </w:t>
      </w:r>
      <w:r w:rsidR="00347CE6">
        <w:rPr>
          <w:rFonts w:ascii="Times New Roman" w:hAnsi="Times New Roman"/>
          <w:sz w:val="26"/>
          <w:szCs w:val="26"/>
        </w:rPr>
        <w:t>2,72 (</w:t>
      </w:r>
      <w:r>
        <w:rPr>
          <w:rFonts w:ascii="Times New Roman" w:hAnsi="Times New Roman"/>
          <w:sz w:val="26"/>
          <w:szCs w:val="26"/>
        </w:rPr>
        <w:t>20</w:t>
      </w:r>
      <w:r w:rsidR="00347CE6">
        <w:rPr>
          <w:rFonts w:ascii="Times New Roman" w:hAnsi="Times New Roman"/>
          <w:sz w:val="26"/>
          <w:szCs w:val="26"/>
        </w:rPr>
        <w:t xml:space="preserve"> преступлений)</w:t>
      </w:r>
      <w:r>
        <w:rPr>
          <w:rFonts w:ascii="Times New Roman" w:hAnsi="Times New Roman"/>
          <w:sz w:val="26"/>
          <w:szCs w:val="26"/>
        </w:rPr>
        <w:t>;</w:t>
      </w:r>
    </w:p>
    <w:p w:rsidR="00416746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доля повторных преступлений, совершенных несовершеннолетними, в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щем количестве преступлений, </w:t>
      </w:r>
      <w:r w:rsidR="00416746">
        <w:rPr>
          <w:rFonts w:ascii="Times New Roman" w:hAnsi="Times New Roman"/>
          <w:sz w:val="26"/>
          <w:szCs w:val="26"/>
        </w:rPr>
        <w:t>совершенных несовершеннолетними в муниц</w:t>
      </w:r>
      <w:r w:rsidR="00416746">
        <w:rPr>
          <w:rFonts w:ascii="Times New Roman" w:hAnsi="Times New Roman"/>
          <w:sz w:val="26"/>
          <w:szCs w:val="26"/>
        </w:rPr>
        <w:t>и</w:t>
      </w:r>
      <w:r w:rsidR="00416746">
        <w:rPr>
          <w:rFonts w:ascii="Times New Roman" w:hAnsi="Times New Roman"/>
          <w:sz w:val="26"/>
          <w:szCs w:val="26"/>
        </w:rPr>
        <w:t>пальном образовании:</w:t>
      </w:r>
    </w:p>
    <w:p w:rsidR="00416746" w:rsidRDefault="00416746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- 2013 год –</w:t>
      </w:r>
      <w:r w:rsidR="00347CE6">
        <w:rPr>
          <w:rFonts w:ascii="Times New Roman" w:hAnsi="Times New Roman"/>
          <w:sz w:val="26"/>
          <w:szCs w:val="26"/>
        </w:rPr>
        <w:t xml:space="preserve"> 0,3</w:t>
      </w:r>
      <w:r>
        <w:rPr>
          <w:rFonts w:ascii="Times New Roman" w:hAnsi="Times New Roman"/>
          <w:sz w:val="26"/>
          <w:szCs w:val="26"/>
        </w:rPr>
        <w:t xml:space="preserve"> </w:t>
      </w:r>
      <w:r w:rsidR="00347CE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="00347CE6">
        <w:rPr>
          <w:rFonts w:ascii="Times New Roman" w:hAnsi="Times New Roman"/>
          <w:sz w:val="26"/>
          <w:szCs w:val="26"/>
        </w:rPr>
        <w:t xml:space="preserve"> преступления)</w:t>
      </w:r>
      <w:r>
        <w:rPr>
          <w:rFonts w:ascii="Times New Roman" w:hAnsi="Times New Roman"/>
          <w:sz w:val="26"/>
          <w:szCs w:val="26"/>
        </w:rPr>
        <w:t>;</w:t>
      </w:r>
    </w:p>
    <w:p w:rsidR="00416746" w:rsidRDefault="00416746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- 2014 год – 0</w:t>
      </w:r>
      <w:r w:rsidR="00347CE6">
        <w:rPr>
          <w:rFonts w:ascii="Times New Roman" w:hAnsi="Times New Roman"/>
          <w:sz w:val="26"/>
          <w:szCs w:val="26"/>
        </w:rPr>
        <w:t xml:space="preserve"> (0 преступлений)</w:t>
      </w:r>
      <w:r>
        <w:rPr>
          <w:rFonts w:ascii="Times New Roman" w:hAnsi="Times New Roman"/>
          <w:sz w:val="26"/>
          <w:szCs w:val="26"/>
        </w:rPr>
        <w:t>;</w:t>
      </w:r>
    </w:p>
    <w:p w:rsidR="006766F2" w:rsidRDefault="00416746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- 2015 год </w:t>
      </w:r>
      <w:r w:rsidR="00347CE6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347CE6">
        <w:rPr>
          <w:rFonts w:ascii="Times New Roman" w:hAnsi="Times New Roman"/>
          <w:sz w:val="26"/>
          <w:szCs w:val="26"/>
        </w:rPr>
        <w:t>10 (</w:t>
      </w:r>
      <w:r>
        <w:rPr>
          <w:rFonts w:ascii="Times New Roman" w:hAnsi="Times New Roman"/>
          <w:sz w:val="26"/>
          <w:szCs w:val="26"/>
        </w:rPr>
        <w:t>2</w:t>
      </w:r>
      <w:r w:rsidR="00347CE6">
        <w:rPr>
          <w:rFonts w:ascii="Times New Roman" w:hAnsi="Times New Roman"/>
          <w:sz w:val="26"/>
          <w:szCs w:val="26"/>
        </w:rPr>
        <w:t xml:space="preserve"> преступления).</w:t>
      </w:r>
      <w:r w:rsidR="006766F2">
        <w:rPr>
          <w:rFonts w:ascii="Times New Roman" w:hAnsi="Times New Roman"/>
          <w:sz w:val="26"/>
          <w:szCs w:val="26"/>
        </w:rPr>
        <w:t xml:space="preserve"> </w:t>
      </w:r>
    </w:p>
    <w:p w:rsidR="006766F2" w:rsidRPr="006766F2" w:rsidRDefault="00342129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766F2" w:rsidRPr="006766F2">
        <w:rPr>
          <w:rFonts w:ascii="Times New Roman" w:hAnsi="Times New Roman"/>
          <w:sz w:val="26"/>
          <w:szCs w:val="26"/>
        </w:rPr>
        <w:t xml:space="preserve">По статистическим данным </w:t>
      </w:r>
      <w:r w:rsidR="006766F2">
        <w:rPr>
          <w:rFonts w:ascii="Times New Roman" w:hAnsi="Times New Roman"/>
          <w:sz w:val="26"/>
          <w:szCs w:val="26"/>
        </w:rPr>
        <w:t xml:space="preserve">ОМВД России по Нефтеюганскому району </w:t>
      </w:r>
      <w:r w:rsidR="006766F2" w:rsidRPr="006766F2">
        <w:rPr>
          <w:rFonts w:ascii="Times New Roman" w:hAnsi="Times New Roman"/>
          <w:sz w:val="26"/>
          <w:szCs w:val="26"/>
        </w:rPr>
        <w:t>на террито</w:t>
      </w:r>
      <w:r w:rsidR="006766F2">
        <w:rPr>
          <w:rFonts w:ascii="Times New Roman" w:hAnsi="Times New Roman"/>
          <w:sz w:val="26"/>
          <w:szCs w:val="26"/>
        </w:rPr>
        <w:t>рии</w:t>
      </w:r>
      <w:r w:rsidR="006766F2" w:rsidRPr="006766F2">
        <w:rPr>
          <w:rFonts w:ascii="Times New Roman" w:hAnsi="Times New Roman"/>
          <w:sz w:val="26"/>
          <w:szCs w:val="26"/>
        </w:rPr>
        <w:t xml:space="preserve"> райо</w:t>
      </w:r>
      <w:r w:rsidR="006766F2">
        <w:rPr>
          <w:rFonts w:ascii="Times New Roman" w:hAnsi="Times New Roman"/>
          <w:sz w:val="26"/>
          <w:szCs w:val="26"/>
        </w:rPr>
        <w:t>на в</w:t>
      </w:r>
      <w:r w:rsidR="006766F2" w:rsidRPr="006766F2">
        <w:rPr>
          <w:rFonts w:ascii="Times New Roman" w:hAnsi="Times New Roman"/>
          <w:sz w:val="26"/>
          <w:szCs w:val="26"/>
        </w:rPr>
        <w:t xml:space="preserve"> 2015 год</w:t>
      </w:r>
      <w:r w:rsidR="006766F2">
        <w:rPr>
          <w:rFonts w:ascii="Times New Roman" w:hAnsi="Times New Roman"/>
          <w:sz w:val="26"/>
          <w:szCs w:val="26"/>
        </w:rPr>
        <w:t>у</w:t>
      </w:r>
      <w:r w:rsidR="006766F2" w:rsidRPr="006766F2">
        <w:rPr>
          <w:rFonts w:ascii="Times New Roman" w:hAnsi="Times New Roman"/>
          <w:sz w:val="26"/>
          <w:szCs w:val="26"/>
        </w:rPr>
        <w:t xml:space="preserve">  несовершеннолетними и при их уч</w:t>
      </w:r>
      <w:r w:rsidR="00FC771A">
        <w:rPr>
          <w:rFonts w:ascii="Times New Roman" w:hAnsi="Times New Roman"/>
          <w:sz w:val="26"/>
          <w:szCs w:val="26"/>
        </w:rPr>
        <w:t>астии совершено 20 преступлений, п</w:t>
      </w:r>
      <w:bookmarkStart w:id="0" w:name="_GoBack"/>
      <w:bookmarkEnd w:id="0"/>
      <w:r w:rsidR="006766F2" w:rsidRPr="006766F2">
        <w:rPr>
          <w:rFonts w:ascii="Times New Roman" w:hAnsi="Times New Roman"/>
          <w:sz w:val="26"/>
          <w:szCs w:val="26"/>
        </w:rPr>
        <w:t>реступления совершены 9 несовершенн</w:t>
      </w:r>
      <w:r w:rsidR="006766F2" w:rsidRPr="006766F2">
        <w:rPr>
          <w:rFonts w:ascii="Times New Roman" w:hAnsi="Times New Roman"/>
          <w:sz w:val="26"/>
          <w:szCs w:val="26"/>
        </w:rPr>
        <w:t>о</w:t>
      </w:r>
      <w:r w:rsidR="006766F2" w:rsidRPr="006766F2">
        <w:rPr>
          <w:rFonts w:ascii="Times New Roman" w:hAnsi="Times New Roman"/>
          <w:sz w:val="26"/>
          <w:szCs w:val="26"/>
        </w:rPr>
        <w:t xml:space="preserve">летними (2014 г. – 11), </w:t>
      </w:r>
      <w:r w:rsidR="006766F2" w:rsidRPr="006766F2">
        <w:rPr>
          <w:rFonts w:ascii="Times New Roman" w:hAnsi="Times New Roman"/>
          <w:sz w:val="26"/>
          <w:szCs w:val="26"/>
        </w:rPr>
        <w:lastRenderedPageBreak/>
        <w:t>один из которых на момент передачи  8 уголовных дел в суд достиг совершеннол</w:t>
      </w:r>
      <w:r w:rsidR="006766F2" w:rsidRPr="006766F2">
        <w:rPr>
          <w:rFonts w:ascii="Times New Roman" w:hAnsi="Times New Roman"/>
          <w:sz w:val="26"/>
          <w:szCs w:val="26"/>
        </w:rPr>
        <w:t>е</w:t>
      </w:r>
      <w:r w:rsidR="006766F2" w:rsidRPr="006766F2">
        <w:rPr>
          <w:rFonts w:ascii="Times New Roman" w:hAnsi="Times New Roman"/>
          <w:sz w:val="26"/>
          <w:szCs w:val="26"/>
        </w:rPr>
        <w:t>тия.</w:t>
      </w:r>
      <w:r w:rsidR="006766F2" w:rsidRPr="006766F2">
        <w:rPr>
          <w:rFonts w:ascii="Times New Roman" w:hAnsi="Times New Roman"/>
          <w:sz w:val="26"/>
          <w:szCs w:val="26"/>
        </w:rPr>
        <w:tab/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6F2">
        <w:rPr>
          <w:rFonts w:ascii="Times New Roman" w:hAnsi="Times New Roman"/>
          <w:color w:val="FF0000"/>
          <w:sz w:val="26"/>
          <w:szCs w:val="26"/>
        </w:rPr>
        <w:tab/>
      </w:r>
      <w:r w:rsidRPr="006766F2">
        <w:rPr>
          <w:rFonts w:ascii="Times New Roman" w:hAnsi="Times New Roman"/>
          <w:sz w:val="26"/>
          <w:szCs w:val="26"/>
        </w:rPr>
        <w:t xml:space="preserve"> Зарегистрировано 2 повторных преступления, совершенных несовершенн</w:t>
      </w:r>
      <w:r w:rsidRPr="006766F2">
        <w:rPr>
          <w:rFonts w:ascii="Times New Roman" w:hAnsi="Times New Roman"/>
          <w:sz w:val="26"/>
          <w:szCs w:val="26"/>
        </w:rPr>
        <w:t>о</w:t>
      </w:r>
      <w:r w:rsidRPr="006766F2">
        <w:rPr>
          <w:rFonts w:ascii="Times New Roman" w:hAnsi="Times New Roman"/>
          <w:sz w:val="26"/>
          <w:szCs w:val="26"/>
        </w:rPr>
        <w:t>летними (2014 г. – 0).</w:t>
      </w:r>
      <w:r w:rsidRPr="006766F2">
        <w:rPr>
          <w:rFonts w:ascii="Times New Roman" w:hAnsi="Times New Roman"/>
          <w:sz w:val="26"/>
          <w:szCs w:val="26"/>
        </w:rPr>
        <w:tab/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1276"/>
        <w:gridCol w:w="1134"/>
        <w:gridCol w:w="992"/>
        <w:gridCol w:w="993"/>
      </w:tblGrid>
      <w:tr w:rsidR="006766F2" w:rsidRPr="006766F2" w:rsidTr="003B0B9F">
        <w:tc>
          <w:tcPr>
            <w:tcW w:w="3969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за   2015 г.</w:t>
            </w:r>
          </w:p>
        </w:tc>
        <w:tc>
          <w:tcPr>
            <w:tcW w:w="1276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кв.</w:t>
            </w:r>
          </w:p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 г.</w:t>
            </w:r>
          </w:p>
        </w:tc>
        <w:tc>
          <w:tcPr>
            <w:tcW w:w="1134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кв.</w:t>
            </w:r>
          </w:p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 г.</w:t>
            </w:r>
          </w:p>
        </w:tc>
        <w:tc>
          <w:tcPr>
            <w:tcW w:w="992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кв.</w:t>
            </w:r>
          </w:p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 г.</w:t>
            </w:r>
          </w:p>
        </w:tc>
        <w:tc>
          <w:tcPr>
            <w:tcW w:w="993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кв. 2015 г.</w:t>
            </w:r>
          </w:p>
        </w:tc>
      </w:tr>
      <w:tr w:rsidR="006766F2" w:rsidRPr="006766F2" w:rsidTr="003B0B9F">
        <w:tc>
          <w:tcPr>
            <w:tcW w:w="3969" w:type="dxa"/>
          </w:tcPr>
          <w:p w:rsidR="006766F2" w:rsidRPr="006766F2" w:rsidRDefault="006766F2" w:rsidP="006766F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преступлений</w:t>
            </w:r>
          </w:p>
        </w:tc>
        <w:tc>
          <w:tcPr>
            <w:tcW w:w="1134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766F2" w:rsidRPr="006766F2" w:rsidTr="003B0B9F">
        <w:tc>
          <w:tcPr>
            <w:tcW w:w="3969" w:type="dxa"/>
          </w:tcPr>
          <w:p w:rsidR="006766F2" w:rsidRPr="006766F2" w:rsidRDefault="006766F2" w:rsidP="006766F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несовершеннолетних</w:t>
            </w:r>
          </w:p>
        </w:tc>
        <w:tc>
          <w:tcPr>
            <w:tcW w:w="1134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</w:tcPr>
          <w:p w:rsidR="006766F2" w:rsidRPr="006766F2" w:rsidRDefault="006766F2" w:rsidP="006766F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66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6766F2" w:rsidRPr="006766F2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6F2">
        <w:rPr>
          <w:rFonts w:ascii="Times New Roman" w:hAnsi="Times New Roman"/>
          <w:sz w:val="26"/>
          <w:szCs w:val="26"/>
        </w:rPr>
        <w:tab/>
      </w:r>
      <w:r w:rsidR="00347CE6">
        <w:rPr>
          <w:rFonts w:ascii="Times New Roman" w:hAnsi="Times New Roman"/>
          <w:sz w:val="26"/>
          <w:szCs w:val="26"/>
        </w:rPr>
        <w:t>Причиной роста количества</w:t>
      </w:r>
      <w:r w:rsidRPr="006766F2">
        <w:rPr>
          <w:rFonts w:ascii="Times New Roman" w:hAnsi="Times New Roman"/>
          <w:sz w:val="26"/>
          <w:szCs w:val="26"/>
        </w:rPr>
        <w:t xml:space="preserve"> преступлений, совершенных несовершенноле</w:t>
      </w:r>
      <w:r w:rsidRPr="006766F2">
        <w:rPr>
          <w:rFonts w:ascii="Times New Roman" w:hAnsi="Times New Roman"/>
          <w:sz w:val="26"/>
          <w:szCs w:val="26"/>
        </w:rPr>
        <w:t>т</w:t>
      </w:r>
      <w:r w:rsidRPr="006766F2">
        <w:rPr>
          <w:rFonts w:ascii="Times New Roman" w:hAnsi="Times New Roman"/>
          <w:sz w:val="26"/>
          <w:szCs w:val="26"/>
        </w:rPr>
        <w:t xml:space="preserve">ними, является совершение одним подростком 8 краж в ноябре-декабре 2015 года на территории садово - некоммерческих товариществ (СНТ). </w:t>
      </w:r>
      <w:proofErr w:type="gramStart"/>
      <w:r w:rsidRPr="006766F2">
        <w:rPr>
          <w:rFonts w:ascii="Times New Roman" w:hAnsi="Times New Roman"/>
          <w:sz w:val="26"/>
          <w:szCs w:val="26"/>
        </w:rPr>
        <w:t>Данные преступления были совершенны несовершеннолетним (не состоящим на профилактическом учете в ОМВД и КДН) вследствие отсутствия контроля со стороны законных представ</w:t>
      </w:r>
      <w:r w:rsidRPr="006766F2">
        <w:rPr>
          <w:rFonts w:ascii="Times New Roman" w:hAnsi="Times New Roman"/>
          <w:sz w:val="26"/>
          <w:szCs w:val="26"/>
        </w:rPr>
        <w:t>и</w:t>
      </w:r>
      <w:r w:rsidRPr="006766F2">
        <w:rPr>
          <w:rFonts w:ascii="Times New Roman" w:hAnsi="Times New Roman"/>
          <w:sz w:val="26"/>
          <w:szCs w:val="26"/>
        </w:rPr>
        <w:t>телей за обучением и свободным временем своего сына, который не учился и не работал (после окончания 9 классов поступил в среднее-специальное учреждение, окончил 1 курс, в ноябре 2015 года (на втором курсе) отчислен по собственному желанию).</w:t>
      </w:r>
      <w:proofErr w:type="gramEnd"/>
    </w:p>
    <w:p w:rsidR="006766F2" w:rsidRPr="006766F2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6F2">
        <w:rPr>
          <w:rFonts w:ascii="Times New Roman" w:hAnsi="Times New Roman"/>
          <w:sz w:val="26"/>
          <w:szCs w:val="26"/>
        </w:rPr>
        <w:tab/>
        <w:t>С целью предупреждения подростковой, в том числе повторной преступн</w:t>
      </w:r>
      <w:r w:rsidRPr="006766F2">
        <w:rPr>
          <w:rFonts w:ascii="Times New Roman" w:hAnsi="Times New Roman"/>
          <w:sz w:val="26"/>
          <w:szCs w:val="26"/>
        </w:rPr>
        <w:t>о</w:t>
      </w:r>
      <w:r w:rsidRPr="006766F2">
        <w:rPr>
          <w:rFonts w:ascii="Times New Roman" w:hAnsi="Times New Roman"/>
          <w:sz w:val="26"/>
          <w:szCs w:val="26"/>
        </w:rPr>
        <w:t>сти</w:t>
      </w:r>
      <w:r w:rsidR="00347CE6">
        <w:rPr>
          <w:rFonts w:ascii="Times New Roman" w:hAnsi="Times New Roman"/>
          <w:sz w:val="26"/>
          <w:szCs w:val="26"/>
        </w:rPr>
        <w:t xml:space="preserve"> в</w:t>
      </w:r>
      <w:r w:rsidRPr="006766F2">
        <w:rPr>
          <w:rFonts w:ascii="Times New Roman" w:hAnsi="Times New Roman"/>
          <w:sz w:val="26"/>
          <w:szCs w:val="26"/>
        </w:rPr>
        <w:t>о всех образовательных организациях района реализуются межведомственные планы профилактической работы, направленной на формирование законопослу</w:t>
      </w:r>
      <w:r w:rsidRPr="006766F2">
        <w:rPr>
          <w:rFonts w:ascii="Times New Roman" w:hAnsi="Times New Roman"/>
          <w:sz w:val="26"/>
          <w:szCs w:val="26"/>
        </w:rPr>
        <w:t>ш</w:t>
      </w:r>
      <w:r w:rsidRPr="006766F2">
        <w:rPr>
          <w:rFonts w:ascii="Times New Roman" w:hAnsi="Times New Roman"/>
          <w:sz w:val="26"/>
          <w:szCs w:val="26"/>
        </w:rPr>
        <w:t>ного поведения несовершеннолетних, здорового образа жизни. В их реализации принимают участие все структуры системы профилактики, формы и методы пр</w:t>
      </w:r>
      <w:r w:rsidRPr="006766F2">
        <w:rPr>
          <w:rFonts w:ascii="Times New Roman" w:hAnsi="Times New Roman"/>
          <w:sz w:val="26"/>
          <w:szCs w:val="26"/>
        </w:rPr>
        <w:t>о</w:t>
      </w:r>
      <w:r w:rsidRPr="006766F2">
        <w:rPr>
          <w:rFonts w:ascii="Times New Roman" w:hAnsi="Times New Roman"/>
          <w:sz w:val="26"/>
          <w:szCs w:val="26"/>
        </w:rPr>
        <w:t>филактической работы разнообразны, в том числе беседы, лекции, акции, тренинги, флеш-мобы, конкурсы.</w:t>
      </w:r>
    </w:p>
    <w:p w:rsidR="006766F2" w:rsidRPr="006766F2" w:rsidRDefault="006766F2" w:rsidP="008374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hAnsi="Times New Roman"/>
          <w:sz w:val="26"/>
          <w:szCs w:val="26"/>
        </w:rPr>
        <w:tab/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В связи с тем, что в 2015 году был зарегистрирован рост преступлений, с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вершенных несовершеннолетними сотрудниками ОМВД России по Нефтеюга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скому району были </w:t>
      </w:r>
      <w:r w:rsidR="00127AC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проведены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дополнительные мероприятия по предупреждения совершения преступлений среди несовершеннолетних, а именно:</w:t>
      </w:r>
    </w:p>
    <w:p w:rsidR="006766F2" w:rsidRPr="006766F2" w:rsidRDefault="006766F2" w:rsidP="006766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 - в период с 16 по 18 марта 2016 года организовано и проведено специализ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рованное оперативно-профилактическое мероприятие «Лидер», с целью предупр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ждения групповых правонарушений и преступлений среди несовершеннолетних, выявления подростковых группировок антиобщественной направленности, взро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лых лиц, вовлекающих несовершеннолетних в преступную деятельность, пред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преждения повторной преступности. В ходе операции проведены следующие м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роприятия:</w:t>
      </w:r>
    </w:p>
    <w:p w:rsidR="006766F2" w:rsidRPr="006766F2" w:rsidRDefault="006766F2" w:rsidP="006766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- проанализированы списки состоящих на учете несовершеннолетних, учас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ников групповых преступлений и общественно-опасных деяний, их связи, места концентрации, проведена сверка лиц, причисляющих себя к членам неформальных молодежных объединений на территории Нефтеюганского района. По результатам сверки молодежных неформальных группировок не выявлено;</w:t>
      </w:r>
    </w:p>
    <w:p w:rsidR="006766F2" w:rsidRPr="006766F2" w:rsidRDefault="006766F2" w:rsidP="006766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- отработаны группы, на предмет документирования фактов вовлечения нес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вершеннолетних участников группы взрослыми в преступную и иную деятельность для привлечения их к административной и уголовной ответственности; </w:t>
      </w:r>
    </w:p>
    <w:p w:rsidR="006766F2" w:rsidRPr="006766F2" w:rsidRDefault="006766F2" w:rsidP="006766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- проведены встречи, беседы профилактического характера сотрудниками УУП и ОУР с лицами, осужденными к мерам наказания, не связанными с лишен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ем свободы, освобожденными от ответственности по амнистии, вернувшихся из 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ВК, являющимися членами групп. Отрабатывались члены групп на причастность к ранее совершенным преступлениям; </w:t>
      </w:r>
    </w:p>
    <w:p w:rsidR="006766F2" w:rsidRPr="00460156" w:rsidRDefault="00460156" w:rsidP="0046015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766F2" w:rsidRPr="00460156">
        <w:rPr>
          <w:rFonts w:ascii="Times New Roman" w:hAnsi="Times New Roman"/>
          <w:sz w:val="26"/>
          <w:szCs w:val="26"/>
        </w:rPr>
        <w:t>-   руководством ОМВД проведено 6 индивидуально-профилактических б</w:t>
      </w:r>
      <w:r w:rsidR="006766F2" w:rsidRPr="00460156">
        <w:rPr>
          <w:rFonts w:ascii="Times New Roman" w:hAnsi="Times New Roman"/>
          <w:sz w:val="26"/>
          <w:szCs w:val="26"/>
        </w:rPr>
        <w:t>е</w:t>
      </w:r>
      <w:r w:rsidR="006766F2" w:rsidRPr="00460156">
        <w:rPr>
          <w:rFonts w:ascii="Times New Roman" w:hAnsi="Times New Roman"/>
          <w:sz w:val="26"/>
          <w:szCs w:val="26"/>
        </w:rPr>
        <w:t>сед с несовершеннолетними, входящими в группы антиобщественной направле</w:t>
      </w:r>
      <w:r w:rsidR="006766F2" w:rsidRPr="00460156">
        <w:rPr>
          <w:rFonts w:ascii="Times New Roman" w:hAnsi="Times New Roman"/>
          <w:sz w:val="26"/>
          <w:szCs w:val="26"/>
        </w:rPr>
        <w:t>н</w:t>
      </w:r>
      <w:r w:rsidR="006766F2" w:rsidRPr="00460156">
        <w:rPr>
          <w:rFonts w:ascii="Times New Roman" w:hAnsi="Times New Roman"/>
          <w:sz w:val="26"/>
          <w:szCs w:val="26"/>
        </w:rPr>
        <w:t>ности.</w:t>
      </w:r>
    </w:p>
    <w:p w:rsidR="006766F2" w:rsidRPr="00460156" w:rsidRDefault="00460156" w:rsidP="0046015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766F2" w:rsidRPr="00460156">
        <w:rPr>
          <w:rFonts w:ascii="Times New Roman" w:hAnsi="Times New Roman"/>
          <w:sz w:val="26"/>
          <w:szCs w:val="26"/>
        </w:rPr>
        <w:t>- в общеобразовательных учреждениях Нефтеюганского района проведено 22 лекции об уголовной и административной ответственности несовершенноле</w:t>
      </w:r>
      <w:r w:rsidR="006766F2" w:rsidRPr="00460156">
        <w:rPr>
          <w:rFonts w:ascii="Times New Roman" w:hAnsi="Times New Roman"/>
          <w:sz w:val="26"/>
          <w:szCs w:val="26"/>
        </w:rPr>
        <w:t>т</w:t>
      </w:r>
      <w:r w:rsidR="006766F2" w:rsidRPr="00460156">
        <w:rPr>
          <w:rFonts w:ascii="Times New Roman" w:hAnsi="Times New Roman"/>
          <w:sz w:val="26"/>
          <w:szCs w:val="26"/>
        </w:rPr>
        <w:t>них, в том числе за совершение групповых правонарушений и преступлений;</w:t>
      </w:r>
    </w:p>
    <w:p w:rsidR="00460156" w:rsidRDefault="006766F2" w:rsidP="004601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ежедневно руководством УУП и ПДН проводился инструктаж с наружными службами ОМВД (ППСМ, ГИБДД)</w:t>
      </w:r>
      <w:r w:rsidR="0046015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 где доводились до сотрудников основные цели и ставились задачи по проведению операции</w:t>
      </w:r>
      <w:r w:rsidR="00460156">
        <w:rPr>
          <w:rFonts w:ascii="Times New Roman" w:eastAsia="Times New Roman" w:hAnsi="Times New Roman"/>
          <w:sz w:val="26"/>
          <w:szCs w:val="26"/>
          <w:lang w:eastAsia="ru-RU"/>
        </w:rPr>
        <w:t xml:space="preserve"> «Лидер» - всего 6 инструктажей;</w:t>
      </w:r>
    </w:p>
    <w:p w:rsidR="006766F2" w:rsidRPr="006766F2" w:rsidRDefault="00460156" w:rsidP="004601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6F2" w:rsidRPr="006766F2">
        <w:rPr>
          <w:rFonts w:ascii="Times New Roman" w:eastAsia="Times New Roman" w:hAnsi="Times New Roman"/>
          <w:sz w:val="26"/>
          <w:szCs w:val="26"/>
          <w:lang w:eastAsia="ru-RU"/>
        </w:rPr>
        <w:t>- сотрудниками ПДН, УУП, ОУР, ППСП, организована проверка жилого сектора, подростковых клубов, дискотек, вокзалов, торговых зон и иных мест ко</w:t>
      </w:r>
      <w:r w:rsidR="006766F2" w:rsidRPr="006766F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766F2" w:rsidRPr="006766F2">
        <w:rPr>
          <w:rFonts w:ascii="Times New Roman" w:eastAsia="Times New Roman" w:hAnsi="Times New Roman"/>
          <w:sz w:val="26"/>
          <w:szCs w:val="26"/>
          <w:lang w:eastAsia="ru-RU"/>
        </w:rPr>
        <w:t>центрации подростков и молодежи, с целью выявления неформальных, в том числе экстремистских групп с участием несовершеннолетних. Всего было проверено 2 вокзала 6 дискотек, 7 клубов, 15 баров и 30 других мест концентрации несове</w:t>
      </w:r>
      <w:r w:rsidR="006766F2" w:rsidRPr="006766F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6766F2" w:rsidRPr="006766F2">
        <w:rPr>
          <w:rFonts w:ascii="Times New Roman" w:eastAsia="Times New Roman" w:hAnsi="Times New Roman"/>
          <w:sz w:val="26"/>
          <w:szCs w:val="26"/>
          <w:lang w:eastAsia="ru-RU"/>
        </w:rPr>
        <w:t>шеннолетних</w:t>
      </w:r>
    </w:p>
    <w:p w:rsidR="006766F2" w:rsidRPr="006766F2" w:rsidRDefault="006766F2" w:rsidP="006766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- по месту жительства проверено 35 несовершеннолетних, 40 </w:t>
      </w:r>
      <w:proofErr w:type="gramStart"/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неблагополу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ных</w:t>
      </w:r>
      <w:proofErr w:type="gramEnd"/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семей;</w:t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766F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за совершение различных правонарушений сотрудниками ОМВД России по Нефтеюганскому району в период с 16 по 18 марта было выявлено и составлено 10 административных протоколов:</w:t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- по ст.14.2 – 1 протокол;</w:t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- по ст. 20.22 – 2 материала;</w:t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- по ст. 17.7 – 1 протокол;</w:t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- по ст.20.20 ч.1 – 1 протокол;</w:t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- по ст. 20.21– 5 протоколов.</w:t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- выявлено 1 преступление по ст.112 УК РФ в отношении </w:t>
      </w:r>
      <w:r w:rsidR="00127ACD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отчима,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причинил телесные повреждения своему пасынку </w:t>
      </w:r>
      <w:r w:rsidR="00127A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03.06.1998 г.р.</w:t>
      </w:r>
    </w:p>
    <w:p w:rsidR="006766F2" w:rsidRPr="00460156" w:rsidRDefault="006766F2" w:rsidP="0046015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0156">
        <w:rPr>
          <w:rFonts w:ascii="Times New Roman" w:hAnsi="Times New Roman"/>
          <w:sz w:val="26"/>
          <w:szCs w:val="26"/>
        </w:rPr>
        <w:t xml:space="preserve">            - </w:t>
      </w:r>
      <w:r w:rsidR="00460156" w:rsidRPr="00460156">
        <w:rPr>
          <w:rFonts w:ascii="Times New Roman" w:hAnsi="Times New Roman"/>
          <w:sz w:val="26"/>
          <w:szCs w:val="26"/>
        </w:rPr>
        <w:t xml:space="preserve"> </w:t>
      </w:r>
      <w:r w:rsidRPr="00460156">
        <w:rPr>
          <w:rFonts w:ascii="Times New Roman" w:hAnsi="Times New Roman"/>
          <w:sz w:val="26"/>
          <w:szCs w:val="26"/>
        </w:rPr>
        <w:t xml:space="preserve"> подготовлены и направлены информации в районные СМИ: радиостанция «</w:t>
      </w:r>
      <w:r w:rsidRPr="00460156">
        <w:rPr>
          <w:rFonts w:ascii="Times New Roman" w:hAnsi="Times New Roman"/>
          <w:sz w:val="26"/>
          <w:szCs w:val="26"/>
          <w:lang w:val="en-US"/>
        </w:rPr>
        <w:t>Love</w:t>
      </w:r>
      <w:r w:rsidRPr="00460156">
        <w:rPr>
          <w:rFonts w:ascii="Times New Roman" w:hAnsi="Times New Roman"/>
          <w:sz w:val="26"/>
          <w:szCs w:val="26"/>
        </w:rPr>
        <w:t>-радио. Нефтеюганск»-1, радиостанция «Дача»-1, радиостанция «107.3 Ма</w:t>
      </w:r>
      <w:r w:rsidRPr="00460156">
        <w:rPr>
          <w:rFonts w:ascii="Times New Roman" w:hAnsi="Times New Roman"/>
          <w:sz w:val="26"/>
          <w:szCs w:val="26"/>
        </w:rPr>
        <w:t>к</w:t>
      </w:r>
      <w:r w:rsidRPr="00460156">
        <w:rPr>
          <w:rFonts w:ascii="Times New Roman" w:hAnsi="Times New Roman"/>
          <w:sz w:val="26"/>
          <w:szCs w:val="26"/>
        </w:rPr>
        <w:t>симум»-1, радиостанция «Шансон», на официальную страницу ОМВД России по Нефтеюганскому району «В контакте» помещена информация «полицейские Нефтеюганского района проводят встречи со школьниками»;</w:t>
      </w:r>
    </w:p>
    <w:p w:rsidR="006766F2" w:rsidRPr="00460156" w:rsidRDefault="00460156" w:rsidP="0046015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766F2" w:rsidRPr="00460156">
        <w:rPr>
          <w:rFonts w:ascii="Times New Roman" w:hAnsi="Times New Roman"/>
          <w:sz w:val="26"/>
          <w:szCs w:val="26"/>
        </w:rPr>
        <w:t xml:space="preserve">- в период с 01.04.2016 по 07.04.2016 года на территории </w:t>
      </w:r>
      <w:r w:rsidR="00127ACD" w:rsidRPr="00460156">
        <w:rPr>
          <w:rFonts w:ascii="Times New Roman" w:hAnsi="Times New Roman"/>
          <w:sz w:val="26"/>
          <w:szCs w:val="26"/>
        </w:rPr>
        <w:t xml:space="preserve"> </w:t>
      </w:r>
      <w:r w:rsidR="00245265">
        <w:rPr>
          <w:rFonts w:ascii="Times New Roman" w:hAnsi="Times New Roman"/>
          <w:sz w:val="26"/>
          <w:szCs w:val="26"/>
        </w:rPr>
        <w:t>района проведено</w:t>
      </w:r>
      <w:r w:rsidR="006766F2" w:rsidRPr="00460156">
        <w:rPr>
          <w:rFonts w:ascii="Times New Roman" w:hAnsi="Times New Roman"/>
          <w:sz w:val="26"/>
          <w:szCs w:val="26"/>
        </w:rPr>
        <w:t xml:space="preserve"> профилактическое мероприятие, направленное на предупреждение краж велосип</w:t>
      </w:r>
      <w:r w:rsidR="006766F2" w:rsidRPr="00460156">
        <w:rPr>
          <w:rFonts w:ascii="Times New Roman" w:hAnsi="Times New Roman"/>
          <w:sz w:val="26"/>
          <w:szCs w:val="26"/>
        </w:rPr>
        <w:t>е</w:t>
      </w:r>
      <w:r w:rsidR="006766F2" w:rsidRPr="00460156">
        <w:rPr>
          <w:rFonts w:ascii="Times New Roman" w:hAnsi="Times New Roman"/>
          <w:sz w:val="26"/>
          <w:szCs w:val="26"/>
        </w:rPr>
        <w:t xml:space="preserve">дов, в ходе которого сотрудниками ОМВД: </w:t>
      </w:r>
    </w:p>
    <w:p w:rsidR="006766F2" w:rsidRPr="00460156" w:rsidRDefault="00460156" w:rsidP="00460156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6766F2" w:rsidRPr="00460156">
        <w:rPr>
          <w:rFonts w:ascii="Times New Roman" w:hAnsi="Times New Roman"/>
          <w:bCs/>
          <w:sz w:val="26"/>
          <w:szCs w:val="26"/>
        </w:rPr>
        <w:t>- распространено 53 памятки среди населения об ответственности, пред</w:t>
      </w:r>
      <w:r w:rsidR="006766F2" w:rsidRPr="00460156">
        <w:rPr>
          <w:rFonts w:ascii="Times New Roman" w:hAnsi="Times New Roman"/>
          <w:bCs/>
          <w:sz w:val="26"/>
          <w:szCs w:val="26"/>
        </w:rPr>
        <w:t>у</w:t>
      </w:r>
      <w:r w:rsidR="006766F2" w:rsidRPr="00460156">
        <w:rPr>
          <w:rFonts w:ascii="Times New Roman" w:hAnsi="Times New Roman"/>
          <w:bCs/>
          <w:sz w:val="26"/>
          <w:szCs w:val="26"/>
        </w:rPr>
        <w:t>смотренной за хищение  чужого имущества;</w:t>
      </w:r>
    </w:p>
    <w:p w:rsidR="006766F2" w:rsidRPr="006766F2" w:rsidRDefault="006766F2" w:rsidP="006766F2">
      <w:pPr>
        <w:tabs>
          <w:tab w:val="left" w:pos="700"/>
          <w:tab w:val="left" w:pos="98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- в общеобразовательных</w:t>
      </w:r>
      <w:r w:rsidR="0046015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учреждениях проведено 14 лекций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, 35 бесед с уч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щимися по сохранности личного имущества, и административной и уголовной о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ветственности несовершеннолетних,  с родителями проведено 28 бесед об админ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стративной ответственности ненадлежащим образом исполняющих свои обязанн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сти по воспитанию детей;</w:t>
      </w:r>
    </w:p>
    <w:p w:rsidR="006766F2" w:rsidRPr="006766F2" w:rsidRDefault="006766F2" w:rsidP="006766F2">
      <w:pPr>
        <w:tabs>
          <w:tab w:val="left" w:pos="700"/>
          <w:tab w:val="left" w:pos="98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- участковыми уполномоченными полиции проведена 21 рабочая встреча с председателями ТСЖ, руководителями управляющих компаний, а также застро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й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щиками жилых домов, в ходе которых рассматривались вопросы об оснащении подъездов и дворовых территорий камерами наружного наблюдения, о проведении 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разъяснительной работы с жильцами по захламлению подъездов, в том числе оставлению без присмотра велосипедов, колясок и т.д., в том числе путем разм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щения агитационного материала;</w:t>
      </w:r>
      <w:proofErr w:type="gramEnd"/>
    </w:p>
    <w:p w:rsidR="006766F2" w:rsidRPr="006766F2" w:rsidRDefault="006766F2" w:rsidP="006766F2">
      <w:pPr>
        <w:tabs>
          <w:tab w:val="left" w:pos="700"/>
          <w:tab w:val="left" w:pos="98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- проверено 5 несовершеннолетних, состоящих на учете в ОУУП и ПДН, ТКДН и ЗП за совершение подобных преступлений, проверено 12 родителей, отр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цательно влияющих на своих детей, в ходе проверки выявлено 1 административное правонарушение  по ст. 5.35 КоАП РФ.  </w:t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- в период с 20.05.2016 по 22.05.2016 года на территории ОМВД России по Нефтеюганскому району в рамках проведения ОПМ «Нелегал-2016» были пров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766F2">
        <w:rPr>
          <w:rFonts w:ascii="Times New Roman" w:eastAsia="Times New Roman" w:hAnsi="Times New Roman"/>
          <w:sz w:val="26"/>
          <w:szCs w:val="26"/>
          <w:lang w:eastAsia="ru-RU"/>
        </w:rPr>
        <w:t xml:space="preserve">дены профилактические мероприятия 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по беспризорности, безнадзорности нес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вершеннолетних. В данном мероприятии приняли участие сотрудники ПДН, УУП и ОУР.</w:t>
      </w:r>
    </w:p>
    <w:p w:rsidR="006766F2" w:rsidRPr="006766F2" w:rsidRDefault="006766F2" w:rsidP="00676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ходе проведения мероприятия было проверено 21 несовершеннолетний, </w:t>
      </w:r>
      <w:proofErr w:type="gramStart"/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состоящих</w:t>
      </w:r>
      <w:proofErr w:type="gramEnd"/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учете в ОМВД, (Пойковский-9, Пригород-5, Салым-7), а так же 40 родителей отрицательно влияющих на своих детей (Пойковский-26, Пригород-7, Салым-9).</w:t>
      </w:r>
    </w:p>
    <w:p w:rsidR="006766F2" w:rsidRPr="006766F2" w:rsidRDefault="006766F2" w:rsidP="00676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Та же в ходе осуществления ОПМ были проверены места концентрации несовершеннолетних:</w:t>
      </w:r>
    </w:p>
    <w:p w:rsidR="006766F2" w:rsidRPr="006766F2" w:rsidRDefault="006766F2" w:rsidP="00676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- в г.п. Пойковский - парк «Югра», территории общеобразовательных учр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ждений, детских садов, ледовый дворец, придворовые детские площадки 2,3,4,7 микр</w:t>
      </w:r>
      <w:r w:rsidR="00245265">
        <w:rPr>
          <w:rFonts w:ascii="Times New Roman" w:eastAsia="Times New Roman" w:hAnsi="Times New Roman"/>
          <w:bCs/>
          <w:sz w:val="26"/>
          <w:szCs w:val="26"/>
          <w:lang w:eastAsia="ru-RU"/>
        </w:rPr>
        <w:t>орайонах;</w:t>
      </w:r>
    </w:p>
    <w:p w:rsidR="006766F2" w:rsidRPr="006766F2" w:rsidRDefault="006766F2" w:rsidP="00676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- по пригороду - территории общеобразовательных учреждений  и детских</w:t>
      </w:r>
      <w:r w:rsidR="0024526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садов п. Сингапай, Чеускино, Ка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ркатеевы, Усть-Юган, Юганская Обь,</w:t>
      </w:r>
      <w:r w:rsidR="0024526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территории детских </w:t>
      </w:r>
      <w:r w:rsidR="00245265">
        <w:rPr>
          <w:rFonts w:ascii="Times New Roman" w:eastAsia="Times New Roman" w:hAnsi="Times New Roman"/>
          <w:bCs/>
          <w:sz w:val="26"/>
          <w:szCs w:val="26"/>
          <w:lang w:eastAsia="ru-RU"/>
        </w:rPr>
        <w:t>площадок и  спортивных городков;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6766F2" w:rsidRPr="006766F2" w:rsidRDefault="006766F2" w:rsidP="00676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- в с.п. Салым</w:t>
      </w:r>
      <w:r w:rsidR="0024526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24526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территории общеобразовательных учреждений, детских с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дов, спортивных и детских площадок.</w:t>
      </w:r>
    </w:p>
    <w:p w:rsidR="006766F2" w:rsidRPr="006766F2" w:rsidRDefault="006766F2" w:rsidP="00676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Инспекторами ПДН проведено 18 бесед в учебных заведениях на тему з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прета употребления алкогольных напитков, наркотических средств, и табачных и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з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делий. Так же доведены меры личной безопасности при провождении свободного времени на водоемах в летнее время, на территории летних лагерей и по пути сл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6766F2">
        <w:rPr>
          <w:rFonts w:ascii="Times New Roman" w:eastAsia="Times New Roman" w:hAnsi="Times New Roman"/>
          <w:bCs/>
          <w:sz w:val="26"/>
          <w:szCs w:val="26"/>
          <w:lang w:eastAsia="ru-RU"/>
        </w:rPr>
        <w:t>довании к месту отдыха и обратно. При обходе жилого сектора жителям роздано 84 памятки о сохранности имущества (велосипедов).</w:t>
      </w:r>
    </w:p>
    <w:p w:rsidR="008374C4" w:rsidRPr="006766F2" w:rsidRDefault="00245265" w:rsidP="008374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374C4" w:rsidRPr="006766F2">
        <w:rPr>
          <w:rFonts w:ascii="Times New Roman" w:hAnsi="Times New Roman"/>
          <w:sz w:val="26"/>
          <w:szCs w:val="26"/>
        </w:rPr>
        <w:t>С целью устранения причин и условий, способствовавших совершению несовершеннолетними противоправных деяний, структурами системы профила</w:t>
      </w:r>
      <w:r w:rsidR="008374C4" w:rsidRPr="006766F2">
        <w:rPr>
          <w:rFonts w:ascii="Times New Roman" w:hAnsi="Times New Roman"/>
          <w:sz w:val="26"/>
          <w:szCs w:val="26"/>
        </w:rPr>
        <w:t>к</w:t>
      </w:r>
      <w:r w:rsidR="008374C4" w:rsidRPr="006766F2">
        <w:rPr>
          <w:rFonts w:ascii="Times New Roman" w:hAnsi="Times New Roman"/>
          <w:sz w:val="26"/>
          <w:szCs w:val="26"/>
        </w:rPr>
        <w:t xml:space="preserve">тики принят ряд мер, в том числе: </w:t>
      </w:r>
    </w:p>
    <w:p w:rsidR="008374C4" w:rsidRPr="006766F2" w:rsidRDefault="008374C4" w:rsidP="008374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6F2">
        <w:rPr>
          <w:rFonts w:ascii="Times New Roman" w:hAnsi="Times New Roman"/>
          <w:sz w:val="26"/>
          <w:szCs w:val="26"/>
        </w:rPr>
        <w:tab/>
        <w:t xml:space="preserve"> - в образовательных учреждениях ведется ежедневный мониторинг посещ</w:t>
      </w:r>
      <w:r w:rsidRPr="006766F2">
        <w:rPr>
          <w:rFonts w:ascii="Times New Roman" w:hAnsi="Times New Roman"/>
          <w:sz w:val="26"/>
          <w:szCs w:val="26"/>
        </w:rPr>
        <w:t>а</w:t>
      </w:r>
      <w:r w:rsidRPr="006766F2">
        <w:rPr>
          <w:rFonts w:ascii="Times New Roman" w:hAnsi="Times New Roman"/>
          <w:sz w:val="26"/>
          <w:szCs w:val="26"/>
        </w:rPr>
        <w:t>емости учебных занятий  несовершеннолетними, находящимися в социально опа</w:t>
      </w:r>
      <w:r w:rsidRPr="006766F2">
        <w:rPr>
          <w:rFonts w:ascii="Times New Roman" w:hAnsi="Times New Roman"/>
          <w:sz w:val="26"/>
          <w:szCs w:val="26"/>
        </w:rPr>
        <w:t>с</w:t>
      </w:r>
      <w:r w:rsidRPr="006766F2">
        <w:rPr>
          <w:rFonts w:ascii="Times New Roman" w:hAnsi="Times New Roman"/>
          <w:sz w:val="26"/>
          <w:szCs w:val="26"/>
        </w:rPr>
        <w:t xml:space="preserve">ном положении;   </w:t>
      </w:r>
    </w:p>
    <w:p w:rsidR="008374C4" w:rsidRPr="006766F2" w:rsidRDefault="008374C4" w:rsidP="008374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6F2">
        <w:rPr>
          <w:rFonts w:ascii="Times New Roman" w:hAnsi="Times New Roman"/>
          <w:sz w:val="26"/>
          <w:szCs w:val="26"/>
        </w:rPr>
        <w:tab/>
        <w:t>- несовершеннолетние, находящиеся в социально опасном положении, а</w:t>
      </w:r>
      <w:r w:rsidRPr="006766F2">
        <w:rPr>
          <w:rFonts w:ascii="Times New Roman" w:hAnsi="Times New Roman"/>
          <w:sz w:val="26"/>
          <w:szCs w:val="26"/>
        </w:rPr>
        <w:t>к</w:t>
      </w:r>
      <w:r w:rsidRPr="006766F2">
        <w:rPr>
          <w:rFonts w:ascii="Times New Roman" w:hAnsi="Times New Roman"/>
          <w:sz w:val="26"/>
          <w:szCs w:val="26"/>
        </w:rPr>
        <w:t>тивно включены в общественную жизнь класса и школы, к занятиям в кружках и секциях;</w:t>
      </w:r>
    </w:p>
    <w:p w:rsidR="008374C4" w:rsidRPr="006766F2" w:rsidRDefault="008374C4" w:rsidP="008374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6F2">
        <w:rPr>
          <w:rFonts w:ascii="Times New Roman" w:hAnsi="Times New Roman"/>
          <w:sz w:val="26"/>
          <w:szCs w:val="26"/>
        </w:rPr>
        <w:tab/>
        <w:t xml:space="preserve">  - в районе организована круглогодичная трудовая занятость несовершенн</w:t>
      </w:r>
      <w:r w:rsidRPr="006766F2">
        <w:rPr>
          <w:rFonts w:ascii="Times New Roman" w:hAnsi="Times New Roman"/>
          <w:sz w:val="26"/>
          <w:szCs w:val="26"/>
        </w:rPr>
        <w:t>о</w:t>
      </w:r>
      <w:r w:rsidRPr="006766F2">
        <w:rPr>
          <w:rFonts w:ascii="Times New Roman" w:hAnsi="Times New Roman"/>
          <w:sz w:val="26"/>
          <w:szCs w:val="26"/>
        </w:rPr>
        <w:t xml:space="preserve">летних в возрасте 14 лет и старше в свободное от учебы время. </w:t>
      </w:r>
    </w:p>
    <w:p w:rsidR="006766F2" w:rsidRPr="006766F2" w:rsidRDefault="006766F2" w:rsidP="00676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6F2">
        <w:rPr>
          <w:rFonts w:ascii="Times New Roman" w:hAnsi="Times New Roman"/>
          <w:sz w:val="26"/>
          <w:szCs w:val="26"/>
        </w:rPr>
        <w:tab/>
        <w:t xml:space="preserve"> </w:t>
      </w:r>
    </w:p>
    <w:p w:rsidR="006766F2" w:rsidRPr="008374C4" w:rsidRDefault="00FB4A9E" w:rsidP="00676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4C4">
        <w:rPr>
          <w:rFonts w:ascii="Times New Roman" w:hAnsi="Times New Roman"/>
          <w:sz w:val="26"/>
          <w:szCs w:val="26"/>
        </w:rPr>
        <w:tab/>
      </w:r>
      <w:r w:rsidR="00245265" w:rsidRPr="00245265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принятия дополнительных мер по предупреждению преступлений со стороны несовершеннолетних</w:t>
      </w:r>
      <w:r w:rsidR="006766F2" w:rsidRPr="00245265">
        <w:rPr>
          <w:rFonts w:ascii="Times New Roman" w:eastAsia="Times New Roman" w:hAnsi="Times New Roman"/>
          <w:sz w:val="26"/>
          <w:szCs w:val="26"/>
          <w:lang w:eastAsia="ru-RU"/>
        </w:rPr>
        <w:t xml:space="preserve">, территориальная комиссия </w:t>
      </w:r>
      <w:r w:rsidR="00245265">
        <w:rPr>
          <w:rFonts w:ascii="Times New Roman" w:eastAsia="Times New Roman" w:hAnsi="Times New Roman"/>
          <w:sz w:val="26"/>
          <w:szCs w:val="26"/>
          <w:lang w:eastAsia="ru-RU"/>
        </w:rPr>
        <w:t>по делам несове</w:t>
      </w:r>
      <w:r w:rsidR="0024526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245265">
        <w:rPr>
          <w:rFonts w:ascii="Times New Roman" w:eastAsia="Times New Roman" w:hAnsi="Times New Roman"/>
          <w:sz w:val="26"/>
          <w:szCs w:val="26"/>
          <w:lang w:eastAsia="ru-RU"/>
        </w:rPr>
        <w:t xml:space="preserve">шеннолетних и защите их прав </w:t>
      </w:r>
      <w:r w:rsidR="006766F2" w:rsidRPr="00245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постановила: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766F2" w:rsidRPr="008374C4" w:rsidRDefault="006766F2" w:rsidP="00676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6F2" w:rsidRPr="008374C4" w:rsidRDefault="006766F2" w:rsidP="006766F2">
      <w:pPr>
        <w:pStyle w:val="a5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Рекомендовать ОМВД России по Нефтеюганскому району (В.А.Заремба) организовать во взаимодействии с общественными организациями, органами и учреждениями  системы профилактики безнадзорности проведение м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 xml:space="preserve">роприятий: </w:t>
      </w:r>
    </w:p>
    <w:p w:rsidR="006766F2" w:rsidRPr="008374C4" w:rsidRDefault="006766F2" w:rsidP="006766F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ab/>
        <w:t>- по выявлению и постановки на учет несовершеннолетних злоупотребля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щих спиртными напитками, а также взрослых лиц, вовлекающих несовершенн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летних в совершение преступлений и правонарушений</w:t>
      </w:r>
      <w:r w:rsidRPr="008374C4">
        <w:rPr>
          <w:sz w:val="26"/>
          <w:szCs w:val="26"/>
        </w:rPr>
        <w:t xml:space="preserve"> 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(июнь 2016 года);</w:t>
      </w:r>
    </w:p>
    <w:p w:rsidR="006766F2" w:rsidRPr="008374C4" w:rsidRDefault="006766F2" w:rsidP="006766F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ab/>
        <w:t>- по профилактике и предупреждению правонарушений и преступлений, с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вершаемых на бытовой почве, выявлению неблагополучных семей (август 2016 г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да);</w:t>
      </w:r>
    </w:p>
    <w:p w:rsidR="006766F2" w:rsidRPr="008374C4" w:rsidRDefault="006766F2" w:rsidP="006766F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ab/>
        <w:t>- по противодействию незаконной деятельности религиозных объединений граждан, в том числе неформальных молодежных групп, предотвращению насил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ственных проявлений экстремизма, выявлению причастных к ним лиц</w:t>
      </w:r>
      <w:r w:rsidRPr="008374C4">
        <w:rPr>
          <w:sz w:val="26"/>
          <w:szCs w:val="26"/>
        </w:rPr>
        <w:t xml:space="preserve"> 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 xml:space="preserve">(ноябрь 2016 года);  </w:t>
      </w:r>
    </w:p>
    <w:p w:rsidR="006766F2" w:rsidRPr="008374C4" w:rsidRDefault="006766F2" w:rsidP="006766F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ab/>
        <w:t>-  по предупреждению беспризорного и безнадзорного нахождения подрос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ков в общественных местах (декабрь 2016 года).</w:t>
      </w:r>
    </w:p>
    <w:p w:rsidR="006766F2" w:rsidRPr="008374C4" w:rsidRDefault="006766F2" w:rsidP="006766F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ab/>
        <w:t>Информацию о проведении дополнительных мероприятий направить в те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риториальную комиссию.</w:t>
      </w:r>
    </w:p>
    <w:p w:rsidR="006766F2" w:rsidRPr="00342129" w:rsidRDefault="006766F2" w:rsidP="006766F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21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342129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20 декабря 2016 года</w:t>
      </w:r>
      <w:r w:rsidRPr="0034212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6766F2" w:rsidRPr="008374C4" w:rsidRDefault="006766F2" w:rsidP="00676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6F2" w:rsidRPr="008374C4" w:rsidRDefault="00342129" w:rsidP="00676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Рекомендовать бюджетному учреждению Ханты-Мансийского автономн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 округа 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>Югры «Нефтеюганская районная больница» (О.Р.Ноговицина) орган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>зовать во взаимодействии с территориальной комиссией по делам несовершенн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>летних и защите их прав семинар для специалистов органов и учреждений системы профилактики безнадзорности и правонарушений несовершеннолетних по вопр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>сам предупреждения суицидального поведения несовершеннолетних, употребления спирт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ных напитков, </w:t>
      </w:r>
      <w:r w:rsidR="006766F2" w:rsidRPr="008374C4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профилактике ранних половых связей </w:t>
      </w:r>
    </w:p>
    <w:p w:rsidR="006766F2" w:rsidRPr="00342129" w:rsidRDefault="006766F2" w:rsidP="00676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421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342129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до 25 декабря 2016 года. </w:t>
      </w:r>
    </w:p>
    <w:p w:rsidR="006766F2" w:rsidRPr="00342129" w:rsidRDefault="006766F2" w:rsidP="00676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6766F2" w:rsidRPr="008374C4" w:rsidRDefault="006766F2" w:rsidP="00676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3. Департаменту культуры и спорта</w:t>
      </w:r>
      <w:r w:rsidR="00342129">
        <w:rPr>
          <w:rFonts w:ascii="Times New Roman" w:eastAsia="Times New Roman" w:hAnsi="Times New Roman"/>
          <w:sz w:val="26"/>
          <w:szCs w:val="26"/>
          <w:lang w:eastAsia="ru-RU"/>
        </w:rPr>
        <w:t xml:space="preserve"> (М.Б.Чулкина) 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организовать в подведо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42129">
        <w:rPr>
          <w:rFonts w:ascii="Times New Roman" w:eastAsia="Times New Roman" w:hAnsi="Times New Roman"/>
          <w:sz w:val="26"/>
          <w:szCs w:val="26"/>
          <w:lang w:eastAsia="ru-RU"/>
        </w:rPr>
        <w:t xml:space="preserve">ственных 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учреждениях культуры и спорта участие несовершеннолетних, в отнош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нии которых проводится индивидуальная профилактическая работа, в подготовке и проведении культурно и спортивно-массовых мероприятиях в поселениях Нефт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района.</w:t>
      </w:r>
    </w:p>
    <w:p w:rsidR="006766F2" w:rsidRPr="008374C4" w:rsidRDefault="006766F2" w:rsidP="00676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Активных несовершеннолетних, отличившихся при подготовке и провед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 xml:space="preserve">нии мероприятий, поощрять благодарственными письмами </w:t>
      </w:r>
      <w:r w:rsidR="00342129">
        <w:rPr>
          <w:rFonts w:ascii="Times New Roman" w:eastAsia="Times New Roman" w:hAnsi="Times New Roman"/>
          <w:sz w:val="26"/>
          <w:szCs w:val="26"/>
          <w:lang w:eastAsia="ru-RU"/>
        </w:rPr>
        <w:t xml:space="preserve">и поощрительными призами </w:t>
      </w:r>
      <w:r w:rsidRPr="008374C4">
        <w:rPr>
          <w:rFonts w:ascii="Times New Roman" w:eastAsia="Times New Roman" w:hAnsi="Times New Roman"/>
          <w:sz w:val="26"/>
          <w:szCs w:val="26"/>
          <w:lang w:eastAsia="ru-RU"/>
        </w:rPr>
        <w:t>территориальной комиссии по делам несовершеннолетних и защите их прав Нефтеюганского района.</w:t>
      </w:r>
    </w:p>
    <w:p w:rsidR="006766F2" w:rsidRPr="00342129" w:rsidRDefault="006766F2" w:rsidP="00676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21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342129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30 декабря 2016 года</w:t>
      </w:r>
      <w:r w:rsidRPr="003421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(краткие результаты по выполнению да</w:t>
      </w:r>
      <w:r w:rsidRPr="00342129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 w:rsidRPr="00342129">
        <w:rPr>
          <w:rFonts w:ascii="Times New Roman" w:eastAsia="Times New Roman" w:hAnsi="Times New Roman"/>
          <w:b/>
          <w:sz w:val="26"/>
          <w:szCs w:val="26"/>
          <w:lang w:eastAsia="ru-RU"/>
        </w:rPr>
        <w:t>ного поручения).</w:t>
      </w:r>
    </w:p>
    <w:p w:rsidR="00935D62" w:rsidRPr="008374C4" w:rsidRDefault="00D6020C" w:rsidP="00D6020C">
      <w:pPr>
        <w:rPr>
          <w:rFonts w:ascii="Times New Roman" w:hAnsi="Times New Roman"/>
          <w:sz w:val="26"/>
          <w:szCs w:val="26"/>
        </w:rPr>
      </w:pPr>
      <w:r w:rsidRPr="008374C4">
        <w:rPr>
          <w:rFonts w:ascii="Times New Roman" w:hAnsi="Times New Roman"/>
          <w:sz w:val="26"/>
          <w:szCs w:val="26"/>
        </w:rPr>
        <w:t xml:space="preserve"> </w:t>
      </w:r>
    </w:p>
    <w:p w:rsidR="00342129" w:rsidRDefault="00342129" w:rsidP="003C3756">
      <w:pPr>
        <w:rPr>
          <w:rFonts w:ascii="Times New Roman" w:hAnsi="Times New Roman"/>
          <w:sz w:val="26"/>
          <w:szCs w:val="26"/>
        </w:rPr>
      </w:pPr>
    </w:p>
    <w:p w:rsidR="008B7E87" w:rsidRPr="008374C4" w:rsidRDefault="00296DF5" w:rsidP="003C3756">
      <w:pPr>
        <w:rPr>
          <w:rFonts w:ascii="Times New Roman" w:hAnsi="Times New Roman"/>
          <w:sz w:val="26"/>
          <w:szCs w:val="26"/>
          <w:highlight w:val="yellow"/>
        </w:rPr>
      </w:pPr>
      <w:r w:rsidRPr="008374C4">
        <w:rPr>
          <w:rFonts w:ascii="Times New Roman" w:hAnsi="Times New Roman"/>
          <w:sz w:val="26"/>
          <w:szCs w:val="26"/>
        </w:rPr>
        <w:t xml:space="preserve">Председатель территориальной комиссии                                     </w:t>
      </w:r>
      <w:r w:rsidR="003341FC" w:rsidRPr="008374C4">
        <w:rPr>
          <w:rFonts w:ascii="Times New Roman" w:hAnsi="Times New Roman"/>
          <w:sz w:val="26"/>
          <w:szCs w:val="26"/>
        </w:rPr>
        <w:t xml:space="preserve">       </w:t>
      </w:r>
      <w:r w:rsidRPr="008374C4">
        <w:rPr>
          <w:rFonts w:ascii="Times New Roman" w:hAnsi="Times New Roman"/>
          <w:sz w:val="26"/>
          <w:szCs w:val="26"/>
        </w:rPr>
        <w:t>В.Г.Михалев</w:t>
      </w:r>
    </w:p>
    <w:sectPr w:rsidR="008B7E87" w:rsidRPr="008374C4" w:rsidSect="003C37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A80"/>
    <w:multiLevelType w:val="hybridMultilevel"/>
    <w:tmpl w:val="1DE42234"/>
    <w:lvl w:ilvl="0" w:tplc="878EFC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BD637C3"/>
    <w:multiLevelType w:val="hybridMultilevel"/>
    <w:tmpl w:val="29DAE45C"/>
    <w:lvl w:ilvl="0" w:tplc="56428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D41438"/>
    <w:multiLevelType w:val="hybridMultilevel"/>
    <w:tmpl w:val="7A1E2BDA"/>
    <w:lvl w:ilvl="0" w:tplc="021EA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76C98"/>
    <w:rsid w:val="00080B7D"/>
    <w:rsid w:val="00092BCD"/>
    <w:rsid w:val="000A1263"/>
    <w:rsid w:val="000A181D"/>
    <w:rsid w:val="000D06F6"/>
    <w:rsid w:val="000D3429"/>
    <w:rsid w:val="000E72DC"/>
    <w:rsid w:val="000F4BA0"/>
    <w:rsid w:val="00102206"/>
    <w:rsid w:val="00111083"/>
    <w:rsid w:val="00127ACD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E5606"/>
    <w:rsid w:val="0022259F"/>
    <w:rsid w:val="002277DA"/>
    <w:rsid w:val="00232282"/>
    <w:rsid w:val="00245265"/>
    <w:rsid w:val="00261095"/>
    <w:rsid w:val="00296DF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341FC"/>
    <w:rsid w:val="00342129"/>
    <w:rsid w:val="00344EE5"/>
    <w:rsid w:val="00347CE6"/>
    <w:rsid w:val="003615E8"/>
    <w:rsid w:val="0036777B"/>
    <w:rsid w:val="00380D48"/>
    <w:rsid w:val="00382B74"/>
    <w:rsid w:val="00386D96"/>
    <w:rsid w:val="00390D4C"/>
    <w:rsid w:val="003B0F5B"/>
    <w:rsid w:val="003B397F"/>
    <w:rsid w:val="003C3756"/>
    <w:rsid w:val="003D5E23"/>
    <w:rsid w:val="003E0F82"/>
    <w:rsid w:val="00404BC9"/>
    <w:rsid w:val="00416746"/>
    <w:rsid w:val="004457B8"/>
    <w:rsid w:val="00460156"/>
    <w:rsid w:val="00473647"/>
    <w:rsid w:val="0048630F"/>
    <w:rsid w:val="004949EC"/>
    <w:rsid w:val="004A146E"/>
    <w:rsid w:val="004A7873"/>
    <w:rsid w:val="004B37E5"/>
    <w:rsid w:val="004D42D7"/>
    <w:rsid w:val="004F5D4E"/>
    <w:rsid w:val="004F743B"/>
    <w:rsid w:val="00500BAB"/>
    <w:rsid w:val="00500F0F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04202"/>
    <w:rsid w:val="00617592"/>
    <w:rsid w:val="0063751F"/>
    <w:rsid w:val="00670866"/>
    <w:rsid w:val="006766F2"/>
    <w:rsid w:val="00684EE7"/>
    <w:rsid w:val="00685C0B"/>
    <w:rsid w:val="006927DA"/>
    <w:rsid w:val="006A4CA1"/>
    <w:rsid w:val="006B15B7"/>
    <w:rsid w:val="006C5B18"/>
    <w:rsid w:val="006D44F2"/>
    <w:rsid w:val="00734A30"/>
    <w:rsid w:val="00756F56"/>
    <w:rsid w:val="00772DA2"/>
    <w:rsid w:val="007871F9"/>
    <w:rsid w:val="007B3940"/>
    <w:rsid w:val="007D121E"/>
    <w:rsid w:val="007D1E88"/>
    <w:rsid w:val="008003CD"/>
    <w:rsid w:val="00812A70"/>
    <w:rsid w:val="00816D87"/>
    <w:rsid w:val="00834669"/>
    <w:rsid w:val="00835FB9"/>
    <w:rsid w:val="008374C4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F4D7D"/>
    <w:rsid w:val="00902AA3"/>
    <w:rsid w:val="00904E9A"/>
    <w:rsid w:val="00935D62"/>
    <w:rsid w:val="009406D0"/>
    <w:rsid w:val="00944797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E7A0C"/>
    <w:rsid w:val="00A063BE"/>
    <w:rsid w:val="00A1206E"/>
    <w:rsid w:val="00A2156B"/>
    <w:rsid w:val="00A3219C"/>
    <w:rsid w:val="00A65471"/>
    <w:rsid w:val="00A70AF4"/>
    <w:rsid w:val="00A9376A"/>
    <w:rsid w:val="00AB1B87"/>
    <w:rsid w:val="00AE38C0"/>
    <w:rsid w:val="00AF2A86"/>
    <w:rsid w:val="00B06D54"/>
    <w:rsid w:val="00B1153A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42C37"/>
    <w:rsid w:val="00C55F79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CE318C"/>
    <w:rsid w:val="00D1010C"/>
    <w:rsid w:val="00D10BCF"/>
    <w:rsid w:val="00D2521C"/>
    <w:rsid w:val="00D5732B"/>
    <w:rsid w:val="00D6020C"/>
    <w:rsid w:val="00D65137"/>
    <w:rsid w:val="00D71E33"/>
    <w:rsid w:val="00D74253"/>
    <w:rsid w:val="00D919A4"/>
    <w:rsid w:val="00D92722"/>
    <w:rsid w:val="00DB48DD"/>
    <w:rsid w:val="00DC16B3"/>
    <w:rsid w:val="00DD621E"/>
    <w:rsid w:val="00DD71F8"/>
    <w:rsid w:val="00DD7480"/>
    <w:rsid w:val="00DE1069"/>
    <w:rsid w:val="00DE49E0"/>
    <w:rsid w:val="00DE7D4C"/>
    <w:rsid w:val="00DF168D"/>
    <w:rsid w:val="00DF58AC"/>
    <w:rsid w:val="00E1000D"/>
    <w:rsid w:val="00E11D10"/>
    <w:rsid w:val="00E26FB2"/>
    <w:rsid w:val="00E2798A"/>
    <w:rsid w:val="00E409C4"/>
    <w:rsid w:val="00E53F54"/>
    <w:rsid w:val="00E5597E"/>
    <w:rsid w:val="00E700B7"/>
    <w:rsid w:val="00E91206"/>
    <w:rsid w:val="00EA694D"/>
    <w:rsid w:val="00EB770D"/>
    <w:rsid w:val="00F05F39"/>
    <w:rsid w:val="00F15AD7"/>
    <w:rsid w:val="00F17E0F"/>
    <w:rsid w:val="00F20475"/>
    <w:rsid w:val="00F30D5C"/>
    <w:rsid w:val="00F45093"/>
    <w:rsid w:val="00F458AA"/>
    <w:rsid w:val="00F57C04"/>
    <w:rsid w:val="00F60326"/>
    <w:rsid w:val="00F60A92"/>
    <w:rsid w:val="00FB0075"/>
    <w:rsid w:val="00FB1997"/>
    <w:rsid w:val="00FB4A9E"/>
    <w:rsid w:val="00FC09F6"/>
    <w:rsid w:val="00FC771A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A330-779E-42B1-BBB0-73E90592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2016-06-16T09:27:00Z</cp:lastPrinted>
  <dcterms:created xsi:type="dcterms:W3CDTF">2016-06-16T05:45:00Z</dcterms:created>
  <dcterms:modified xsi:type="dcterms:W3CDTF">2016-06-16T09:30:00Z</dcterms:modified>
</cp:coreProperties>
</file>