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E6" w:rsidRPr="00E00224" w:rsidRDefault="001D3FE6" w:rsidP="001D3F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00224">
        <w:rPr>
          <w:rFonts w:asciiTheme="minorHAnsi" w:eastAsiaTheme="minorHAnsi" w:hAnsiTheme="minorHAnsi" w:cs="Arial"/>
          <w:noProof/>
          <w:lang w:eastAsia="ru-RU"/>
        </w:rPr>
        <w:drawing>
          <wp:inline distT="0" distB="0" distL="0" distR="0" wp14:anchorId="35B8B0BB" wp14:editId="0960BC4B">
            <wp:extent cx="600075" cy="704850"/>
            <wp:effectExtent l="19050" t="0" r="9525" b="0"/>
            <wp:docPr id="5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FE6" w:rsidRPr="00E00224" w:rsidRDefault="001D3FE6" w:rsidP="001D3F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1D3FE6" w:rsidRPr="00E00224" w:rsidRDefault="001D3FE6" w:rsidP="001D3FE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00224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1D3FE6" w:rsidRPr="00E00224" w:rsidRDefault="001D3FE6" w:rsidP="001D3FE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00224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1D3FE6" w:rsidRPr="00E00224" w:rsidRDefault="001D3FE6" w:rsidP="001D3FE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D3FE6" w:rsidRPr="00E00224" w:rsidRDefault="001D3FE6" w:rsidP="001D3FE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00224">
        <w:rPr>
          <w:rFonts w:ascii="Times New Roman" w:hAnsi="Times New Roman"/>
          <w:b/>
          <w:sz w:val="32"/>
          <w:szCs w:val="32"/>
        </w:rPr>
        <w:t>ПОСТАНОВЛЕНИЕ№54</w:t>
      </w:r>
    </w:p>
    <w:p w:rsidR="001D3FE6" w:rsidRPr="00E00224" w:rsidRDefault="001D3FE6" w:rsidP="001D3FE6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1D3FE6" w:rsidRPr="00E00224" w:rsidRDefault="001D3FE6" w:rsidP="001D3F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0224">
        <w:rPr>
          <w:rFonts w:ascii="Times New Roman" w:hAnsi="Times New Roman"/>
          <w:sz w:val="26"/>
          <w:szCs w:val="26"/>
        </w:rPr>
        <w:t>13 августа 2015 года, 10-00 ч.</w:t>
      </w:r>
    </w:p>
    <w:p w:rsidR="001D3FE6" w:rsidRPr="00E00224" w:rsidRDefault="001D3FE6" w:rsidP="001D3F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0224">
        <w:rPr>
          <w:rFonts w:ascii="Times New Roman" w:hAnsi="Times New Roman"/>
          <w:sz w:val="26"/>
          <w:szCs w:val="26"/>
        </w:rPr>
        <w:t xml:space="preserve">г. Нефтеюганск, 3 </w:t>
      </w:r>
      <w:proofErr w:type="spellStart"/>
      <w:r w:rsidRPr="00E00224">
        <w:rPr>
          <w:rFonts w:ascii="Times New Roman" w:hAnsi="Times New Roman"/>
          <w:sz w:val="26"/>
          <w:szCs w:val="26"/>
        </w:rPr>
        <w:t>мкр</w:t>
      </w:r>
      <w:proofErr w:type="spellEnd"/>
      <w:r w:rsidRPr="00E00224">
        <w:rPr>
          <w:rFonts w:ascii="Times New Roman" w:hAnsi="Times New Roman"/>
          <w:sz w:val="26"/>
          <w:szCs w:val="26"/>
        </w:rPr>
        <w:t xml:space="preserve">., д. 21, </w:t>
      </w:r>
      <w:proofErr w:type="spellStart"/>
      <w:r w:rsidRPr="00E00224">
        <w:rPr>
          <w:rFonts w:ascii="Times New Roman" w:hAnsi="Times New Roman"/>
          <w:sz w:val="26"/>
          <w:szCs w:val="26"/>
        </w:rPr>
        <w:t>каб</w:t>
      </w:r>
      <w:proofErr w:type="spellEnd"/>
      <w:r w:rsidRPr="00E00224">
        <w:rPr>
          <w:rFonts w:ascii="Times New Roman" w:hAnsi="Times New Roman"/>
          <w:sz w:val="26"/>
          <w:szCs w:val="26"/>
        </w:rPr>
        <w:t>. 430</w:t>
      </w:r>
    </w:p>
    <w:p w:rsidR="001D3FE6" w:rsidRPr="00E00224" w:rsidRDefault="001D3FE6" w:rsidP="001D3F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0224">
        <w:rPr>
          <w:rFonts w:ascii="Times New Roman" w:hAnsi="Times New Roman"/>
          <w:sz w:val="26"/>
          <w:szCs w:val="26"/>
        </w:rPr>
        <w:t>зал совещаний администрации Нефтеюганского района</w:t>
      </w:r>
    </w:p>
    <w:p w:rsidR="001D3FE6" w:rsidRPr="00E00224" w:rsidRDefault="001D3FE6" w:rsidP="001D3F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E00224">
        <w:rPr>
          <w:rFonts w:ascii="Times New Roman" w:hAnsi="Times New Roman"/>
          <w:sz w:val="26"/>
          <w:szCs w:val="26"/>
        </w:rPr>
        <w:t>(сведения об участниках заседания указаны в протоколе № 29</w:t>
      </w:r>
      <w:proofErr w:type="gramEnd"/>
    </w:p>
    <w:p w:rsidR="001D3FE6" w:rsidRPr="00E00224" w:rsidRDefault="001D3FE6" w:rsidP="001D3F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0224">
        <w:rPr>
          <w:rFonts w:ascii="Times New Roman" w:hAnsi="Times New Roman"/>
          <w:sz w:val="26"/>
          <w:szCs w:val="26"/>
        </w:rPr>
        <w:t xml:space="preserve">заседания территориальной комиссии) </w:t>
      </w: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  <w:t>Об исполнении в первом полугодии 2015 года</w:t>
      </w: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  <w:t xml:space="preserve">Межведомственного комплексного плана </w:t>
      </w: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  <w:t xml:space="preserve">мероприятий по предупреждению совершения </w:t>
      </w: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  <w:t xml:space="preserve">правонарушений и антиобщественных действий </w:t>
      </w:r>
      <w:proofErr w:type="gramStart"/>
      <w:r w:rsidRPr="00E00224"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  <w:t>среди</w:t>
      </w:r>
      <w:proofErr w:type="gramEnd"/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  <w:t xml:space="preserve">несовершеннолетних, социального сиротства и жестокого </w:t>
      </w: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  <w:t xml:space="preserve">обращения с детьми  на территории Нефтеюганского </w:t>
      </w: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  <w:t xml:space="preserve">района на 2015 - 2017 годы </w:t>
      </w: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sz w:val="26"/>
          <w:szCs w:val="26"/>
          <w:lang w:eastAsia="ru-RU"/>
        </w:rPr>
      </w:pP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E00224">
        <w:rPr>
          <w:rFonts w:ascii="Times New Roman" w:hAnsi="Times New Roman"/>
          <w:sz w:val="26"/>
          <w:szCs w:val="26"/>
        </w:rPr>
        <w:tab/>
      </w:r>
      <w:proofErr w:type="gramStart"/>
      <w:r w:rsidRPr="00E00224">
        <w:rPr>
          <w:rFonts w:ascii="Times New Roman" w:hAnsi="Times New Roman"/>
          <w:sz w:val="26"/>
          <w:szCs w:val="26"/>
        </w:rPr>
        <w:t>Заслушав и обсудив информацию структур системы профилактики безнадзорности и правонарушений несовершеннолетних Нефтеюганского района</w:t>
      </w:r>
      <w:r w:rsidRPr="00E00224">
        <w:rPr>
          <w:rFonts w:ascii="Times New Roman" w:eastAsiaTheme="minorHAnsi" w:hAnsi="Times New Roman"/>
          <w:sz w:val="26"/>
          <w:szCs w:val="26"/>
        </w:rPr>
        <w:t xml:space="preserve"> об исполнении в первом полугодии 2015 года Межведомственного комплексного плана мероприятий по предупреждению совершения правонарушений и антиобщественных действий среди несовершеннолетних, социального сиротства и жестокого обращения с детьми на территории Нефтеюганского района на 2015 - 2017 годы (далее по тексту - Комплексный план), территориальная комиссия установила:</w:t>
      </w:r>
      <w:proofErr w:type="gramEnd"/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022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</w:t>
      </w:r>
      <w:proofErr w:type="gramStart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координации межведомственного взаимодействия субъектов системы профилактики безнадзорности</w:t>
      </w:r>
      <w:proofErr w:type="gramEnd"/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правонарушений несовершеннолетних по проведению мероприятий, направленных на предупреждение </w:t>
      </w: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совершения правонарушений и </w:t>
      </w: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антиобщественных действий среди несовершеннолетних, социального сиротства и жестокого обращения с детьми на территории Нефтеюганского района разработан Комплексный план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(утвержденный постановлением территориальной комиссии №9 от 26.02.2015).</w:t>
      </w: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E00224">
        <w:rPr>
          <w:rFonts w:ascii="Times New Roman" w:eastAsiaTheme="minorHAnsi" w:hAnsi="Times New Roman"/>
          <w:sz w:val="26"/>
          <w:szCs w:val="26"/>
        </w:rPr>
        <w:tab/>
        <w:t>В первом полугодии 2015 года в рамках реализации Комплексного плана структурами системы профилактики безнадзорности и правонарушений несовершеннолетних района частично исполнены 34 пункта плана, остаются на контроле 3 пункта, запланированных к исполнению во 2 полугодии 2015 года.</w:t>
      </w: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Принятые меры </w:t>
      </w: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по предупреждению совершения правонарушений и антиобщественных действий среди несовершеннолетних, </w:t>
      </w: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 xml:space="preserve">позволили не допустить в отчетном периоде увеличения количества несовершеннолетних, привлеченных к </w:t>
      </w: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административной ответственности (2015 -16 подростков, 2014 – 17), а так же роста количества несовершеннолетних участников преступлений, в 1 полугодии 2015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преступления совершены 5 несовершеннолетними (2014 год – 5).</w:t>
      </w: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0224">
        <w:rPr>
          <w:rFonts w:ascii="Times New Roman" w:eastAsiaTheme="minorHAnsi" w:hAnsi="Times New Roman"/>
          <w:sz w:val="26"/>
          <w:szCs w:val="26"/>
        </w:rPr>
        <w:tab/>
        <w:t xml:space="preserve">Вместе с тем, имеются неблагоприятные тенденции, а именно </w:t>
      </w:r>
      <w:r w:rsidRPr="00E00224">
        <w:rPr>
          <w:rFonts w:ascii="Times New Roman" w:hAnsi="Times New Roman"/>
          <w:bCs/>
          <w:sz w:val="26"/>
          <w:szCs w:val="26"/>
          <w:lang w:eastAsia="ru-RU"/>
        </w:rPr>
        <w:t xml:space="preserve">зарегистрировано 2 повторных преступления (2014 год- 0), зарегистрировано 1 преступление, совершённое несовершеннолетним в состоянии опьянения (2014 год - 0). Кроме этого  зарегистрировано 7 самовольных уходов из дома, </w:t>
      </w: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>которые совершили 4 подростка, и 2 суицидальные попытки.</w:t>
      </w: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ab/>
        <w:t>В целях повышения эффективности проводимой работы по предупреждению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совершения правонарушений, преступлений и антиобщественных действий среди несовершеннолетних на территории Нефтеюганского района</w:t>
      </w:r>
      <w:r w:rsidRPr="00E00224">
        <w:rPr>
          <w:rFonts w:ascii="Times New Roman" w:eastAsia="Times New Roman" w:hAnsi="Times New Roman"/>
          <w:sz w:val="26"/>
          <w:szCs w:val="26"/>
          <w:lang w:eastAsia="ru-RU"/>
        </w:rPr>
        <w:t xml:space="preserve">, территориальная комиссия </w:t>
      </w:r>
      <w:r w:rsidRPr="00E002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постанови </w:t>
      </w:r>
      <w:proofErr w:type="gramStart"/>
      <w:r w:rsidRPr="00E00224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proofErr w:type="gramEnd"/>
      <w:r w:rsidRPr="00E002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 </w:t>
      </w: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ab/>
        <w:t>Внести дополнения в Межведомственный комплексный план мероприятий по предупреждению совершения правонарушений и антиобщественных действий среди</w:t>
      </w:r>
      <w:r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 </w:t>
      </w: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несовершеннолетних, социального сиротства и жестокого обращения с детьми  на территории Нефтеюганского района на 2015 - 2017 годы следующих пунктов:</w:t>
      </w: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 w:cstheme="minorBidi"/>
          <w:color w:val="FF0000"/>
          <w:sz w:val="26"/>
          <w:szCs w:val="26"/>
          <w:lang w:eastAsia="ru-RU"/>
        </w:rPr>
        <w:tab/>
      </w: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1. Департаменту образования и молодежной политики (</w:t>
      </w:r>
      <w:proofErr w:type="spellStart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Н.В.Котова</w:t>
      </w:r>
      <w:proofErr w:type="spellEnd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):</w:t>
      </w: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ab/>
        <w:t xml:space="preserve">1.1.во взаимодействии с отделом Государственной инспекции безопасности дорожного движения ОМВД России по </w:t>
      </w:r>
      <w:proofErr w:type="spellStart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Нефтеюганскому</w:t>
      </w:r>
      <w:proofErr w:type="spellEnd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 району</w:t>
      </w:r>
      <w:r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 </w:t>
      </w: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разработать дополнительный план мероприятий по работе с родителями в дошкольных образовательных учреждениях Нефтеюганского района, направленных на обеспечение безопасности детей – пассажиров.</w:t>
      </w: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ab/>
        <w:t xml:space="preserve">Срок: </w:t>
      </w:r>
      <w:r w:rsidRPr="00E00224">
        <w:rPr>
          <w:rFonts w:ascii="Times New Roman" w:eastAsia="Times New Roman" w:hAnsi="Times New Roman" w:cstheme="minorBidi"/>
          <w:sz w:val="26"/>
          <w:szCs w:val="26"/>
          <w:u w:val="single"/>
          <w:lang w:eastAsia="ru-RU"/>
        </w:rPr>
        <w:t>до 30 сентября 2015 года</w:t>
      </w: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.</w:t>
      </w:r>
    </w:p>
    <w:p w:rsidR="001D3FE6" w:rsidRPr="00E00224" w:rsidRDefault="001D3FE6" w:rsidP="001D3FE6">
      <w:pPr>
        <w:spacing w:after="0" w:line="240" w:lineRule="auto"/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</w:pP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sz w:val="26"/>
          <w:szCs w:val="26"/>
          <w:lang w:eastAsia="ru-RU"/>
        </w:rPr>
      </w:pPr>
      <w:r w:rsidRPr="00E00224">
        <w:rPr>
          <w:rFonts w:asciiTheme="minorHAnsi" w:eastAsia="Times New Roman" w:hAnsiTheme="minorHAnsi" w:cstheme="minorBidi"/>
          <w:sz w:val="26"/>
          <w:szCs w:val="26"/>
          <w:lang w:eastAsia="ru-RU"/>
        </w:rPr>
        <w:tab/>
      </w: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 1.2. организовать совместное заседание Молодежного парламента при Думе Нефтеюганского района и Советов молодежи поселений, в рамках которого провести молодежный мотивационный тренинг и работу по вовлечению молодых парламентариев в деятельность по развитию наставничества для подростков, находящихся в социально опасном положении и трудной жизненной ситуации.</w:t>
      </w: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sz w:val="26"/>
          <w:szCs w:val="26"/>
          <w:u w:val="single"/>
          <w:lang w:eastAsia="ru-RU"/>
        </w:rPr>
      </w:pP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ab/>
      </w:r>
      <w:r w:rsidRPr="00E00224">
        <w:rPr>
          <w:rFonts w:ascii="Times New Roman" w:eastAsia="Times New Roman" w:hAnsi="Times New Roman" w:cstheme="minorBidi"/>
          <w:sz w:val="26"/>
          <w:szCs w:val="26"/>
          <w:u w:val="single"/>
          <w:lang w:eastAsia="ru-RU"/>
        </w:rPr>
        <w:t>Срок: до 30 сентября 2015 года.</w:t>
      </w: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sz w:val="26"/>
          <w:szCs w:val="26"/>
          <w:u w:val="single"/>
          <w:lang w:eastAsia="ru-RU"/>
        </w:rPr>
      </w:pP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  <w:tab/>
      </w: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1.3. организовать в образовательных организациях разработку на 2015-2016 учебный год межведомственных планов мероприятий по работе с обучающимися и их родителями по профилактике правонарушений и преступлений несовершеннолетних, уходов детей из дома, с привлечением </w:t>
      </w:r>
      <w:proofErr w:type="gramStart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представителей структур системы профилактики безнадзорности</w:t>
      </w:r>
      <w:proofErr w:type="gramEnd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 и правонарушений несовершеннолетних района.</w:t>
      </w: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ab/>
        <w:t xml:space="preserve">Срок: </w:t>
      </w:r>
      <w:r w:rsidRPr="00E00224">
        <w:rPr>
          <w:rFonts w:ascii="Times New Roman" w:eastAsia="Times New Roman" w:hAnsi="Times New Roman" w:cstheme="minorBidi"/>
          <w:sz w:val="26"/>
          <w:szCs w:val="26"/>
          <w:u w:val="single"/>
          <w:lang w:eastAsia="ru-RU"/>
        </w:rPr>
        <w:t>до 30 сентября 2015 года</w:t>
      </w:r>
    </w:p>
    <w:p w:rsidR="001D3FE6" w:rsidRPr="00E00224" w:rsidRDefault="001D3FE6" w:rsidP="001D3FE6">
      <w:pPr>
        <w:spacing w:after="0" w:line="240" w:lineRule="auto"/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</w:pP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  <w:tab/>
      </w: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2. ОМВД России по </w:t>
      </w:r>
      <w:proofErr w:type="spellStart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Нефтеюганскому</w:t>
      </w:r>
      <w:proofErr w:type="spellEnd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 району (</w:t>
      </w:r>
      <w:proofErr w:type="spellStart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В.А.Заремба</w:t>
      </w:r>
      <w:proofErr w:type="spellEnd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) организовать проведение ежемесячных рейдов по торговым точкам в </w:t>
      </w:r>
      <w:proofErr w:type="gramStart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городском</w:t>
      </w:r>
      <w:proofErr w:type="gramEnd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 и сельских поселениях района, с целью</w:t>
      </w:r>
      <w:r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 </w:t>
      </w: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предупреждения фактов продажи и употребления алкогольной продукции несовершеннолетними, с привлечением волонтеров, членов родительских патрулей, специалистов структур системы профилактики безнадзорности и правонарушений несовершеннолетних.</w:t>
      </w: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lastRenderedPageBreak/>
        <w:tab/>
        <w:t xml:space="preserve">Утвержденный план проведения в сентябре-декабре 2015 года проверок торговых объектов в разрезе поселений с указанием ответственного лица от ОМВД России по </w:t>
      </w:r>
      <w:proofErr w:type="spellStart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Нефтеюганскому</w:t>
      </w:r>
      <w:proofErr w:type="spellEnd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 району направить в территориальную комиссию.</w:t>
      </w:r>
    </w:p>
    <w:p w:rsidR="001D3FE6" w:rsidRPr="00E00224" w:rsidRDefault="001D3FE6" w:rsidP="001D3FE6">
      <w:pPr>
        <w:spacing w:after="0" w:line="240" w:lineRule="auto"/>
        <w:rPr>
          <w:rFonts w:ascii="Times New Roman" w:eastAsia="Times New Roman" w:hAnsi="Times New Roman" w:cstheme="minorBidi"/>
          <w:sz w:val="26"/>
          <w:szCs w:val="26"/>
          <w:u w:val="single"/>
          <w:lang w:eastAsia="ru-RU"/>
        </w:rPr>
      </w:pPr>
      <w:r w:rsidRPr="00E00224"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  <w:tab/>
      </w: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Срок: </w:t>
      </w:r>
      <w:r w:rsidRPr="00E00224">
        <w:rPr>
          <w:rFonts w:ascii="Times New Roman" w:eastAsia="Times New Roman" w:hAnsi="Times New Roman" w:cstheme="minorBidi"/>
          <w:sz w:val="26"/>
          <w:szCs w:val="26"/>
          <w:u w:val="single"/>
          <w:lang w:eastAsia="ru-RU"/>
        </w:rPr>
        <w:t>до 1 сентября 2015 года.</w:t>
      </w:r>
    </w:p>
    <w:p w:rsidR="001D3FE6" w:rsidRPr="00E00224" w:rsidRDefault="001D3FE6" w:rsidP="001D3FE6">
      <w:pPr>
        <w:spacing w:after="0" w:line="240" w:lineRule="auto"/>
        <w:rPr>
          <w:rFonts w:ascii="Times New Roman" w:eastAsia="Times New Roman" w:hAnsi="Times New Roman" w:cstheme="minorBidi"/>
          <w:sz w:val="26"/>
          <w:szCs w:val="26"/>
          <w:u w:val="single"/>
          <w:lang w:eastAsia="ru-RU"/>
        </w:rPr>
      </w:pP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ab/>
        <w:t>3. БУ ХМАО-Югры «КЦСОН «Забота» (</w:t>
      </w:r>
      <w:proofErr w:type="spellStart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Л.Я.Ким</w:t>
      </w:r>
      <w:proofErr w:type="spellEnd"/>
      <w:proofErr w:type="gramStart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)д</w:t>
      </w:r>
      <w:proofErr w:type="gramEnd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ополнить профилактическую программу </w:t>
      </w:r>
      <w:r w:rsidRPr="00E00224">
        <w:rPr>
          <w:rFonts w:ascii="Times New Roman" w:eastAsiaTheme="minorHAnsi" w:hAnsi="Times New Roman" w:cstheme="minorBidi"/>
          <w:bCs/>
          <w:sz w:val="26"/>
          <w:szCs w:val="26"/>
        </w:rPr>
        <w:t>«Побег от всех и от себя» мероприятиями с несовершеннолетними и семьями, состоящими на профилактическом учете, с целью предупреждения уходов детей из семей находящихся в социально опасном положении</w:t>
      </w:r>
    </w:p>
    <w:p w:rsidR="001D3FE6" w:rsidRPr="00E00224" w:rsidRDefault="001D3FE6" w:rsidP="001D3FE6">
      <w:pPr>
        <w:spacing w:after="0" w:line="240" w:lineRule="auto"/>
        <w:rPr>
          <w:rFonts w:ascii="Times New Roman" w:eastAsia="Times New Roman" w:hAnsi="Times New Roman" w:cstheme="minorBidi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ab/>
        <w:t xml:space="preserve">Срок: </w:t>
      </w:r>
      <w:r w:rsidRPr="00E00224">
        <w:rPr>
          <w:rFonts w:ascii="Times New Roman" w:eastAsia="Times New Roman" w:hAnsi="Times New Roman" w:cstheme="minorBidi"/>
          <w:sz w:val="26"/>
          <w:szCs w:val="26"/>
          <w:u w:val="single"/>
          <w:lang w:eastAsia="ru-RU"/>
        </w:rPr>
        <w:t>до 25 декабря 2015 года</w:t>
      </w:r>
    </w:p>
    <w:p w:rsidR="001D3FE6" w:rsidRPr="00E00224" w:rsidRDefault="001D3FE6" w:rsidP="001D3FE6">
      <w:pPr>
        <w:spacing w:after="0" w:line="240" w:lineRule="auto"/>
        <w:rPr>
          <w:rFonts w:ascii="Times New Roman" w:eastAsia="Times New Roman" w:hAnsi="Times New Roman" w:cstheme="minorBidi"/>
          <w:sz w:val="26"/>
          <w:szCs w:val="26"/>
          <w:lang w:eastAsia="ru-RU"/>
        </w:rPr>
      </w:pPr>
    </w:p>
    <w:p w:rsidR="001D3FE6" w:rsidRPr="00E00224" w:rsidRDefault="001D3FE6" w:rsidP="001D3FE6">
      <w:pPr>
        <w:spacing w:after="0" w:line="240" w:lineRule="auto"/>
        <w:jc w:val="both"/>
        <w:rPr>
          <w:rFonts w:ascii="Times New Roman" w:eastAsia="Times New Roman" w:hAnsi="Times New Roman" w:cstheme="minorBidi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ab/>
        <w:t xml:space="preserve">4. </w:t>
      </w:r>
      <w:proofErr w:type="gramStart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Отделу по делам несовершеннолетних, защите их прав (В.В. </w:t>
      </w:r>
      <w:proofErr w:type="spellStart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Малтакова</w:t>
      </w:r>
      <w:proofErr w:type="spellEnd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) направить в адрес Департамента образования и молодежной политики (</w:t>
      </w:r>
      <w:proofErr w:type="spellStart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Н.В.Котова</w:t>
      </w:r>
      <w:proofErr w:type="spellEnd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), комитета по опеке и попечительству (</w:t>
      </w:r>
      <w:proofErr w:type="spellStart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В.В.Лобанкова</w:t>
      </w:r>
      <w:proofErr w:type="spellEnd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), БУ ХМАО-Югры «</w:t>
      </w:r>
      <w:proofErr w:type="spellStart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Нефтеюганская</w:t>
      </w:r>
      <w:proofErr w:type="spellEnd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 районная больница» (О.Р.</w:t>
      </w:r>
      <w:r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 </w:t>
      </w:r>
      <w:proofErr w:type="spellStart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Ноговицина</w:t>
      </w:r>
      <w:proofErr w:type="spellEnd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), БУ ХМАО-Югры «КЦСОН «Забота» (</w:t>
      </w:r>
      <w:proofErr w:type="spellStart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Л.Я.Ким</w:t>
      </w:r>
      <w:proofErr w:type="spellEnd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), ОМВД России по </w:t>
      </w:r>
      <w:proofErr w:type="spellStart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Нефтеюганскому</w:t>
      </w:r>
      <w:proofErr w:type="spellEnd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 району (</w:t>
      </w:r>
      <w:proofErr w:type="spellStart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В.А.Заремба</w:t>
      </w:r>
      <w:proofErr w:type="spellEnd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) для учета и использования в работе разработанные Прокуратурой</w:t>
      </w:r>
      <w:proofErr w:type="gramEnd"/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 xml:space="preserve"> Ханты-Мансийского автономного округа - Югры методические рекомендации по подготовке материалов в суд с ходатайством о направлении несовершеннолетних в специальные учебно-воспитательные учреждения закрытого типа.</w:t>
      </w:r>
    </w:p>
    <w:p w:rsidR="001D3FE6" w:rsidRPr="00E00224" w:rsidRDefault="001D3FE6" w:rsidP="001D3FE6">
      <w:pPr>
        <w:spacing w:after="0" w:line="240" w:lineRule="auto"/>
        <w:rPr>
          <w:rFonts w:ascii="Times New Roman" w:eastAsia="Times New Roman" w:hAnsi="Times New Roman" w:cstheme="minorBidi"/>
          <w:sz w:val="26"/>
          <w:szCs w:val="26"/>
          <w:lang w:eastAsia="ru-RU"/>
        </w:rPr>
      </w:pP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ab/>
        <w:t xml:space="preserve">Срок: </w:t>
      </w:r>
      <w:r w:rsidRPr="00E00224">
        <w:rPr>
          <w:rFonts w:ascii="Times New Roman" w:eastAsia="Times New Roman" w:hAnsi="Times New Roman" w:cstheme="minorBidi"/>
          <w:sz w:val="26"/>
          <w:szCs w:val="26"/>
          <w:u w:val="single"/>
          <w:lang w:eastAsia="ru-RU"/>
        </w:rPr>
        <w:t>до 20 августа 2015 года</w:t>
      </w:r>
      <w:r w:rsidRPr="00E00224">
        <w:rPr>
          <w:rFonts w:ascii="Times New Roman" w:eastAsia="Times New Roman" w:hAnsi="Times New Roman" w:cstheme="minorBidi"/>
          <w:sz w:val="26"/>
          <w:szCs w:val="26"/>
          <w:lang w:eastAsia="ru-RU"/>
        </w:rPr>
        <w:t>.</w:t>
      </w:r>
    </w:p>
    <w:p w:rsidR="001D3FE6" w:rsidRPr="00E00224" w:rsidRDefault="001D3FE6" w:rsidP="001D3FE6">
      <w:pPr>
        <w:spacing w:after="0" w:line="240" w:lineRule="auto"/>
        <w:rPr>
          <w:rFonts w:ascii="Times New Roman" w:eastAsia="Times New Roman" w:hAnsi="Times New Roman" w:cstheme="minorBidi"/>
          <w:sz w:val="26"/>
          <w:szCs w:val="26"/>
          <w:lang w:eastAsia="ru-RU"/>
        </w:rPr>
      </w:pPr>
    </w:p>
    <w:p w:rsidR="001D3FE6" w:rsidRPr="00E00224" w:rsidRDefault="001D3FE6" w:rsidP="001D3FE6">
      <w:pPr>
        <w:rPr>
          <w:rFonts w:ascii="Times New Roman" w:eastAsiaTheme="minorHAnsi" w:hAnsi="Times New Roman" w:cstheme="minorBidi"/>
          <w:sz w:val="26"/>
          <w:szCs w:val="26"/>
        </w:rPr>
      </w:pPr>
    </w:p>
    <w:p w:rsidR="001D3FE6" w:rsidRPr="00E00224" w:rsidRDefault="001D3FE6" w:rsidP="001D3FE6">
      <w:pPr>
        <w:rPr>
          <w:rFonts w:ascii="Times New Roman" w:eastAsiaTheme="minorHAnsi" w:hAnsi="Times New Roman" w:cstheme="minorBidi"/>
          <w:sz w:val="26"/>
          <w:szCs w:val="26"/>
        </w:rPr>
      </w:pPr>
      <w:r w:rsidRPr="00E00224">
        <w:rPr>
          <w:rFonts w:ascii="Times New Roman" w:eastAsiaTheme="minorHAnsi" w:hAnsi="Times New Roman" w:cstheme="minorBidi"/>
          <w:sz w:val="26"/>
          <w:szCs w:val="26"/>
        </w:rPr>
        <w:t xml:space="preserve">Председательствующий                                                              </w:t>
      </w:r>
      <w:proofErr w:type="spellStart"/>
      <w:r w:rsidRPr="00E00224">
        <w:rPr>
          <w:rFonts w:ascii="Times New Roman" w:eastAsiaTheme="minorHAnsi" w:hAnsi="Times New Roman" w:cstheme="minorBidi"/>
          <w:sz w:val="26"/>
          <w:szCs w:val="26"/>
        </w:rPr>
        <w:t>В.Г.Михалев</w:t>
      </w:r>
      <w:proofErr w:type="spellEnd"/>
    </w:p>
    <w:p w:rsidR="001D3FE6" w:rsidRPr="00E00224" w:rsidRDefault="001D3FE6" w:rsidP="001D3F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p w:rsidR="001D3FE6" w:rsidRPr="00E00224" w:rsidRDefault="001D3FE6" w:rsidP="001D3F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1D3FE6" w:rsidRPr="00E00224" w:rsidRDefault="001D3FE6" w:rsidP="001D3F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1D3FE6" w:rsidRPr="00E00224" w:rsidRDefault="001D3FE6" w:rsidP="001D3F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1D3FE6" w:rsidRPr="00E00224" w:rsidRDefault="001D3FE6" w:rsidP="001D3F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1D3FE6" w:rsidRPr="00E00224" w:rsidRDefault="001D3FE6" w:rsidP="001D3F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1D3FE6" w:rsidRPr="00E00224" w:rsidRDefault="001D3FE6" w:rsidP="001D3F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1D3FE6" w:rsidRPr="00E00224" w:rsidRDefault="001D3FE6" w:rsidP="001D3F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1D3FE6" w:rsidRPr="00E00224" w:rsidRDefault="001D3FE6" w:rsidP="001D3F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1D3FE6" w:rsidRPr="00E00224" w:rsidRDefault="001D3FE6" w:rsidP="001D3F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1D3FE6" w:rsidRPr="00E00224" w:rsidRDefault="001D3FE6" w:rsidP="001D3F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1D3FE6" w:rsidRDefault="001D3FE6" w:rsidP="001D3F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1D3FE6" w:rsidRPr="00E00224" w:rsidRDefault="001D3FE6" w:rsidP="001D3F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1D3FE6" w:rsidRPr="00E00224" w:rsidRDefault="001D3FE6" w:rsidP="001D3F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1D3FE6" w:rsidRPr="00E00224" w:rsidRDefault="001D3FE6" w:rsidP="001D3FE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1D3FE6" w:rsidRPr="00E0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E6"/>
    <w:rsid w:val="001D3FE6"/>
    <w:rsid w:val="00D4553C"/>
    <w:rsid w:val="00DB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F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F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 Дамир Айратович</dc:creator>
  <cp:lastModifiedBy>Хабибуллин Дамир Айратович</cp:lastModifiedBy>
  <cp:revision>1</cp:revision>
  <dcterms:created xsi:type="dcterms:W3CDTF">2015-08-19T10:36:00Z</dcterms:created>
  <dcterms:modified xsi:type="dcterms:W3CDTF">2015-08-19T10:37:00Z</dcterms:modified>
</cp:coreProperties>
</file>