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600075" cy="704850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E575F" w:rsidRPr="00E54C66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5EB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9B54C8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569D6">
        <w:rPr>
          <w:rFonts w:ascii="Times New Roman" w:eastAsia="Calibri" w:hAnsi="Times New Roman" w:cs="Times New Roman"/>
          <w:b/>
          <w:sz w:val="32"/>
          <w:szCs w:val="32"/>
        </w:rPr>
        <w:t>50</w:t>
      </w:r>
    </w:p>
    <w:p w:rsidR="00CE575F" w:rsidRPr="00BA5EB7" w:rsidRDefault="00CE575F" w:rsidP="00CE575F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CE575F" w:rsidRDefault="009B54C8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9A6495">
        <w:rPr>
          <w:rFonts w:ascii="Times New Roman" w:eastAsia="Calibri" w:hAnsi="Times New Roman" w:cs="Times New Roman"/>
          <w:sz w:val="26"/>
          <w:szCs w:val="26"/>
        </w:rPr>
        <w:t>3 июл</w:t>
      </w:r>
      <w:r w:rsidRPr="009B54C8">
        <w:rPr>
          <w:rFonts w:ascii="Times New Roman" w:eastAsia="Calibri" w:hAnsi="Times New Roman" w:cs="Times New Roman"/>
          <w:sz w:val="26"/>
          <w:szCs w:val="26"/>
        </w:rPr>
        <w:t>я</w:t>
      </w:r>
      <w:r w:rsidR="00CE575F">
        <w:rPr>
          <w:rFonts w:ascii="Times New Roman" w:eastAsia="Calibri" w:hAnsi="Times New Roman" w:cs="Times New Roman"/>
          <w:sz w:val="26"/>
          <w:szCs w:val="26"/>
        </w:rPr>
        <w:t xml:space="preserve"> 2015 года, 10-00 ч.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г. Нефт</w:t>
      </w:r>
      <w:r w:rsidR="009A6495">
        <w:rPr>
          <w:rFonts w:ascii="Times New Roman" w:eastAsia="Calibri" w:hAnsi="Times New Roman" w:cs="Times New Roman"/>
          <w:sz w:val="26"/>
          <w:szCs w:val="26"/>
        </w:rPr>
        <w:t xml:space="preserve">еюганск, 3 мкр., д. 21, </w:t>
      </w:r>
      <w:proofErr w:type="spellStart"/>
      <w:r w:rsidR="009A649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9A6495">
        <w:rPr>
          <w:rFonts w:ascii="Times New Roman" w:eastAsia="Calibri" w:hAnsi="Times New Roman" w:cs="Times New Roman"/>
          <w:sz w:val="26"/>
          <w:szCs w:val="26"/>
        </w:rPr>
        <w:t>. 418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заседания указаны в </w:t>
      </w:r>
      <w:r w:rsidR="00EB7E4A">
        <w:rPr>
          <w:rFonts w:ascii="Times New Roman" w:eastAsia="Calibri" w:hAnsi="Times New Roman" w:cs="Times New Roman"/>
          <w:sz w:val="26"/>
          <w:szCs w:val="26"/>
        </w:rPr>
        <w:t>протоколе №</w:t>
      </w:r>
      <w:r w:rsidR="009A6495">
        <w:rPr>
          <w:rFonts w:ascii="Times New Roman" w:eastAsia="Calibri" w:hAnsi="Times New Roman" w:cs="Times New Roman"/>
          <w:sz w:val="26"/>
          <w:szCs w:val="26"/>
        </w:rPr>
        <w:t>26</w:t>
      </w:r>
      <w:proofErr w:type="gramEnd"/>
    </w:p>
    <w:p w:rsidR="00CE575F" w:rsidRPr="003B576D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заседания территориальной комиссии) 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8318A" w:rsidRPr="008D2542" w:rsidRDefault="00E569D6" w:rsidP="0038318A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569D6" w:rsidRPr="00E569D6" w:rsidRDefault="00E569D6" w:rsidP="00E569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мерах по предупреждению чрезвычайных происшествий </w:t>
      </w:r>
    </w:p>
    <w:p w:rsidR="00E569D6" w:rsidRPr="00E569D6" w:rsidRDefault="00E569D6" w:rsidP="00E569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569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детьми на игровых, спортивных площадках (сооружениях, </w:t>
      </w:r>
      <w:proofErr w:type="gramEnd"/>
    </w:p>
    <w:p w:rsidR="00E569D6" w:rsidRPr="00E569D6" w:rsidRDefault="00E569D6" w:rsidP="00E569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игровых </w:t>
      </w:r>
      <w:proofErr w:type="gramStart"/>
      <w:r w:rsidRPr="00E569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объектах</w:t>
      </w:r>
      <w:proofErr w:type="gramEnd"/>
      <w:r w:rsidRPr="00E569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), расположенных на территории </w:t>
      </w:r>
    </w:p>
    <w:p w:rsidR="00E569D6" w:rsidRPr="00E569D6" w:rsidRDefault="00E569D6" w:rsidP="00E569D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569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образований Нефтеюганского района </w:t>
      </w:r>
    </w:p>
    <w:p w:rsidR="00E569D6" w:rsidRPr="00E569D6" w:rsidRDefault="00E569D6" w:rsidP="00E569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Заслушав и обсудив информацию в соответствии с поручением, определе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в  постановлении комиссии по делам несовершеннолетних и защит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их прав при Правительстве Ханты-Мансийского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 №12 от 17.06.2015, территориальная комиссия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установила: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статьей 14 Федерального закона №131-ФЗ от 06.10.2003  «Об общих принципах организации местного самоуправления в Российской Феде-рации» содержание детских игровых площадок является полномочиями админ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страций городского и сельских поселений.  В соответствии с письмами глав пос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 xml:space="preserve">лений Нефтеюганского района на содержание и ремонт детских игровых площадок в 2015 году запланированы денежные средства в размере 1 070 029 рублей,  кроме этого дополнительно в городском поселении Пойковский подготовлена аукционная документация на установку ограждений 10 детских площадок на общую сумму 2 301 633,97 рублей.  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hAnsi="Times New Roman" w:cs="Times New Roman"/>
          <w:sz w:val="26"/>
          <w:szCs w:val="26"/>
          <w:lang w:eastAsia="ru-RU"/>
        </w:rPr>
        <w:tab/>
        <w:t>Главами администраций городского и сельских поселений Нефтеюганского района назначены приказами конкретные должностные лица, ответственные за р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 xml:space="preserve">гулярный осмотр, безопасное техническое состояние и использование игровых (спортивных) площадок. 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hAnsi="Times New Roman" w:cs="Times New Roman"/>
          <w:sz w:val="26"/>
          <w:szCs w:val="26"/>
          <w:lang w:eastAsia="ru-RU"/>
        </w:rPr>
        <w:tab/>
        <w:t>С целью обеспечения безопасного детского отдыха в постановление админ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страции Нефтеюганского района от 30.05.2013 № 1411-па «О создании межведо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ственной комиссии по проверке детских игровых и спортивных площадок» (с изм. от 21.05.2014 № 983-па) внесены дополнения в части  утверждения графика пров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рок детских игровых и спортивных площадок, расположенных на территории м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ниципальных образований района,  утверждена форма акта о проверке, актуализ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рован состав Межведомственной комиссии по проверке детских игровых и спо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тивных площадок</w:t>
      </w:r>
      <w:r w:rsidRPr="00E569D6">
        <w:t xml:space="preserve"> 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(постановление № 1328-па от 06.07.2015).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69D6">
        <w:rPr>
          <w:lang w:eastAsia="ru-RU"/>
        </w:rPr>
        <w:lastRenderedPageBreak/>
        <w:tab/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Особое внимание обращено на техническое состояние тех дворовых площ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док, на которых в летний период осуществляется реализация программ уличной (дворовой) педагогики и проводятся массовые мероприятия для детей. Данные площадки были проверены в мае-июне текущего года перед началом реализации программ.   При проверке было установлено, что оборудование детских игровых и спортивных площадок находится в удовлетворительном состоянии, очевидных опасных дефектов, вызванных актами вандализма, неправильной эксплуатации и сложными климатическими условиями не выявлено.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gramStart"/>
      <w:r w:rsidRPr="00E569D6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комиссии по делам несовершеннолетних и защите их прав при Правительстве Ханты-Мансийского автономного округа - Югры №12 от 17.06.2015 «О результатах рассмотрения информации прокуратуры 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анты-Мансийского автономного округа 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Югры о состоянии законности при эк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 xml:space="preserve">плуатации детских игровых </w:t>
      </w:r>
      <w:r w:rsidR="00493E78">
        <w:rPr>
          <w:rFonts w:ascii="Times New Roman" w:hAnsi="Times New Roman" w:cs="Times New Roman"/>
          <w:sz w:val="26"/>
          <w:szCs w:val="26"/>
          <w:lang w:eastAsia="ru-RU"/>
        </w:rPr>
        <w:t xml:space="preserve">и спортивных площадок» в  июле 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проведены ко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плексные проверки детских игровых и сп</w:t>
      </w:r>
      <w:r w:rsidR="00493E78">
        <w:rPr>
          <w:rFonts w:ascii="Times New Roman" w:hAnsi="Times New Roman" w:cs="Times New Roman"/>
          <w:sz w:val="26"/>
          <w:szCs w:val="26"/>
          <w:lang w:eastAsia="ru-RU"/>
        </w:rPr>
        <w:t>ортивных площадок, расположенных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 xml:space="preserve"> в п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селениях района.</w:t>
      </w:r>
      <w:proofErr w:type="gramEnd"/>
      <w:r w:rsidRPr="00E569D6">
        <w:rPr>
          <w:rFonts w:ascii="Times New Roman" w:hAnsi="Times New Roman" w:cs="Times New Roman"/>
          <w:sz w:val="26"/>
          <w:szCs w:val="26"/>
          <w:lang w:eastAsia="ru-RU"/>
        </w:rPr>
        <w:t xml:space="preserve"> Проверки проведены с участием представителей общественных организаций, молодежных объединений. В ходе проверок заполнялись Акты пр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>верок, в которых фиксировались все выявленные нарушения, поломки, дефекты. Общее состоя</w:t>
      </w:r>
      <w:r>
        <w:rPr>
          <w:rFonts w:ascii="Times New Roman" w:hAnsi="Times New Roman" w:cs="Times New Roman"/>
          <w:sz w:val="26"/>
          <w:szCs w:val="26"/>
          <w:lang w:eastAsia="ru-RU"/>
        </w:rPr>
        <w:t>ние</w:t>
      </w:r>
      <w:r w:rsidRPr="00E569D6">
        <w:rPr>
          <w:rFonts w:ascii="Times New Roman" w:hAnsi="Times New Roman" w:cs="Times New Roman"/>
          <w:sz w:val="26"/>
          <w:szCs w:val="26"/>
          <w:lang w:eastAsia="ru-RU"/>
        </w:rPr>
        <w:t xml:space="preserve"> детских игровых площадок удовлетворительное.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hAnsi="Times New Roman" w:cs="Times New Roman"/>
          <w:sz w:val="26"/>
          <w:szCs w:val="26"/>
          <w:lang w:eastAsia="ru-RU"/>
        </w:rPr>
        <w:tab/>
        <w:t>Результаты проведенных проверок направлены в адрес глав городского и сельских поселений для принятия мер по устранению выявленных нарушений. Срок ответов до 1 августа 2015 года. До этого срока запланировано проведение с главами поселений совещан</w:t>
      </w:r>
      <w:r w:rsidR="00493E78">
        <w:rPr>
          <w:rFonts w:ascii="Times New Roman" w:hAnsi="Times New Roman" w:cs="Times New Roman"/>
          <w:sz w:val="26"/>
          <w:szCs w:val="26"/>
          <w:lang w:eastAsia="ru-RU"/>
        </w:rPr>
        <w:t>ия в режиме видеоконференцсвязи по вопросу «О р</w:t>
      </w:r>
      <w:r w:rsidR="00493E78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493E78">
        <w:rPr>
          <w:rFonts w:ascii="Times New Roman" w:hAnsi="Times New Roman" w:cs="Times New Roman"/>
          <w:sz w:val="26"/>
          <w:szCs w:val="26"/>
          <w:lang w:eastAsia="ru-RU"/>
        </w:rPr>
        <w:t xml:space="preserve">зультатах проведения текущего </w:t>
      </w:r>
      <w:proofErr w:type="gramStart"/>
      <w:r w:rsidR="00493E78">
        <w:rPr>
          <w:rFonts w:ascii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493E78">
        <w:rPr>
          <w:rFonts w:ascii="Times New Roman" w:hAnsi="Times New Roman" w:cs="Times New Roman"/>
          <w:sz w:val="26"/>
          <w:szCs w:val="26"/>
          <w:lang w:eastAsia="ru-RU"/>
        </w:rPr>
        <w:t xml:space="preserve"> техническим состоянием детских и</w:t>
      </w:r>
      <w:r w:rsidR="00493E78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493E78">
        <w:rPr>
          <w:rFonts w:ascii="Times New Roman" w:hAnsi="Times New Roman" w:cs="Times New Roman"/>
          <w:sz w:val="26"/>
          <w:szCs w:val="26"/>
          <w:lang w:eastAsia="ru-RU"/>
        </w:rPr>
        <w:t>ровых и спортивных площадок на территории поселений Нефтеюганского района».</w:t>
      </w:r>
    </w:p>
    <w:p w:rsidR="0055624A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соблюдения требований безопасности для жизни и здоровья нес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 при эксплуатации детских игровых и спортивных площадок, 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положенных на территории городского и сельских поселений Нефтеюганского района, а также обеспечения комплексной безопасности детей, посещающих 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ские оздоровительные лагеря, территориальная комиссия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несовершенн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летних и защите их прав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proofErr w:type="gramStart"/>
      <w:r w:rsidRPr="00E569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E569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  Отделу по делам несовершеннолетних, защите их прав (В.В.Малтакова)</w:t>
      </w:r>
      <w:r w:rsidRPr="00E569D6">
        <w:rPr>
          <w:rFonts w:ascii="Calibri" w:eastAsia="Times New Roman" w:hAnsi="Calibri" w:cs="Times New Roman"/>
          <w:lang w:eastAsia="ru-RU"/>
        </w:rPr>
        <w:t xml:space="preserve"> 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организовать: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 в июле-сентябре 2015 года проведение акции «Детская площадка» по проведению комплексных проверок детских игровых и спортивных площадок, ра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положенных на территории поселений района с привлечением представителей о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щественных организаций, молодежных объединений ежемесячное.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Краткие результаты проведенных проверок с информацией о принятых м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 по устранению выявленных нарушений направить в комиссию по делам нес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 и защите их прав при Правительстве ХМАО-Югры.</w:t>
      </w:r>
    </w:p>
    <w:p w:rsidR="00A842B0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E569D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 10 октября 2015 года.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1.2. проведение во взаимодействии с Единой диспетчерской службой Нефтеюганского района (ЕДДС) горячей телефонной линии «Опасная площадка» по обращениям граждан.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E569D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 1 ноября 2015 года.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1.3. размещение в СМИ района</w:t>
      </w:r>
      <w:r w:rsidR="00A842B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официальном сайте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 работы по выполнению пунктов 1.1., 1.2. данного постановления.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E569D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 1 ноября 2015 года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2. </w:t>
      </w:r>
      <w:proofErr w:type="gramStart"/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(Н.В.Котова), депа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таменту культуры и спорта (М.Б.Чулкина), БУ ХМАО-Югры «Комплексный центр социального обслуживания населения «Забота» (Л.Я.Ким),</w:t>
      </w:r>
      <w:r w:rsidRPr="00E569D6">
        <w:rPr>
          <w:rFonts w:ascii="Calibri" w:eastAsia="Times New Roman" w:hAnsi="Calibri" w:cs="Times New Roman"/>
          <w:lang w:eastAsia="ru-RU"/>
        </w:rPr>
        <w:t xml:space="preserve"> 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БУ ХМАО-Югры «Ре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билитационный центр для детей и подростков с ограниченными возможностями «Дельфин» (Л.В.Волкова)  организовать проведение в образовательных организ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циях, учреждениях культуры, социальной защиты, лагерях с дневным пребыван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ем, на дворовых площадках, площадках кратковременного пребывания детей ко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 рисунков «Детская площадка – безопасное место для</w:t>
      </w:r>
      <w:proofErr w:type="gramEnd"/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игр»: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июль: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в гп.Пойковский (ПСОШ №4; КЦСОН «Забота», РЦ «Дельфин», ЦКиД «РОДНИКИ»), 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сп.Салым (Салымская СОШ, ДК «Сияние Севера», ПБ №1)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август: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сп. Куть-Ях (Куть-Яхская СОШ, КЦСОН «Забота»)  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сп.Сентябрьский  (Сентябрьская СОШ)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сп.Каркатеевы (КЦСОН «Забота», МКУ «Ника)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сп</w:t>
      </w:r>
      <w:proofErr w:type="gramStart"/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proofErr w:type="gramEnd"/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сть-Юган (ДК «Галактика), Юганская Обь (КЦСОН «Забота»)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сентябрь: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сп.Лемпино (СОШ)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сп.Чеускино (СОШ)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сп. Сингапай (СОШ)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Информацию о конкурсе и его результаты опубликовать в СМИ, на офиц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альных сайтах учреждений, информационных стендах учреждений.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Итоговую информацию с результатами проведенного конкурса направить в территориальную комиссию 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9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E569D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 25 сентября 2015 года.</w:t>
      </w:r>
    </w:p>
    <w:p w:rsidR="00E569D6" w:rsidRPr="00E569D6" w:rsidRDefault="00E569D6" w:rsidP="00E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318A" w:rsidRPr="008D2542" w:rsidRDefault="0038318A" w:rsidP="0038318A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D2542" w:rsidRDefault="008D2542" w:rsidP="0038318A">
      <w:pPr>
        <w:rPr>
          <w:rFonts w:ascii="Times New Roman" w:eastAsia="Calibri" w:hAnsi="Times New Roman" w:cs="Times New Roman"/>
          <w:sz w:val="25"/>
          <w:szCs w:val="25"/>
        </w:rPr>
      </w:pPr>
    </w:p>
    <w:p w:rsidR="0038318A" w:rsidRPr="008D2542" w:rsidRDefault="0038318A" w:rsidP="0038318A">
      <w:pPr>
        <w:rPr>
          <w:rFonts w:ascii="Times New Roman" w:eastAsia="Calibri" w:hAnsi="Times New Roman" w:cs="Times New Roman"/>
          <w:sz w:val="25"/>
          <w:szCs w:val="25"/>
        </w:rPr>
      </w:pPr>
      <w:r w:rsidRPr="008D2542">
        <w:rPr>
          <w:rFonts w:ascii="Times New Roman" w:eastAsia="Calibri" w:hAnsi="Times New Roman" w:cs="Times New Roman"/>
          <w:sz w:val="25"/>
          <w:szCs w:val="25"/>
        </w:rPr>
        <w:t>Председательствующий                                           В.Г.Михалев</w:t>
      </w:r>
    </w:p>
    <w:p w:rsidR="008D2542" w:rsidRPr="008D2542" w:rsidRDefault="008D2542" w:rsidP="0038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D2542" w:rsidRDefault="008D2542" w:rsidP="0038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D2542" w:rsidRDefault="008D2542" w:rsidP="0038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D2542" w:rsidRPr="008D2542" w:rsidRDefault="008D2542" w:rsidP="0038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D2542" w:rsidRDefault="008D2542" w:rsidP="0038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8A" w:rsidRPr="0038318A" w:rsidRDefault="00E569D6" w:rsidP="008D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8318A" w:rsidRPr="0038318A" w:rsidSect="00E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C09A5"/>
    <w:multiLevelType w:val="hybridMultilevel"/>
    <w:tmpl w:val="3D881A1C"/>
    <w:lvl w:ilvl="0" w:tplc="2B248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F6"/>
    <w:rsid w:val="000217AD"/>
    <w:rsid w:val="000E5D0A"/>
    <w:rsid w:val="0019343C"/>
    <w:rsid w:val="001C4330"/>
    <w:rsid w:val="001E3E14"/>
    <w:rsid w:val="00200D81"/>
    <w:rsid w:val="00240448"/>
    <w:rsid w:val="00284F5B"/>
    <w:rsid w:val="002B52D8"/>
    <w:rsid w:val="002D2C60"/>
    <w:rsid w:val="0030038A"/>
    <w:rsid w:val="003039A7"/>
    <w:rsid w:val="00362BCF"/>
    <w:rsid w:val="003739EC"/>
    <w:rsid w:val="0038318A"/>
    <w:rsid w:val="00465C39"/>
    <w:rsid w:val="00465FF6"/>
    <w:rsid w:val="00471A5D"/>
    <w:rsid w:val="00471E86"/>
    <w:rsid w:val="00493E78"/>
    <w:rsid w:val="004D6963"/>
    <w:rsid w:val="004F72E8"/>
    <w:rsid w:val="0055624A"/>
    <w:rsid w:val="00561D96"/>
    <w:rsid w:val="0058598B"/>
    <w:rsid w:val="005C7934"/>
    <w:rsid w:val="005F7AA4"/>
    <w:rsid w:val="00605142"/>
    <w:rsid w:val="00662A0D"/>
    <w:rsid w:val="0073412E"/>
    <w:rsid w:val="007379DC"/>
    <w:rsid w:val="007406EA"/>
    <w:rsid w:val="00742723"/>
    <w:rsid w:val="007C653B"/>
    <w:rsid w:val="007F1E8C"/>
    <w:rsid w:val="00810829"/>
    <w:rsid w:val="00823278"/>
    <w:rsid w:val="00834C3F"/>
    <w:rsid w:val="0083518A"/>
    <w:rsid w:val="00867357"/>
    <w:rsid w:val="00892EF1"/>
    <w:rsid w:val="008D2542"/>
    <w:rsid w:val="008E4EC7"/>
    <w:rsid w:val="008E5748"/>
    <w:rsid w:val="009330FC"/>
    <w:rsid w:val="00954683"/>
    <w:rsid w:val="0098300F"/>
    <w:rsid w:val="009A103E"/>
    <w:rsid w:val="009A6495"/>
    <w:rsid w:val="009B54C8"/>
    <w:rsid w:val="009E77FE"/>
    <w:rsid w:val="00A0346A"/>
    <w:rsid w:val="00A64BA4"/>
    <w:rsid w:val="00A7380B"/>
    <w:rsid w:val="00A8071A"/>
    <w:rsid w:val="00A81A2E"/>
    <w:rsid w:val="00A842B0"/>
    <w:rsid w:val="00AD4156"/>
    <w:rsid w:val="00B96E2A"/>
    <w:rsid w:val="00BF5530"/>
    <w:rsid w:val="00C04017"/>
    <w:rsid w:val="00C04580"/>
    <w:rsid w:val="00C5115D"/>
    <w:rsid w:val="00C62E5B"/>
    <w:rsid w:val="00C95529"/>
    <w:rsid w:val="00CA484D"/>
    <w:rsid w:val="00CE575F"/>
    <w:rsid w:val="00D07A8D"/>
    <w:rsid w:val="00D15ED5"/>
    <w:rsid w:val="00D31E4C"/>
    <w:rsid w:val="00D353DE"/>
    <w:rsid w:val="00D4506D"/>
    <w:rsid w:val="00DB573F"/>
    <w:rsid w:val="00DB704A"/>
    <w:rsid w:val="00DF0C10"/>
    <w:rsid w:val="00E143A5"/>
    <w:rsid w:val="00E54AAC"/>
    <w:rsid w:val="00E54C66"/>
    <w:rsid w:val="00E569D6"/>
    <w:rsid w:val="00E61679"/>
    <w:rsid w:val="00EB7E4A"/>
    <w:rsid w:val="00ED363E"/>
    <w:rsid w:val="00F1251A"/>
    <w:rsid w:val="00F3147A"/>
    <w:rsid w:val="00F5255D"/>
    <w:rsid w:val="00FC13E0"/>
    <w:rsid w:val="00FC3BF3"/>
    <w:rsid w:val="00FD02C6"/>
    <w:rsid w:val="00FE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B5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7"/>
    <w:uiPriority w:val="59"/>
    <w:rsid w:val="0038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B5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7"/>
    <w:uiPriority w:val="59"/>
    <w:rsid w:val="0038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D3C6-DCE1-483F-8EB6-D42FF2CC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2015-07-28T09:36:00Z</cp:lastPrinted>
  <dcterms:created xsi:type="dcterms:W3CDTF">2015-07-28T08:41:00Z</dcterms:created>
  <dcterms:modified xsi:type="dcterms:W3CDTF">2015-07-28T09:36:00Z</dcterms:modified>
</cp:coreProperties>
</file>