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51" w:rsidRPr="007E7B51" w:rsidRDefault="007E7B51" w:rsidP="007E7B51">
      <w:pPr>
        <w:pStyle w:val="Default"/>
        <w:jc w:val="center"/>
      </w:pPr>
    </w:p>
    <w:p w:rsidR="002E4432" w:rsidRPr="007E7B51" w:rsidRDefault="007E7B51" w:rsidP="007E7B51">
      <w:pPr>
        <w:jc w:val="center"/>
        <w:rPr>
          <w:rFonts w:ascii="Times New Roman" w:hAnsi="Times New Roman" w:cs="Times New Roman"/>
        </w:rPr>
      </w:pPr>
      <w:r w:rsidRPr="007E7B51">
        <w:rPr>
          <w:rFonts w:ascii="Times New Roman" w:hAnsi="Times New Roman" w:cs="Times New Roman"/>
          <w:sz w:val="26"/>
          <w:szCs w:val="26"/>
        </w:rPr>
        <w:t>Информация о месте нахождения, графике работы, справочных телефонах, адресе официального сайта, а также электронной почты организации, участвующей в межведомственном взаимодействии размещена на официальном сайте Межрайонной инспекции Федеральной налоговой службы России № 7 по Ханты-Мансийскому автономному округу - Югре</w:t>
      </w:r>
      <w:r w:rsidRPr="007E7B51">
        <w:rPr>
          <w:rFonts w:ascii="Times New Roman" w:hAnsi="Times New Roman" w:cs="Times New Roman"/>
          <w:sz w:val="26"/>
          <w:szCs w:val="26"/>
        </w:rPr>
        <w:t>: www.nalog.ru</w:t>
      </w:r>
      <w:bookmarkStart w:id="0" w:name="_GoBack"/>
      <w:bookmarkEnd w:id="0"/>
    </w:p>
    <w:sectPr w:rsidR="002E4432" w:rsidRPr="007E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F3"/>
    <w:rsid w:val="001628F3"/>
    <w:rsid w:val="002E4432"/>
    <w:rsid w:val="007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9422"/>
  <w15:chartTrackingRefBased/>
  <w15:docId w15:val="{49C91FE0-60B6-4B73-B573-012A06D5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B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Савастьянова Дарья Ивановна</dc:creator>
  <cp:keywords/>
  <dc:description/>
  <cp:lastModifiedBy>Савастьянова Дарья Ивановна</cp:lastModifiedBy>
  <cp:revision>2</cp:revision>
  <dcterms:created xsi:type="dcterms:W3CDTF">2023-01-31T11:19:00Z</dcterms:created>
  <dcterms:modified xsi:type="dcterms:W3CDTF">2023-01-31T11:20:00Z</dcterms:modified>
</cp:coreProperties>
</file>