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A" w:rsidRPr="002749AA" w:rsidRDefault="002749AA" w:rsidP="00202476">
      <w:pPr>
        <w:ind w:hanging="1134"/>
        <w:jc w:val="center"/>
        <w:rPr>
          <w:b/>
          <w:bCs/>
        </w:rPr>
      </w:pPr>
      <w:r w:rsidRPr="002749AA">
        <w:rPr>
          <w:b/>
          <w:bCs/>
        </w:rPr>
        <w:t xml:space="preserve">Перечень нормативных правовых актов, регулирующих порядок исполнения </w:t>
      </w:r>
      <w:r>
        <w:rPr>
          <w:b/>
          <w:bCs/>
        </w:rPr>
        <w:t>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2749AA" w:rsidRPr="002749AA" w:rsidTr="002749AA">
        <w:trPr>
          <w:tblHeader/>
        </w:trPr>
        <w:tc>
          <w:tcPr>
            <w:tcW w:w="72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№</w:t>
            </w:r>
          </w:p>
        </w:tc>
        <w:tc>
          <w:tcPr>
            <w:tcW w:w="218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Дата принятия</w:t>
            </w:r>
          </w:p>
        </w:tc>
        <w:tc>
          <w:tcPr>
            <w:tcW w:w="940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Номер</w:t>
            </w:r>
          </w:p>
        </w:tc>
        <w:tc>
          <w:tcPr>
            <w:tcW w:w="5641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Наименование</w:t>
            </w:r>
          </w:p>
        </w:tc>
      </w:tr>
      <w:tr w:rsidR="002749AA" w:rsidRPr="002749AA" w:rsidTr="00202476">
        <w:trPr>
          <w:trHeight w:val="629"/>
        </w:trPr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7A46F0" w:rsidP="002749AA">
            <w:r w:rsidRPr="007A46F0">
              <w:t>Земельным кодексом</w:t>
            </w:r>
          </w:p>
        </w:tc>
        <w:tc>
          <w:tcPr>
            <w:tcW w:w="1388" w:type="dxa"/>
          </w:tcPr>
          <w:p w:rsidR="002749AA" w:rsidRPr="002749AA" w:rsidRDefault="007A46F0" w:rsidP="002749AA">
            <w:r>
              <w:rPr>
                <w:rFonts w:cs="Arial"/>
                <w:szCs w:val="26"/>
              </w:rPr>
              <w:t>25.10.2001</w:t>
            </w:r>
          </w:p>
        </w:tc>
        <w:tc>
          <w:tcPr>
            <w:tcW w:w="940" w:type="dxa"/>
          </w:tcPr>
          <w:p w:rsidR="002749AA" w:rsidRPr="002749AA" w:rsidRDefault="007A46F0" w:rsidP="002749AA">
            <w:r w:rsidRPr="007A46F0">
              <w:t>136-ФЗ</w:t>
            </w:r>
          </w:p>
        </w:tc>
        <w:tc>
          <w:tcPr>
            <w:tcW w:w="5641" w:type="dxa"/>
          </w:tcPr>
          <w:p w:rsidR="002749AA" w:rsidRPr="002749AA" w:rsidRDefault="002749AA" w:rsidP="002749AA"/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7A46F0" w:rsidP="002749AA">
            <w:r w:rsidRPr="007A46F0">
              <w:t>Градостроительным кодексом</w:t>
            </w:r>
          </w:p>
        </w:tc>
        <w:tc>
          <w:tcPr>
            <w:tcW w:w="1388" w:type="dxa"/>
          </w:tcPr>
          <w:p w:rsidR="00202476" w:rsidRPr="002749AA" w:rsidRDefault="007A46F0" w:rsidP="002749AA">
            <w:r>
              <w:rPr>
                <w:rFonts w:cs="Arial"/>
                <w:szCs w:val="26"/>
              </w:rPr>
              <w:t>29.12.2004</w:t>
            </w:r>
          </w:p>
        </w:tc>
        <w:tc>
          <w:tcPr>
            <w:tcW w:w="940" w:type="dxa"/>
          </w:tcPr>
          <w:p w:rsidR="00202476" w:rsidRPr="002749AA" w:rsidRDefault="007A46F0" w:rsidP="002749AA">
            <w:r>
              <w:rPr>
                <w:rFonts w:cs="Arial"/>
                <w:szCs w:val="26"/>
              </w:rPr>
              <w:t>190-ФЗ</w:t>
            </w:r>
          </w:p>
        </w:tc>
        <w:tc>
          <w:tcPr>
            <w:tcW w:w="5641" w:type="dxa"/>
          </w:tcPr>
          <w:p w:rsidR="00202476" w:rsidRPr="002749AA" w:rsidRDefault="00202476" w:rsidP="002749AA"/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7A46F0" w:rsidP="002749AA">
            <w:r>
              <w:rPr>
                <w:rFonts w:cs="Arial"/>
                <w:szCs w:val="26"/>
              </w:rPr>
              <w:t>24.11.1995</w:t>
            </w:r>
          </w:p>
        </w:tc>
        <w:tc>
          <w:tcPr>
            <w:tcW w:w="940" w:type="dxa"/>
          </w:tcPr>
          <w:p w:rsidR="00202476" w:rsidRDefault="007A46F0" w:rsidP="002749AA">
            <w:r w:rsidRPr="007A46F0">
              <w:t>181-ФЗ</w:t>
            </w:r>
          </w:p>
        </w:tc>
        <w:tc>
          <w:tcPr>
            <w:tcW w:w="5641" w:type="dxa"/>
          </w:tcPr>
          <w:p w:rsidR="00202476" w:rsidRDefault="007A46F0" w:rsidP="002749AA">
            <w:r w:rsidRPr="007A46F0">
              <w:t>О социальной защите инвалидов в Российской Федерации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7A46F0" w:rsidP="002749AA">
            <w:r>
              <w:rPr>
                <w:rFonts w:cs="Arial"/>
                <w:szCs w:val="26"/>
              </w:rPr>
              <w:t>25.06.2002</w:t>
            </w:r>
          </w:p>
        </w:tc>
        <w:tc>
          <w:tcPr>
            <w:tcW w:w="940" w:type="dxa"/>
          </w:tcPr>
          <w:p w:rsidR="00202476" w:rsidRDefault="007A46F0" w:rsidP="002749AA">
            <w:r w:rsidRPr="007A46F0">
              <w:t>73-ФЗ</w:t>
            </w:r>
          </w:p>
        </w:tc>
        <w:tc>
          <w:tcPr>
            <w:tcW w:w="5641" w:type="dxa"/>
          </w:tcPr>
          <w:p w:rsidR="00202476" w:rsidRPr="007A46F0" w:rsidRDefault="007A46F0" w:rsidP="00202476">
            <w:pPr>
              <w:rPr>
                <w:color w:val="000000" w:themeColor="text1"/>
              </w:rPr>
            </w:pPr>
            <w:hyperlink r:id="rId6" w:history="1">
              <w:r w:rsidRPr="007A46F0">
                <w:rPr>
                  <w:rStyle w:val="a4"/>
                  <w:rFonts w:cs="Arial"/>
                  <w:color w:val="000000" w:themeColor="text1"/>
                  <w:szCs w:val="26"/>
                </w:rPr>
                <w:t>Об объектах</w:t>
              </w:r>
            </w:hyperlink>
            <w:r w:rsidRPr="007A46F0">
              <w:rPr>
                <w:rFonts w:cs="Arial"/>
                <w:color w:val="000000" w:themeColor="text1"/>
                <w:szCs w:val="26"/>
              </w:rPr>
              <w:t xml:space="preserve"> культурного наследия (памятниках истории и культуры) народов Российской Федерации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7A46F0" w:rsidP="002749AA">
            <w:r>
              <w:rPr>
                <w:rFonts w:cs="Arial"/>
                <w:szCs w:val="26"/>
              </w:rPr>
              <w:t>29.12.2004</w:t>
            </w:r>
          </w:p>
        </w:tc>
        <w:tc>
          <w:tcPr>
            <w:tcW w:w="940" w:type="dxa"/>
          </w:tcPr>
          <w:p w:rsidR="002749AA" w:rsidRPr="002749AA" w:rsidRDefault="007A46F0" w:rsidP="002749AA">
            <w:r w:rsidRPr="007A46F0">
              <w:t>191-ФЗ</w:t>
            </w:r>
          </w:p>
        </w:tc>
        <w:tc>
          <w:tcPr>
            <w:tcW w:w="5641" w:type="dxa"/>
          </w:tcPr>
          <w:p w:rsidR="002749AA" w:rsidRPr="002749AA" w:rsidRDefault="007A46F0" w:rsidP="002749AA">
            <w:hyperlink r:id="rId7" w:history="1">
              <w:r w:rsidRPr="007A46F0">
                <w:rPr>
                  <w:rStyle w:val="a4"/>
                  <w:rFonts w:cs="Arial"/>
                  <w:color w:val="000000" w:themeColor="text1"/>
                  <w:szCs w:val="26"/>
                </w:rPr>
                <w:t>О введении</w:t>
              </w:r>
            </w:hyperlink>
            <w:r w:rsidRPr="007A46F0">
              <w:rPr>
                <w:rFonts w:cs="Arial"/>
                <w:color w:val="000000" w:themeColor="text1"/>
                <w:szCs w:val="26"/>
              </w:rPr>
              <w:t xml:space="preserve"> в действие </w:t>
            </w:r>
            <w:hyperlink r:id="rId8" w:history="1">
              <w:r w:rsidRPr="007A46F0">
                <w:rPr>
                  <w:rStyle w:val="a4"/>
                  <w:rFonts w:cs="Arial"/>
                  <w:color w:val="000000" w:themeColor="text1"/>
                  <w:szCs w:val="26"/>
                </w:rPr>
                <w:t>Градостроительного кодекса</w:t>
              </w:r>
            </w:hyperlink>
            <w:r>
              <w:rPr>
                <w:rFonts w:cs="Arial"/>
                <w:szCs w:val="26"/>
              </w:rPr>
              <w:t xml:space="preserve"> Российской Федерации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7A46F0" w:rsidP="002749AA">
            <w:r>
              <w:rPr>
                <w:rFonts w:cs="Arial"/>
                <w:szCs w:val="26"/>
              </w:rPr>
              <w:t>09.02.2009</w:t>
            </w:r>
          </w:p>
        </w:tc>
        <w:tc>
          <w:tcPr>
            <w:tcW w:w="940" w:type="dxa"/>
          </w:tcPr>
          <w:p w:rsidR="002749AA" w:rsidRPr="002749AA" w:rsidRDefault="007A46F0" w:rsidP="002749AA">
            <w:r w:rsidRPr="007A46F0">
              <w:t>8-ФЗ</w:t>
            </w:r>
          </w:p>
        </w:tc>
        <w:tc>
          <w:tcPr>
            <w:tcW w:w="5641" w:type="dxa"/>
          </w:tcPr>
          <w:p w:rsidR="002749AA" w:rsidRPr="002749AA" w:rsidRDefault="007A46F0" w:rsidP="002749AA">
            <w:r w:rsidRPr="007A46F0"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202476" w:rsidRPr="002749AA" w:rsidTr="002749AA"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7A46F0" w:rsidP="002749AA">
            <w:r>
              <w:rPr>
                <w:rFonts w:cs="Arial"/>
                <w:szCs w:val="26"/>
              </w:rPr>
              <w:t>27.07.2010</w:t>
            </w:r>
          </w:p>
        </w:tc>
        <w:tc>
          <w:tcPr>
            <w:tcW w:w="940" w:type="dxa"/>
          </w:tcPr>
          <w:p w:rsidR="00202476" w:rsidRPr="002749AA" w:rsidRDefault="007A46F0" w:rsidP="002749AA">
            <w:r w:rsidRPr="007A46F0">
              <w:t>210-ФЗ</w:t>
            </w:r>
          </w:p>
        </w:tc>
        <w:tc>
          <w:tcPr>
            <w:tcW w:w="5641" w:type="dxa"/>
          </w:tcPr>
          <w:p w:rsidR="00202476" w:rsidRPr="007005BF" w:rsidRDefault="007A46F0" w:rsidP="002749AA">
            <w:r w:rsidRPr="007A46F0">
              <w:rPr>
                <w:rFonts w:cs="Arial"/>
                <w:szCs w:val="26"/>
              </w:rPr>
              <w:t>Об организации предоставления государственных и муниципальных услуг</w:t>
            </w:r>
          </w:p>
        </w:tc>
      </w:tr>
      <w:tr w:rsidR="007A46F0" w:rsidRPr="002749AA" w:rsidTr="002749AA">
        <w:tc>
          <w:tcPr>
            <w:tcW w:w="726" w:type="dxa"/>
          </w:tcPr>
          <w:p w:rsidR="007A46F0" w:rsidRPr="002749AA" w:rsidRDefault="007A46F0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7A46F0" w:rsidRPr="002749AA" w:rsidRDefault="007A46F0" w:rsidP="00195CA2">
            <w:r w:rsidRPr="002749AA">
              <w:t>Федеральный закон</w:t>
            </w:r>
          </w:p>
        </w:tc>
        <w:tc>
          <w:tcPr>
            <w:tcW w:w="1388" w:type="dxa"/>
          </w:tcPr>
          <w:p w:rsidR="007A46F0" w:rsidRPr="002749AA" w:rsidRDefault="007A46F0" w:rsidP="002749AA">
            <w:r>
              <w:rPr>
                <w:rFonts w:cs="Arial"/>
                <w:szCs w:val="26"/>
              </w:rPr>
              <w:t>06.04.2011</w:t>
            </w:r>
          </w:p>
        </w:tc>
        <w:tc>
          <w:tcPr>
            <w:tcW w:w="940" w:type="dxa"/>
          </w:tcPr>
          <w:p w:rsidR="007A46F0" w:rsidRPr="002749AA" w:rsidRDefault="007A46F0" w:rsidP="002749AA">
            <w:r w:rsidRPr="007A46F0">
              <w:t>63-ФЗ</w:t>
            </w:r>
          </w:p>
        </w:tc>
        <w:tc>
          <w:tcPr>
            <w:tcW w:w="5641" w:type="dxa"/>
          </w:tcPr>
          <w:p w:rsidR="007A46F0" w:rsidRPr="002749AA" w:rsidRDefault="007A46F0" w:rsidP="002749AA">
            <w:r w:rsidRPr="007A46F0">
              <w:t>Об электронной подписи</w:t>
            </w:r>
          </w:p>
        </w:tc>
      </w:tr>
      <w:tr w:rsidR="007A46F0" w:rsidRPr="002749AA" w:rsidTr="002749AA">
        <w:tc>
          <w:tcPr>
            <w:tcW w:w="726" w:type="dxa"/>
          </w:tcPr>
          <w:p w:rsidR="007A46F0" w:rsidRPr="002749AA" w:rsidRDefault="007A46F0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7A46F0" w:rsidRPr="002749AA" w:rsidRDefault="007A46F0" w:rsidP="00195CA2"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>остановлением Правительства Российской Федерации</w:t>
            </w:r>
          </w:p>
        </w:tc>
        <w:tc>
          <w:tcPr>
            <w:tcW w:w="1388" w:type="dxa"/>
          </w:tcPr>
          <w:p w:rsidR="007A46F0" w:rsidRPr="002749AA" w:rsidRDefault="007A46F0" w:rsidP="002749AA">
            <w:r>
              <w:rPr>
                <w:rFonts w:cs="Arial"/>
                <w:szCs w:val="26"/>
              </w:rPr>
              <w:t>07.07.2011</w:t>
            </w:r>
          </w:p>
        </w:tc>
        <w:tc>
          <w:tcPr>
            <w:tcW w:w="940" w:type="dxa"/>
          </w:tcPr>
          <w:p w:rsidR="007A46F0" w:rsidRPr="002749AA" w:rsidRDefault="007A46F0" w:rsidP="002749AA">
            <w:r w:rsidRPr="007A46F0">
              <w:t>553</w:t>
            </w:r>
          </w:p>
        </w:tc>
        <w:tc>
          <w:tcPr>
            <w:tcW w:w="5641" w:type="dxa"/>
          </w:tcPr>
          <w:p w:rsidR="007A46F0" w:rsidRPr="002749AA" w:rsidRDefault="007A46F0" w:rsidP="002749AA">
            <w:r w:rsidRPr="007A46F0">
    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    </w:r>
          </w:p>
        </w:tc>
      </w:tr>
      <w:tr w:rsidR="007A46F0" w:rsidRPr="002749AA" w:rsidTr="002749AA">
        <w:tc>
          <w:tcPr>
            <w:tcW w:w="726" w:type="dxa"/>
          </w:tcPr>
          <w:p w:rsidR="007A46F0" w:rsidRPr="002749AA" w:rsidRDefault="007A46F0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7A46F0" w:rsidRPr="002749AA" w:rsidRDefault="007A46F0" w:rsidP="002749AA"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>остановлением Правительства Российской Федерации</w:t>
            </w:r>
          </w:p>
        </w:tc>
        <w:tc>
          <w:tcPr>
            <w:tcW w:w="1388" w:type="dxa"/>
          </w:tcPr>
          <w:p w:rsidR="007A46F0" w:rsidRPr="002749AA" w:rsidRDefault="007A46F0" w:rsidP="002749AA">
            <w:r>
              <w:rPr>
                <w:rFonts w:cs="Arial"/>
                <w:szCs w:val="26"/>
              </w:rPr>
              <w:t>25.06.2012</w:t>
            </w:r>
          </w:p>
        </w:tc>
        <w:tc>
          <w:tcPr>
            <w:tcW w:w="940" w:type="dxa"/>
          </w:tcPr>
          <w:p w:rsidR="007A46F0" w:rsidRPr="002749AA" w:rsidRDefault="007A46F0" w:rsidP="002749AA">
            <w:r w:rsidRPr="007A46F0">
              <w:t>634</w:t>
            </w:r>
          </w:p>
        </w:tc>
        <w:tc>
          <w:tcPr>
            <w:tcW w:w="5641" w:type="dxa"/>
          </w:tcPr>
          <w:p w:rsidR="007A46F0" w:rsidRPr="002749AA" w:rsidRDefault="007A46F0" w:rsidP="002749AA">
            <w:r w:rsidRPr="007A46F0">
              <w:t>О видах электронной подписи, использование которых допускается при обращении за получением государственных и муниципальных услуг</w:t>
            </w:r>
          </w:p>
        </w:tc>
      </w:tr>
      <w:tr w:rsidR="007A46F0" w:rsidRPr="002749AA" w:rsidTr="002749AA">
        <w:tc>
          <w:tcPr>
            <w:tcW w:w="726" w:type="dxa"/>
          </w:tcPr>
          <w:p w:rsidR="007A46F0" w:rsidRPr="002749AA" w:rsidRDefault="007A46F0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7A46F0" w:rsidRPr="002749AA" w:rsidRDefault="007A46F0" w:rsidP="002749AA">
            <w:r>
              <w:rPr>
                <w:rFonts w:cs="Arial"/>
                <w:szCs w:val="26"/>
              </w:rPr>
              <w:t>постановлением Правительства Российской Федерации</w:t>
            </w:r>
          </w:p>
        </w:tc>
        <w:tc>
          <w:tcPr>
            <w:tcW w:w="1388" w:type="dxa"/>
          </w:tcPr>
          <w:p w:rsidR="007A46F0" w:rsidRPr="002749AA" w:rsidRDefault="007A46F0" w:rsidP="002749AA">
            <w:r w:rsidRPr="002749AA">
              <w:t>25.03.2013</w:t>
            </w:r>
          </w:p>
        </w:tc>
        <w:tc>
          <w:tcPr>
            <w:tcW w:w="940" w:type="dxa"/>
          </w:tcPr>
          <w:p w:rsidR="007A46F0" w:rsidRPr="002749AA" w:rsidRDefault="007A46F0" w:rsidP="002749AA">
            <w:r w:rsidRPr="002749AA">
              <w:t>952-па</w:t>
            </w:r>
          </w:p>
        </w:tc>
        <w:tc>
          <w:tcPr>
            <w:tcW w:w="5641" w:type="dxa"/>
          </w:tcPr>
          <w:p w:rsidR="007A46F0" w:rsidRPr="002749AA" w:rsidRDefault="007A46F0" w:rsidP="002749AA">
            <w:r w:rsidRPr="002749AA">
              <w:t xml:space="preserve">Об утверждении реестра муниципальных услуг муниципального образования Нефтеюганский район </w:t>
            </w:r>
          </w:p>
        </w:tc>
      </w:tr>
      <w:tr w:rsidR="007A46F0" w:rsidRPr="002749AA" w:rsidTr="002749AA">
        <w:tc>
          <w:tcPr>
            <w:tcW w:w="726" w:type="dxa"/>
          </w:tcPr>
          <w:p w:rsidR="007A46F0" w:rsidRPr="002749AA" w:rsidRDefault="007A46F0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7A46F0" w:rsidRPr="002749AA" w:rsidRDefault="007A46F0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7A46F0" w:rsidRPr="002749AA" w:rsidRDefault="007A46F0" w:rsidP="002749AA">
            <w:r>
              <w:rPr>
                <w:rFonts w:cs="Arial"/>
                <w:szCs w:val="26"/>
              </w:rPr>
              <w:t>25.08.2012</w:t>
            </w:r>
          </w:p>
        </w:tc>
        <w:tc>
          <w:tcPr>
            <w:tcW w:w="940" w:type="dxa"/>
          </w:tcPr>
          <w:p w:rsidR="007A46F0" w:rsidRPr="002749AA" w:rsidRDefault="007A46F0" w:rsidP="002749AA">
            <w:r w:rsidRPr="007A46F0">
              <w:t>852</w:t>
            </w:r>
          </w:p>
        </w:tc>
        <w:tc>
          <w:tcPr>
            <w:tcW w:w="5641" w:type="dxa"/>
          </w:tcPr>
          <w:p w:rsidR="007A46F0" w:rsidRPr="002749AA" w:rsidRDefault="00D36EF5" w:rsidP="002749AA">
            <w:r w:rsidRPr="00D36EF5">
      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</w:tr>
      <w:tr w:rsidR="007A46F0" w:rsidRPr="002749AA" w:rsidTr="002749AA">
        <w:tc>
          <w:tcPr>
            <w:tcW w:w="726" w:type="dxa"/>
          </w:tcPr>
          <w:p w:rsidR="007A46F0" w:rsidRPr="002749AA" w:rsidRDefault="007A46F0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7A46F0" w:rsidRPr="002749AA" w:rsidRDefault="00D36EF5" w:rsidP="002749AA">
            <w:r>
              <w:t>П</w:t>
            </w:r>
            <w:r w:rsidRPr="00D36EF5">
              <w:t>остановлением Правительства Российской Федерации</w:t>
            </w:r>
          </w:p>
        </w:tc>
        <w:tc>
          <w:tcPr>
            <w:tcW w:w="1388" w:type="dxa"/>
          </w:tcPr>
          <w:p w:rsidR="007A46F0" w:rsidRPr="002749AA" w:rsidRDefault="00D36EF5" w:rsidP="002749AA">
            <w:r>
              <w:rPr>
                <w:rFonts w:cs="Arial"/>
                <w:szCs w:val="26"/>
              </w:rPr>
              <w:t>25.01.2013</w:t>
            </w:r>
          </w:p>
        </w:tc>
        <w:tc>
          <w:tcPr>
            <w:tcW w:w="940" w:type="dxa"/>
          </w:tcPr>
          <w:p w:rsidR="007A46F0" w:rsidRPr="002749AA" w:rsidRDefault="00D36EF5" w:rsidP="002749AA">
            <w:r w:rsidRPr="00D36EF5">
              <w:t>33</w:t>
            </w:r>
          </w:p>
        </w:tc>
        <w:tc>
          <w:tcPr>
            <w:tcW w:w="5641" w:type="dxa"/>
          </w:tcPr>
          <w:p w:rsidR="007A46F0" w:rsidRPr="002749AA" w:rsidRDefault="00D36EF5" w:rsidP="00D36EF5">
            <w:hyperlink r:id="rId9" w:tooltip="№ 33 " w:history="1">
              <w:r w:rsidRPr="00D36EF5">
                <w:rPr>
                  <w:rStyle w:val="a4"/>
                  <w:rFonts w:cs="Arial"/>
                  <w:color w:val="000000" w:themeColor="text1"/>
                  <w:szCs w:val="26"/>
                </w:rPr>
                <w:t>Об использовании простой</w:t>
              </w:r>
            </w:hyperlink>
            <w:r>
              <w:rPr>
                <w:rFonts w:cs="Arial"/>
                <w:szCs w:val="26"/>
              </w:rPr>
              <w:t xml:space="preserve"> электронной подписи при оказании государственных и муниципальных услуг</w:t>
            </w:r>
          </w:p>
        </w:tc>
      </w:tr>
      <w:tr w:rsidR="007A46F0" w:rsidRPr="002749AA" w:rsidTr="002749AA">
        <w:tc>
          <w:tcPr>
            <w:tcW w:w="726" w:type="dxa"/>
          </w:tcPr>
          <w:p w:rsidR="007A46F0" w:rsidRPr="002749AA" w:rsidRDefault="007A46F0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7A46F0" w:rsidRPr="002749AA" w:rsidRDefault="00D36EF5" w:rsidP="002749AA"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 xml:space="preserve">остановлением Правительства Российской </w:t>
            </w:r>
            <w:r>
              <w:rPr>
                <w:rFonts w:cs="Arial"/>
                <w:szCs w:val="26"/>
              </w:rPr>
              <w:lastRenderedPageBreak/>
              <w:t xml:space="preserve">Федерации </w:t>
            </w:r>
            <w:r w:rsidR="007A46F0" w:rsidRPr="002749AA">
              <w:t>района</w:t>
            </w:r>
          </w:p>
        </w:tc>
        <w:tc>
          <w:tcPr>
            <w:tcW w:w="1388" w:type="dxa"/>
          </w:tcPr>
          <w:p w:rsidR="007A46F0" w:rsidRPr="002749AA" w:rsidRDefault="00D36EF5" w:rsidP="002749AA">
            <w:r>
              <w:rPr>
                <w:rFonts w:cs="Arial"/>
                <w:szCs w:val="26"/>
              </w:rPr>
              <w:lastRenderedPageBreak/>
              <w:t>26.03.2016</w:t>
            </w:r>
          </w:p>
        </w:tc>
        <w:tc>
          <w:tcPr>
            <w:tcW w:w="940" w:type="dxa"/>
          </w:tcPr>
          <w:p w:rsidR="007A46F0" w:rsidRPr="002749AA" w:rsidRDefault="00D36EF5" w:rsidP="002749AA">
            <w:r w:rsidRPr="00D36EF5">
              <w:t>236</w:t>
            </w:r>
          </w:p>
        </w:tc>
        <w:tc>
          <w:tcPr>
            <w:tcW w:w="5641" w:type="dxa"/>
          </w:tcPr>
          <w:p w:rsidR="007A46F0" w:rsidRPr="002749AA" w:rsidRDefault="00D36EF5" w:rsidP="002749AA">
            <w:r w:rsidRPr="00D36EF5">
              <w:t xml:space="preserve">О требованиях к предоставлению в электронной форме государственных и муниципальных услуг </w:t>
            </w:r>
            <w:r w:rsidR="007A46F0" w:rsidRPr="009A3892">
              <w:rPr>
                <w:rFonts w:cs="Arial"/>
                <w:szCs w:val="26"/>
              </w:rPr>
              <w:t xml:space="preserve">действия (бездействие) многофункционального центра, работников многофункционального центра при </w:t>
            </w:r>
            <w:r w:rsidR="007A46F0" w:rsidRPr="009A3892">
              <w:rPr>
                <w:rFonts w:cs="Arial"/>
                <w:szCs w:val="26"/>
              </w:rPr>
              <w:lastRenderedPageBreak/>
              <w:t>пре</w:t>
            </w:r>
            <w:r w:rsidR="007A46F0">
              <w:rPr>
                <w:rFonts w:cs="Arial"/>
                <w:szCs w:val="26"/>
              </w:rPr>
              <w:t>доставлении муниципальных услуг</w:t>
            </w:r>
          </w:p>
        </w:tc>
      </w:tr>
      <w:tr w:rsidR="00D36EF5" w:rsidRPr="002749AA" w:rsidTr="002749AA">
        <w:tc>
          <w:tcPr>
            <w:tcW w:w="726" w:type="dxa"/>
          </w:tcPr>
          <w:p w:rsidR="00D36EF5" w:rsidRPr="002749AA" w:rsidRDefault="00D36EF5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36EF5" w:rsidRDefault="00D36EF5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>риказом Министерства строительства и жилищно-коммунального хозяйства Российской Федерации</w:t>
            </w:r>
          </w:p>
        </w:tc>
        <w:tc>
          <w:tcPr>
            <w:tcW w:w="1388" w:type="dxa"/>
          </w:tcPr>
          <w:p w:rsidR="00D36EF5" w:rsidRDefault="00D36EF5" w:rsidP="00D36EF5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25.04.2017</w:t>
            </w:r>
          </w:p>
        </w:tc>
        <w:tc>
          <w:tcPr>
            <w:tcW w:w="940" w:type="dxa"/>
          </w:tcPr>
          <w:p w:rsidR="00D36EF5" w:rsidRPr="00D36EF5" w:rsidRDefault="00D36EF5" w:rsidP="002749AA">
            <w:r>
              <w:rPr>
                <w:rFonts w:cs="Arial"/>
                <w:szCs w:val="26"/>
              </w:rPr>
              <w:t>741/</w:t>
            </w:r>
            <w:proofErr w:type="spellStart"/>
            <w:proofErr w:type="gramStart"/>
            <w:r>
              <w:rPr>
                <w:rFonts w:cs="Arial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5641" w:type="dxa"/>
          </w:tcPr>
          <w:p w:rsidR="00D36EF5" w:rsidRPr="00D36EF5" w:rsidRDefault="00D36EF5" w:rsidP="002749AA">
            <w:r>
              <w:rPr>
                <w:rFonts w:cs="Arial"/>
                <w:szCs w:val="26"/>
              </w:rPr>
              <w:t>Об утверждении формы градостроительного плана земельного участка и порядка ее заполнения</w:t>
            </w:r>
          </w:p>
        </w:tc>
      </w:tr>
      <w:tr w:rsidR="00D36EF5" w:rsidRPr="002749AA" w:rsidTr="002749AA">
        <w:tc>
          <w:tcPr>
            <w:tcW w:w="726" w:type="dxa"/>
          </w:tcPr>
          <w:p w:rsidR="00D36EF5" w:rsidRPr="002749AA" w:rsidRDefault="00D36EF5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36EF5" w:rsidRDefault="00D36EF5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Законом Ханты-Мансийского автономного округа-Югры</w:t>
            </w:r>
          </w:p>
        </w:tc>
        <w:tc>
          <w:tcPr>
            <w:tcW w:w="1388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11.06.2010 </w:t>
            </w:r>
            <w:hyperlink r:id="rId10" w:tooltip="№ 102-оз " w:history="1">
              <w:r>
                <w:rPr>
                  <w:rStyle w:val="a4"/>
                  <w:rFonts w:cs="Arial"/>
                  <w:szCs w:val="26"/>
                </w:rPr>
                <w:t xml:space="preserve"> </w:t>
              </w:r>
            </w:hyperlink>
          </w:p>
        </w:tc>
        <w:tc>
          <w:tcPr>
            <w:tcW w:w="940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 w:rsidRPr="00D36EF5">
              <w:rPr>
                <w:rFonts w:cs="Arial"/>
                <w:szCs w:val="26"/>
              </w:rPr>
              <w:t>102-оз</w:t>
            </w:r>
          </w:p>
        </w:tc>
        <w:tc>
          <w:tcPr>
            <w:tcW w:w="5641" w:type="dxa"/>
          </w:tcPr>
          <w:p w:rsidR="00D36EF5" w:rsidRDefault="00D36EF5" w:rsidP="002749AA">
            <w:pPr>
              <w:rPr>
                <w:rFonts w:cs="Arial"/>
                <w:szCs w:val="26"/>
              </w:rPr>
            </w:pPr>
            <w:r w:rsidRPr="00D36EF5">
              <w:rPr>
                <w:rFonts w:cs="Arial"/>
                <w:szCs w:val="26"/>
              </w:rPr>
              <w:t>Об административных правонарушениях</w:t>
            </w:r>
          </w:p>
        </w:tc>
      </w:tr>
      <w:tr w:rsidR="00D36EF5" w:rsidRPr="002749AA" w:rsidTr="002749AA">
        <w:tc>
          <w:tcPr>
            <w:tcW w:w="726" w:type="dxa"/>
          </w:tcPr>
          <w:p w:rsidR="00D36EF5" w:rsidRPr="002749AA" w:rsidRDefault="00D36EF5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36EF5" w:rsidRDefault="00D36EF5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>остановлением Главного государственного санитарного врача Российской Федерации</w:t>
            </w:r>
          </w:p>
        </w:tc>
        <w:tc>
          <w:tcPr>
            <w:tcW w:w="1388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25.09.2007</w:t>
            </w:r>
          </w:p>
        </w:tc>
        <w:tc>
          <w:tcPr>
            <w:tcW w:w="940" w:type="dxa"/>
          </w:tcPr>
          <w:p w:rsidR="00D36EF5" w:rsidRP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74</w:t>
            </w:r>
          </w:p>
        </w:tc>
        <w:tc>
          <w:tcPr>
            <w:tcW w:w="5641" w:type="dxa"/>
          </w:tcPr>
          <w:p w:rsidR="00D36EF5" w:rsidRPr="00D36EF5" w:rsidRDefault="00D36EF5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</w:t>
            </w:r>
          </w:p>
        </w:tc>
      </w:tr>
      <w:tr w:rsidR="00D36EF5" w:rsidRPr="002749AA" w:rsidTr="002749AA">
        <w:tc>
          <w:tcPr>
            <w:tcW w:w="726" w:type="dxa"/>
          </w:tcPr>
          <w:p w:rsidR="00D36EF5" w:rsidRPr="002749AA" w:rsidRDefault="00D36EF5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Уставом муниципального образования </w:t>
            </w:r>
            <w:proofErr w:type="spellStart"/>
            <w:r>
              <w:rPr>
                <w:rFonts w:cs="Arial"/>
                <w:szCs w:val="26"/>
              </w:rPr>
              <w:t>Нефтеюганский</w:t>
            </w:r>
            <w:proofErr w:type="spellEnd"/>
            <w:r>
              <w:rPr>
                <w:rFonts w:cs="Arial"/>
                <w:szCs w:val="26"/>
              </w:rPr>
              <w:t xml:space="preserve"> район, принятым решением Думы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16.06.2005</w:t>
            </w:r>
          </w:p>
        </w:tc>
        <w:tc>
          <w:tcPr>
            <w:tcW w:w="940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616</w:t>
            </w:r>
          </w:p>
        </w:tc>
        <w:tc>
          <w:tcPr>
            <w:tcW w:w="5641" w:type="dxa"/>
          </w:tcPr>
          <w:p w:rsidR="00D36EF5" w:rsidRDefault="00D36EF5" w:rsidP="002749AA">
            <w:pPr>
              <w:rPr>
                <w:rFonts w:cs="Arial"/>
                <w:szCs w:val="26"/>
              </w:rPr>
            </w:pPr>
          </w:p>
        </w:tc>
      </w:tr>
      <w:tr w:rsidR="00D36EF5" w:rsidRPr="002749AA" w:rsidTr="002749AA">
        <w:tc>
          <w:tcPr>
            <w:tcW w:w="726" w:type="dxa"/>
          </w:tcPr>
          <w:p w:rsidR="00D36EF5" w:rsidRPr="002749AA" w:rsidRDefault="00D36EF5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Ре</w:t>
            </w:r>
            <w:r>
              <w:rPr>
                <w:rFonts w:cs="Arial"/>
                <w:szCs w:val="26"/>
              </w:rPr>
              <w:t xml:space="preserve">шением Думы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D36EF5" w:rsidRDefault="00D36EF5" w:rsidP="00D36EF5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25.09.2013</w:t>
            </w:r>
          </w:p>
        </w:tc>
        <w:tc>
          <w:tcPr>
            <w:tcW w:w="940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405</w:t>
            </w:r>
          </w:p>
        </w:tc>
        <w:tc>
          <w:tcPr>
            <w:tcW w:w="5641" w:type="dxa"/>
          </w:tcPr>
          <w:p w:rsidR="00D36EF5" w:rsidRDefault="00D36EF5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 утверждении Правил землепользования и застройки межселенной территории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</w:p>
        </w:tc>
      </w:tr>
      <w:tr w:rsidR="00D36EF5" w:rsidRPr="002749AA" w:rsidTr="002749AA">
        <w:tc>
          <w:tcPr>
            <w:tcW w:w="726" w:type="dxa"/>
          </w:tcPr>
          <w:p w:rsidR="00D36EF5" w:rsidRPr="002749AA" w:rsidRDefault="00D36EF5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D36EF5" w:rsidRDefault="00D36EF5" w:rsidP="00D36EF5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06.02.2013</w:t>
            </w:r>
          </w:p>
        </w:tc>
        <w:tc>
          <w:tcPr>
            <w:tcW w:w="940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242-па</w:t>
            </w:r>
          </w:p>
        </w:tc>
        <w:tc>
          <w:tcPr>
            <w:tcW w:w="5641" w:type="dxa"/>
          </w:tcPr>
          <w:p w:rsidR="00D36EF5" w:rsidRDefault="00D36EF5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D36EF5" w:rsidRPr="002749AA" w:rsidTr="002749AA">
        <w:tc>
          <w:tcPr>
            <w:tcW w:w="726" w:type="dxa"/>
          </w:tcPr>
          <w:p w:rsidR="00D36EF5" w:rsidRPr="002749AA" w:rsidRDefault="00D36EF5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П</w:t>
            </w:r>
            <w:r>
              <w:rPr>
                <w:rFonts w:cs="Arial"/>
                <w:color w:val="000000"/>
                <w:szCs w:val="26"/>
              </w:rPr>
              <w:t xml:space="preserve">остановлением администрации </w:t>
            </w:r>
            <w:proofErr w:type="spellStart"/>
            <w:r>
              <w:rPr>
                <w:rFonts w:cs="Arial"/>
                <w:color w:val="000000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color w:val="000000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D36EF5" w:rsidRDefault="00D36EF5" w:rsidP="00D36EF5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25.03.2013</w:t>
            </w:r>
          </w:p>
        </w:tc>
        <w:tc>
          <w:tcPr>
            <w:tcW w:w="940" w:type="dxa"/>
          </w:tcPr>
          <w:p w:rsidR="00D36EF5" w:rsidRDefault="00D36EF5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952-па</w:t>
            </w:r>
          </w:p>
        </w:tc>
        <w:tc>
          <w:tcPr>
            <w:tcW w:w="5641" w:type="dxa"/>
          </w:tcPr>
          <w:p w:rsidR="00D36EF5" w:rsidRDefault="00D36EF5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Об утверждении реестра муниципальных услуг муниципального образования </w:t>
            </w:r>
            <w:proofErr w:type="spellStart"/>
            <w:r>
              <w:rPr>
                <w:rFonts w:cs="Arial"/>
                <w:color w:val="000000"/>
                <w:szCs w:val="26"/>
              </w:rPr>
              <w:t>Нефтеюганский</w:t>
            </w:r>
            <w:proofErr w:type="spellEnd"/>
            <w:r>
              <w:rPr>
                <w:rFonts w:cs="Arial"/>
                <w:color w:val="000000"/>
                <w:szCs w:val="26"/>
              </w:rPr>
              <w:t xml:space="preserve"> район</w:t>
            </w:r>
          </w:p>
        </w:tc>
      </w:tr>
      <w:tr w:rsidR="00D36EF5" w:rsidRPr="002749AA" w:rsidTr="002749AA">
        <w:tc>
          <w:tcPr>
            <w:tcW w:w="726" w:type="dxa"/>
          </w:tcPr>
          <w:p w:rsidR="00D36EF5" w:rsidRPr="002749AA" w:rsidRDefault="00D36EF5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36EF5" w:rsidRDefault="003732DE" w:rsidP="003732DE">
            <w:pPr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D36EF5" w:rsidRDefault="003732DE" w:rsidP="00D36EF5">
            <w:pPr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29.05.2017</w:t>
            </w:r>
          </w:p>
        </w:tc>
        <w:tc>
          <w:tcPr>
            <w:tcW w:w="940" w:type="dxa"/>
          </w:tcPr>
          <w:p w:rsidR="00D36EF5" w:rsidRDefault="003732DE" w:rsidP="00D36EF5">
            <w:pPr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852-па</w:t>
            </w:r>
          </w:p>
        </w:tc>
        <w:tc>
          <w:tcPr>
            <w:tcW w:w="5641" w:type="dxa"/>
          </w:tcPr>
          <w:p w:rsidR="00D36EF5" w:rsidRDefault="003732DE" w:rsidP="002749AA">
            <w:pPr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 xml:space="preserve">Об утверждении положения о Департаменте градостроительства и землепользования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</w:p>
        </w:tc>
      </w:tr>
      <w:tr w:rsidR="003732DE" w:rsidRPr="002749AA" w:rsidTr="002749AA">
        <w:tc>
          <w:tcPr>
            <w:tcW w:w="726" w:type="dxa"/>
          </w:tcPr>
          <w:p w:rsidR="003732DE" w:rsidRPr="002749AA" w:rsidRDefault="003732DE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3732DE" w:rsidRDefault="003732DE" w:rsidP="003732DE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lastRenderedPageBreak/>
              <w:t>района</w:t>
            </w:r>
          </w:p>
        </w:tc>
        <w:tc>
          <w:tcPr>
            <w:tcW w:w="1388" w:type="dxa"/>
          </w:tcPr>
          <w:p w:rsidR="003732DE" w:rsidRDefault="003732DE" w:rsidP="00D36EF5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15.01.2014</w:t>
            </w:r>
          </w:p>
        </w:tc>
        <w:tc>
          <w:tcPr>
            <w:tcW w:w="940" w:type="dxa"/>
          </w:tcPr>
          <w:p w:rsidR="003732DE" w:rsidRDefault="003732DE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36-па</w:t>
            </w:r>
          </w:p>
        </w:tc>
        <w:tc>
          <w:tcPr>
            <w:tcW w:w="5641" w:type="dxa"/>
          </w:tcPr>
          <w:p w:rsidR="003732DE" w:rsidRDefault="003732DE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 утверждении перечня муниципальных услуг, предоставляемых через муниципальное учреждение «Многофункциональный центр предоставления </w:t>
            </w:r>
            <w:r>
              <w:rPr>
                <w:rFonts w:cs="Arial"/>
                <w:szCs w:val="26"/>
              </w:rPr>
              <w:lastRenderedPageBreak/>
              <w:t>государственных и муниципальных услуг</w:t>
            </w:r>
          </w:p>
        </w:tc>
      </w:tr>
      <w:tr w:rsidR="003732DE" w:rsidRPr="002749AA" w:rsidTr="002749AA">
        <w:tc>
          <w:tcPr>
            <w:tcW w:w="726" w:type="dxa"/>
          </w:tcPr>
          <w:p w:rsidR="003732DE" w:rsidRPr="002749AA" w:rsidRDefault="003732DE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3732DE" w:rsidRDefault="003732DE" w:rsidP="003732DE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3732DE" w:rsidRDefault="003732DE" w:rsidP="00D36EF5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26.03.2018</w:t>
            </w:r>
          </w:p>
        </w:tc>
        <w:tc>
          <w:tcPr>
            <w:tcW w:w="940" w:type="dxa"/>
          </w:tcPr>
          <w:p w:rsidR="003732DE" w:rsidRDefault="003732DE" w:rsidP="00D36EF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425-па-нпа</w:t>
            </w:r>
          </w:p>
        </w:tc>
        <w:tc>
          <w:tcPr>
            <w:tcW w:w="5641" w:type="dxa"/>
          </w:tcPr>
          <w:p w:rsidR="003732DE" w:rsidRDefault="003732DE" w:rsidP="003732DE">
            <w:pPr>
              <w:ind w:firstLine="708"/>
              <w:rPr>
                <w:rFonts w:cs="Arial"/>
                <w:szCs w:val="26"/>
              </w:rPr>
            </w:pPr>
            <w:bookmarkStart w:id="0" w:name="_GoBack"/>
            <w:bookmarkEnd w:id="0"/>
            <w:r w:rsidRPr="003732DE">
              <w:rPr>
                <w:rFonts w:cs="Arial"/>
                <w:szCs w:val="26"/>
              </w:rPr>
              <w:t xml:space="preserve">О порядке подачи и рассмотрения жалоб на решения и действия (бездействие) структурных подразделений администрации </w:t>
            </w:r>
            <w:proofErr w:type="spellStart"/>
            <w:r w:rsidRPr="003732DE">
              <w:rPr>
                <w:rFonts w:cs="Arial"/>
                <w:szCs w:val="26"/>
              </w:rPr>
              <w:t>Нефтеюганского</w:t>
            </w:r>
            <w:proofErr w:type="spellEnd"/>
            <w:r w:rsidRPr="003732DE">
              <w:rPr>
                <w:rFonts w:cs="Arial"/>
                <w:szCs w:val="26"/>
              </w:rPr>
      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</w:p>
        </w:tc>
      </w:tr>
    </w:tbl>
    <w:p w:rsidR="00CE74E7" w:rsidRDefault="00CE74E7"/>
    <w:sectPr w:rsidR="00CE74E7" w:rsidSect="009A38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170933"/>
    <w:rsid w:val="00202476"/>
    <w:rsid w:val="002749AA"/>
    <w:rsid w:val="003043C7"/>
    <w:rsid w:val="003732DE"/>
    <w:rsid w:val="007005BF"/>
    <w:rsid w:val="007A46F0"/>
    <w:rsid w:val="009A3892"/>
    <w:rsid w:val="00B15B6F"/>
    <w:rsid w:val="00B670A5"/>
    <w:rsid w:val="00CE74E7"/>
    <w:rsid w:val="00D36EF5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387507c3-b80d-4c0d-9291-8cdc81673f2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4aa6db79-255f-4a18-9856-8471aac2487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bdca97b4-277d-4f20-9d6e-99687b7290f5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9e8a9094-7ca2-4741-8009-f7b13f1f539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5be3ae78-3347-4073-ae6f-96707f7bbca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Горбунова Юлия Анатольевна</cp:lastModifiedBy>
  <cp:revision>3</cp:revision>
  <dcterms:created xsi:type="dcterms:W3CDTF">2019-11-12T07:26:00Z</dcterms:created>
  <dcterms:modified xsi:type="dcterms:W3CDTF">2019-11-12T07:27:00Z</dcterms:modified>
</cp:coreProperties>
</file>