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E062D5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E062D5">
        <w:rPr>
          <w:rFonts w:ascii="Times New Roman" w:hAnsi="Times New Roman" w:cs="Times New Roman"/>
          <w:sz w:val="28"/>
          <w:szCs w:val="28"/>
        </w:rPr>
        <w:t>: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Градостроительным кодексом Российской Федерации от 29.12.2004 № 190-ФЗ («Российская газета», № 290, 30.12.2004);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Федеральным законом от 24.11.1995 № 181-ФЗ «О социальной защите инвалидов в Российской Федерации» (первоначальный текст документа опубликован в издании «Российская газета», № 234, 02.12.1995);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 («Российская газета», № 202, 08.10.2003);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Федеральным законом от 29.12.2004 № 191-ФЗ «О введении в действие Градостроительного кодекса Российской Федерации» («Российская газета», № 290, 30.12.2004);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Федеральным законом от 02.05.2006 № 59-ФЗ «О порядке рассмотрения обращений граждан Российской Федерации» («Российская газета», № 95, 05.05.2006);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Федеральным законом от 09.02.2009 № 8-ФЗ «Об обеспечении доступа к информации о деятельности государственных органов и органов местного самоуправления» («Российская газета», № 25, 13.02.2009);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Федеральным законом от 27.07.2010 № 210-ФЗ «Об организации предоставления государственных и муниципальных услуг» («Российская газета», № 168, 30.07.2010);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Федеральным законом от 06.04.2011 № 63-ФЗ «Об электронной подписи» («Российская газета», № 75, 08.04.2011);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Федеральным законом от 23.06.2016 № 198-ФЗ «О внесении изменения в статью 55 Градостроительного кодекса Российской Федерации» («Российская газета», № 139, 28.06.2017);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Федеральным законом от 03.07.2016 № 370-ФЗ «О внесении изменений в статьи 51 и 55 Градостроительного кодекса Российской Федерации» («Российская газета», № 152, 13.07.2016);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062D5">
        <w:rPr>
          <w:rFonts w:ascii="Times New Roman" w:hAnsi="Times New Roman" w:cs="Times New Roman"/>
          <w:sz w:val="28"/>
          <w:szCs w:val="28"/>
        </w:rPr>
        <w:t>Федеральным законом от 03.07.2016 № 373-ФЗ «О внесении изменений в Градостроительный кодекс Российской Федерации, отдельные законодательные акты Российской Федерации в части совершенствования регулирования подготовки,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Федерации» («Российская газета», № 152, 13.07.2016);</w:t>
      </w:r>
      <w:proofErr w:type="gramEnd"/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Федеральным законом от 19.12.2016 № 445-ФЗ «О внесении изменений в статьи 51 и 55 Градостроительного кодекса Российской Федерации» («Российская газета», № 292, 23.12.2016);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 05.03.2007 № 145 «О порядке организации и проведения государственной экспертизы проектной документации и результатов инженерных изысканий» («Российская газета», № 52, 15.03.2007); 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07.07.2011 № 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(Собрание законодательства Российской Федерации, 18.07.2011, № 29, статья 4479);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газета», № 148, 02.07.2012);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25.08.2012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(«Российская газета», № 200, 31.08.2012);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25.01.2013 № 33 «Об использовании простой электронной подписи при оказании государственных и муниципальных услуг» (Собрание законодательства Российской Федерации, 04.02.2013, № 5, статья 377);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26.03.2016 № 236 «О требованиях к предоставлению в электронной форме государственных и муниципальных услуг» («Российская газета», № 75, 08.04.2016);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распоряжением Правительства Российской Федерации от 17.12.2009 № 1993-р «Об утверждении сводного перечня первоочередных государственных и муниципальных услуг, предоставляемых в электронном виде» («Российская газета», № 247, 23.12.2009);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приказом Министерства строительства и жилищно-коммунального хозяйства Российской Федерации от 19.02.2015 № 117/</w:t>
      </w:r>
      <w:proofErr w:type="spellStart"/>
      <w:proofErr w:type="gramStart"/>
      <w:r w:rsidRPr="00E062D5">
        <w:rPr>
          <w:rFonts w:ascii="Times New Roman" w:hAnsi="Times New Roman" w:cs="Times New Roman"/>
          <w:sz w:val="28"/>
          <w:szCs w:val="28"/>
        </w:rPr>
        <w:t>пр</w:t>
      </w:r>
      <w:proofErr w:type="spellEnd"/>
      <w:proofErr w:type="gramEnd"/>
      <w:r w:rsidRPr="00E062D5">
        <w:rPr>
          <w:rFonts w:ascii="Times New Roman" w:hAnsi="Times New Roman" w:cs="Times New Roman"/>
          <w:sz w:val="28"/>
          <w:szCs w:val="28"/>
        </w:rPr>
        <w:t xml:space="preserve"> «Об утверждении формы разрешения на строительство и формы разрешения на ввод объекта в эксплуатацию»;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>Законом Ханты-Мансийского автономного округа - Югры от 11.06.2010 № 102-оз «Об административных правонарушениях» (первоначальный текст документа опубликован в газете «Новости Югры», № 107, 13.07.2010);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 xml:space="preserve">Уставом муниципального образования </w:t>
      </w:r>
      <w:proofErr w:type="spellStart"/>
      <w:r w:rsidRPr="00E062D5">
        <w:rPr>
          <w:rFonts w:ascii="Times New Roman" w:hAnsi="Times New Roman" w:cs="Times New Roman"/>
          <w:sz w:val="28"/>
          <w:szCs w:val="28"/>
        </w:rPr>
        <w:t>Нефтеюганский</w:t>
      </w:r>
      <w:proofErr w:type="spellEnd"/>
      <w:r w:rsidRPr="00E062D5">
        <w:rPr>
          <w:rFonts w:ascii="Times New Roman" w:hAnsi="Times New Roman" w:cs="Times New Roman"/>
          <w:sz w:val="28"/>
          <w:szCs w:val="28"/>
        </w:rPr>
        <w:t xml:space="preserve"> район, принятым решением Думы </w:t>
      </w:r>
      <w:proofErr w:type="spellStart"/>
      <w:r w:rsidRPr="00E062D5">
        <w:rPr>
          <w:rFonts w:ascii="Times New Roman" w:hAnsi="Times New Roman" w:cs="Times New Roman"/>
          <w:sz w:val="28"/>
          <w:szCs w:val="28"/>
        </w:rPr>
        <w:t>Нефтеюганского</w:t>
      </w:r>
      <w:proofErr w:type="spellEnd"/>
      <w:r w:rsidRPr="00E062D5">
        <w:rPr>
          <w:rFonts w:ascii="Times New Roman" w:hAnsi="Times New Roman" w:cs="Times New Roman"/>
          <w:sz w:val="28"/>
          <w:szCs w:val="28"/>
        </w:rPr>
        <w:t xml:space="preserve"> района от 16.06.2005 № 616 (газета «Югорское обозрение», № 35, 01.09.2005 приложение «Народная власть» № 18);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 xml:space="preserve">решением Думы </w:t>
      </w:r>
      <w:proofErr w:type="spellStart"/>
      <w:r w:rsidRPr="00E062D5">
        <w:rPr>
          <w:rFonts w:ascii="Times New Roman" w:hAnsi="Times New Roman" w:cs="Times New Roman"/>
          <w:sz w:val="28"/>
          <w:szCs w:val="28"/>
        </w:rPr>
        <w:t>Нефтеюганского</w:t>
      </w:r>
      <w:proofErr w:type="spellEnd"/>
      <w:r w:rsidRPr="00E062D5">
        <w:rPr>
          <w:rFonts w:ascii="Times New Roman" w:hAnsi="Times New Roman" w:cs="Times New Roman"/>
          <w:sz w:val="28"/>
          <w:szCs w:val="28"/>
        </w:rPr>
        <w:t xml:space="preserve"> района от 26.12.2011 № 124 «Об утверждении перечня услуг, которые являются необходимыми и обязательными для предоставления органами местного самоуправления муниципальных услуг, а также порядка определения размера платы за оказание таких услуг» (дале</w:t>
      </w:r>
      <w:proofErr w:type="gramStart"/>
      <w:r w:rsidRPr="00E062D5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E062D5">
        <w:rPr>
          <w:rFonts w:ascii="Times New Roman" w:hAnsi="Times New Roman" w:cs="Times New Roman"/>
          <w:sz w:val="28"/>
          <w:szCs w:val="28"/>
        </w:rPr>
        <w:t xml:space="preserve"> решение Думы </w:t>
      </w:r>
      <w:proofErr w:type="spellStart"/>
      <w:r w:rsidRPr="00E062D5">
        <w:rPr>
          <w:rFonts w:ascii="Times New Roman" w:hAnsi="Times New Roman" w:cs="Times New Roman"/>
          <w:sz w:val="28"/>
          <w:szCs w:val="28"/>
        </w:rPr>
        <w:t>Нефтеюганского</w:t>
      </w:r>
      <w:proofErr w:type="spellEnd"/>
      <w:r w:rsidRPr="00E062D5">
        <w:rPr>
          <w:rFonts w:ascii="Times New Roman" w:hAnsi="Times New Roman" w:cs="Times New Roman"/>
          <w:sz w:val="28"/>
          <w:szCs w:val="28"/>
        </w:rPr>
        <w:t xml:space="preserve"> района от 26.12.2011 № 124) (газета «Югорское обозрение», № 51, 29.12.2011 приложение «Народная власть» с.16);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proofErr w:type="spellStart"/>
      <w:r w:rsidRPr="00E062D5">
        <w:rPr>
          <w:rFonts w:ascii="Times New Roman" w:hAnsi="Times New Roman" w:cs="Times New Roman"/>
          <w:sz w:val="28"/>
          <w:szCs w:val="28"/>
        </w:rPr>
        <w:t>Нефтеюганского</w:t>
      </w:r>
      <w:proofErr w:type="spellEnd"/>
      <w:r w:rsidRPr="00E062D5">
        <w:rPr>
          <w:rFonts w:ascii="Times New Roman" w:hAnsi="Times New Roman" w:cs="Times New Roman"/>
          <w:sz w:val="28"/>
          <w:szCs w:val="28"/>
        </w:rPr>
        <w:t xml:space="preserve"> района от 25.03.2013 № 952-па «Об утверждении реестра муниципальных услуг муниципального образования </w:t>
      </w:r>
      <w:proofErr w:type="spellStart"/>
      <w:r w:rsidRPr="00E062D5">
        <w:rPr>
          <w:rFonts w:ascii="Times New Roman" w:hAnsi="Times New Roman" w:cs="Times New Roman"/>
          <w:sz w:val="28"/>
          <w:szCs w:val="28"/>
        </w:rPr>
        <w:t>Нефтеюганский</w:t>
      </w:r>
      <w:proofErr w:type="spellEnd"/>
      <w:r w:rsidRPr="00E062D5">
        <w:rPr>
          <w:rFonts w:ascii="Times New Roman" w:hAnsi="Times New Roman" w:cs="Times New Roman"/>
          <w:sz w:val="28"/>
          <w:szCs w:val="28"/>
        </w:rPr>
        <w:t xml:space="preserve"> район» (газета «Югорское обозрение», № 25, 18.06.2015);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proofErr w:type="spellStart"/>
      <w:r w:rsidRPr="00E062D5">
        <w:rPr>
          <w:rFonts w:ascii="Times New Roman" w:hAnsi="Times New Roman" w:cs="Times New Roman"/>
          <w:sz w:val="28"/>
          <w:szCs w:val="28"/>
        </w:rPr>
        <w:t>Нефтеюганского</w:t>
      </w:r>
      <w:proofErr w:type="spellEnd"/>
      <w:r w:rsidRPr="00E062D5">
        <w:rPr>
          <w:rFonts w:ascii="Times New Roman" w:hAnsi="Times New Roman" w:cs="Times New Roman"/>
          <w:sz w:val="28"/>
          <w:szCs w:val="28"/>
        </w:rPr>
        <w:t xml:space="preserve"> района от 15.07.2013 № 1873-па «Об утверждении положения о Департаменте градостроительства и землепользования </w:t>
      </w:r>
      <w:proofErr w:type="spellStart"/>
      <w:r w:rsidRPr="00E062D5">
        <w:rPr>
          <w:rFonts w:ascii="Times New Roman" w:hAnsi="Times New Roman" w:cs="Times New Roman"/>
          <w:sz w:val="28"/>
          <w:szCs w:val="28"/>
        </w:rPr>
        <w:t>Нефтеюганского</w:t>
      </w:r>
      <w:proofErr w:type="spellEnd"/>
      <w:r w:rsidRPr="00E062D5">
        <w:rPr>
          <w:rFonts w:ascii="Times New Roman" w:hAnsi="Times New Roman" w:cs="Times New Roman"/>
          <w:sz w:val="28"/>
          <w:szCs w:val="28"/>
        </w:rPr>
        <w:t xml:space="preserve"> района»;</w:t>
      </w:r>
    </w:p>
    <w:p w:rsidR="00E062D5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proofErr w:type="spellStart"/>
      <w:r w:rsidRPr="00E062D5">
        <w:rPr>
          <w:rFonts w:ascii="Times New Roman" w:hAnsi="Times New Roman" w:cs="Times New Roman"/>
          <w:sz w:val="28"/>
          <w:szCs w:val="28"/>
        </w:rPr>
        <w:t>Нефтеюганского</w:t>
      </w:r>
      <w:proofErr w:type="spellEnd"/>
      <w:r w:rsidRPr="00E062D5">
        <w:rPr>
          <w:rFonts w:ascii="Times New Roman" w:hAnsi="Times New Roman" w:cs="Times New Roman"/>
          <w:sz w:val="28"/>
          <w:szCs w:val="28"/>
        </w:rPr>
        <w:t xml:space="preserve"> района от 15.01.2014 № 36-па «Об утверждении перечня муниципальных услуг, предоставляемых через муниципальное учреждение «Многофункциональный центр предоставления государственных и муниципальных услуг» (газета «Югорское обозрение», № 3, 23.01.2014);</w:t>
      </w:r>
    </w:p>
    <w:p w:rsidR="003223C1" w:rsidRPr="00E062D5" w:rsidRDefault="00E062D5" w:rsidP="00E062D5">
      <w:pPr>
        <w:rPr>
          <w:rFonts w:ascii="Times New Roman" w:hAnsi="Times New Roman" w:cs="Times New Roman"/>
          <w:sz w:val="28"/>
          <w:szCs w:val="28"/>
        </w:rPr>
      </w:pPr>
      <w:r w:rsidRPr="00E062D5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proofErr w:type="spellStart"/>
      <w:r w:rsidRPr="00E062D5">
        <w:rPr>
          <w:rFonts w:ascii="Times New Roman" w:hAnsi="Times New Roman" w:cs="Times New Roman"/>
          <w:sz w:val="28"/>
          <w:szCs w:val="28"/>
        </w:rPr>
        <w:t>Нефтеюганского</w:t>
      </w:r>
      <w:proofErr w:type="spellEnd"/>
      <w:r w:rsidRPr="00E062D5">
        <w:rPr>
          <w:rFonts w:ascii="Times New Roman" w:hAnsi="Times New Roman" w:cs="Times New Roman"/>
          <w:sz w:val="28"/>
          <w:szCs w:val="28"/>
        </w:rPr>
        <w:t xml:space="preserve"> района от 12.12.2016 № 2270-па-нпа «О порядке подачи и рассмотрения жалоб на решения и действия (бездействие) структурных подразделений администрации </w:t>
      </w:r>
      <w:proofErr w:type="spellStart"/>
      <w:r w:rsidRPr="00E062D5">
        <w:rPr>
          <w:rFonts w:ascii="Times New Roman" w:hAnsi="Times New Roman" w:cs="Times New Roman"/>
          <w:sz w:val="28"/>
          <w:szCs w:val="28"/>
        </w:rPr>
        <w:t>Нефтеюганского</w:t>
      </w:r>
      <w:proofErr w:type="spellEnd"/>
      <w:r w:rsidRPr="00E062D5">
        <w:rPr>
          <w:rFonts w:ascii="Times New Roman" w:hAnsi="Times New Roman" w:cs="Times New Roman"/>
          <w:sz w:val="28"/>
          <w:szCs w:val="28"/>
        </w:rPr>
        <w:t xml:space="preserve"> района, их должностных лиц, муниципальных служащих при предоставлении муниципальных услуг» (газета «Югорско</w:t>
      </w:r>
      <w:r w:rsidR="0050550E">
        <w:rPr>
          <w:rFonts w:ascii="Times New Roman" w:hAnsi="Times New Roman" w:cs="Times New Roman"/>
          <w:sz w:val="28"/>
          <w:szCs w:val="28"/>
        </w:rPr>
        <w:t>е обозрение», № 50, 15.12.2016).</w:t>
      </w:r>
      <w:bookmarkStart w:id="0" w:name="_GoBack"/>
      <w:bookmarkEnd w:id="0"/>
    </w:p>
    <w:sectPr w:rsidR="003223C1" w:rsidRPr="00E06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E9F"/>
    <w:rsid w:val="0050550E"/>
    <w:rsid w:val="007B7A77"/>
    <w:rsid w:val="008804EF"/>
    <w:rsid w:val="00916E9F"/>
    <w:rsid w:val="00E06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932</Words>
  <Characters>5315</Characters>
  <Application>Microsoft Office Word</Application>
  <DocSecurity>0</DocSecurity>
  <Lines>44</Lines>
  <Paragraphs>12</Paragraphs>
  <ScaleCrop>false</ScaleCrop>
  <Company>SPecialiST RePack</Company>
  <LinksUpToDate>false</LinksUpToDate>
  <CharactersWithSpaces>6235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Исхакова Светлана Владимировна</dc:creator>
  <cp:keywords/>
  <dc:description/>
  <cp:lastModifiedBy>Хабибуллина Алина Рустамовна</cp:lastModifiedBy>
  <cp:revision>3</cp:revision>
  <dcterms:created xsi:type="dcterms:W3CDTF">2019-11-12T12:11:00Z</dcterms:created>
  <dcterms:modified xsi:type="dcterms:W3CDTF">2019-11-14T05:32:00Z</dcterms:modified>
</cp:coreProperties>
</file>