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434"/>
      </w:tblGrid>
      <w:tr w:rsidR="009476C2" w:rsidTr="009476C2">
        <w:tc>
          <w:tcPr>
            <w:tcW w:w="3650" w:type="dxa"/>
          </w:tcPr>
          <w:p w:rsidR="009476C2" w:rsidRPr="009476C2" w:rsidRDefault="009476C2" w:rsidP="009476C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476C2">
              <w:rPr>
                <w:b/>
                <w:bCs/>
                <w:sz w:val="24"/>
                <w:szCs w:val="24"/>
              </w:rPr>
              <w:t>Утверждаю:</w:t>
            </w:r>
          </w:p>
          <w:p w:rsidR="009476C2" w:rsidRPr="009476C2" w:rsidRDefault="003F2D86" w:rsidP="009476C2">
            <w:pPr>
              <w:overflowPunct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9476C2" w:rsidRPr="009476C2">
              <w:rPr>
                <w:bCs/>
                <w:sz w:val="24"/>
                <w:szCs w:val="24"/>
              </w:rPr>
              <w:t xml:space="preserve">иректор </w:t>
            </w:r>
            <w:r w:rsidR="00EE3965">
              <w:rPr>
                <w:bCs/>
                <w:sz w:val="24"/>
                <w:szCs w:val="24"/>
              </w:rPr>
              <w:t>Д</w:t>
            </w:r>
            <w:r w:rsidR="009476C2" w:rsidRPr="009476C2">
              <w:rPr>
                <w:bCs/>
                <w:sz w:val="24"/>
                <w:szCs w:val="24"/>
              </w:rPr>
              <w:t xml:space="preserve">епартамента культуры и спорта Нефтеюганского района  </w:t>
            </w:r>
          </w:p>
          <w:p w:rsidR="009476C2" w:rsidRPr="009476C2" w:rsidRDefault="009476C2" w:rsidP="009476C2">
            <w:pPr>
              <w:overflowPunct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9476C2" w:rsidRPr="009476C2" w:rsidRDefault="003F2D86" w:rsidP="009476C2">
            <w:pPr>
              <w:overflowPunct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  <w:r w:rsidR="008C2214">
              <w:rPr>
                <w:bCs/>
                <w:sz w:val="24"/>
                <w:szCs w:val="24"/>
              </w:rPr>
              <w:t>_</w:t>
            </w:r>
            <w:r w:rsidR="008C2214" w:rsidRPr="009476C2">
              <w:rPr>
                <w:bCs/>
                <w:sz w:val="24"/>
                <w:szCs w:val="24"/>
              </w:rPr>
              <w:t xml:space="preserve"> </w:t>
            </w:r>
            <w:r w:rsidR="008C2214">
              <w:rPr>
                <w:bCs/>
                <w:sz w:val="24"/>
                <w:szCs w:val="24"/>
              </w:rPr>
              <w:t>А.Ю.</w:t>
            </w:r>
            <w:r>
              <w:rPr>
                <w:bCs/>
                <w:sz w:val="24"/>
                <w:szCs w:val="24"/>
              </w:rPr>
              <w:t xml:space="preserve"> Андреевский</w:t>
            </w:r>
          </w:p>
          <w:p w:rsidR="009476C2" w:rsidRPr="009476C2" w:rsidRDefault="009476C2" w:rsidP="003F2D86">
            <w:pPr>
              <w:overflowPunct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476C2">
              <w:rPr>
                <w:bCs/>
                <w:sz w:val="24"/>
                <w:szCs w:val="24"/>
              </w:rPr>
              <w:t>«___» __________ 201</w:t>
            </w:r>
            <w:r w:rsidR="003F2D86">
              <w:rPr>
                <w:bCs/>
                <w:sz w:val="24"/>
                <w:szCs w:val="24"/>
              </w:rPr>
              <w:t>8</w:t>
            </w:r>
            <w:r w:rsidRPr="009476C2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B26AB9" w:rsidRDefault="00B26AB9" w:rsidP="009476C2">
      <w:pPr>
        <w:overflowPunct w:val="0"/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9476C2" w:rsidRPr="00904AAE" w:rsidRDefault="009476C2" w:rsidP="009476C2">
      <w:pPr>
        <w:overflowPunct w:val="0"/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904AAE">
        <w:rPr>
          <w:b/>
          <w:bCs/>
          <w:sz w:val="24"/>
          <w:szCs w:val="24"/>
        </w:rPr>
        <w:t>Результаты контроля</w:t>
      </w:r>
    </w:p>
    <w:p w:rsidR="009476C2" w:rsidRPr="00904AAE" w:rsidRDefault="009476C2" w:rsidP="009476C2">
      <w:pPr>
        <w:jc w:val="center"/>
        <w:rPr>
          <w:b/>
          <w:bCs/>
          <w:sz w:val="24"/>
          <w:szCs w:val="24"/>
        </w:rPr>
      </w:pPr>
      <w:r w:rsidRPr="00904AAE">
        <w:rPr>
          <w:b/>
          <w:bCs/>
          <w:sz w:val="24"/>
          <w:szCs w:val="24"/>
        </w:rPr>
        <w:t xml:space="preserve">за исполнением </w:t>
      </w:r>
      <w:r w:rsidR="008C2214" w:rsidRPr="00904AAE">
        <w:rPr>
          <w:b/>
          <w:bCs/>
          <w:sz w:val="24"/>
          <w:szCs w:val="24"/>
        </w:rPr>
        <w:t>муниципальных заданий</w:t>
      </w:r>
      <w:r w:rsidRPr="00904AAE">
        <w:rPr>
          <w:b/>
          <w:bCs/>
          <w:sz w:val="24"/>
          <w:szCs w:val="24"/>
        </w:rPr>
        <w:t xml:space="preserve"> на предоставление муниципальных услуг, учреждениями сферы</w:t>
      </w:r>
      <w:r>
        <w:rPr>
          <w:b/>
          <w:bCs/>
          <w:sz w:val="24"/>
          <w:szCs w:val="24"/>
        </w:rPr>
        <w:t xml:space="preserve"> </w:t>
      </w:r>
      <w:r w:rsidRPr="00904AAE">
        <w:rPr>
          <w:b/>
          <w:bCs/>
          <w:sz w:val="24"/>
          <w:szCs w:val="24"/>
        </w:rPr>
        <w:t>культуры</w:t>
      </w:r>
      <w:r>
        <w:rPr>
          <w:b/>
          <w:bCs/>
          <w:sz w:val="24"/>
          <w:szCs w:val="24"/>
        </w:rPr>
        <w:t>,</w:t>
      </w:r>
      <w:r w:rsidRPr="00904AAE">
        <w:rPr>
          <w:b/>
          <w:bCs/>
          <w:sz w:val="24"/>
          <w:szCs w:val="24"/>
        </w:rPr>
        <w:t xml:space="preserve"> подведомственных Департаменту культуры и спорта Нефтеюганского района за 201</w:t>
      </w:r>
      <w:r w:rsidR="008C2214">
        <w:rPr>
          <w:b/>
          <w:bCs/>
          <w:sz w:val="24"/>
          <w:szCs w:val="24"/>
        </w:rPr>
        <w:t>7</w:t>
      </w:r>
      <w:r w:rsidRPr="00904AAE">
        <w:rPr>
          <w:b/>
          <w:bCs/>
          <w:sz w:val="24"/>
          <w:szCs w:val="24"/>
        </w:rPr>
        <w:t xml:space="preserve"> год.</w:t>
      </w:r>
    </w:p>
    <w:p w:rsidR="00136D54" w:rsidRPr="008C2214" w:rsidRDefault="009476C2" w:rsidP="008C2214">
      <w:pPr>
        <w:autoSpaceDE w:val="0"/>
        <w:autoSpaceDN w:val="0"/>
        <w:adjustRightInd w:val="0"/>
        <w:rPr>
          <w:b/>
          <w:sz w:val="24"/>
          <w:szCs w:val="24"/>
          <w:vertAlign w:val="superscript"/>
        </w:rPr>
      </w:pPr>
      <w:r w:rsidRPr="008C2214">
        <w:rPr>
          <w:sz w:val="24"/>
          <w:szCs w:val="24"/>
        </w:rPr>
        <w:t xml:space="preserve">Исполнение муниципальных заданий </w:t>
      </w:r>
      <w:r w:rsidR="00573CDA" w:rsidRPr="008C2214">
        <w:rPr>
          <w:sz w:val="24"/>
          <w:szCs w:val="24"/>
        </w:rPr>
        <w:t xml:space="preserve">бюджетными </w:t>
      </w:r>
      <w:r w:rsidRPr="008C2214">
        <w:rPr>
          <w:sz w:val="24"/>
          <w:szCs w:val="24"/>
        </w:rPr>
        <w:t>учреждениями сферы культуры, подведомственны</w:t>
      </w:r>
      <w:r w:rsidR="0016746D" w:rsidRPr="008C2214">
        <w:rPr>
          <w:sz w:val="24"/>
          <w:szCs w:val="24"/>
        </w:rPr>
        <w:t>х</w:t>
      </w:r>
      <w:r w:rsidRPr="008C2214">
        <w:rPr>
          <w:sz w:val="24"/>
          <w:szCs w:val="24"/>
        </w:rPr>
        <w:t xml:space="preserve"> Департаменту культуры и спорта Нефтеюганского района (далее Департамент) осуществлялось в соответствии приказам Департамента от </w:t>
      </w:r>
      <w:r w:rsidR="008C2214" w:rsidRPr="008C2214">
        <w:rPr>
          <w:sz w:val="24"/>
          <w:szCs w:val="24"/>
        </w:rPr>
        <w:t>30</w:t>
      </w:r>
      <w:r w:rsidR="00573CDA" w:rsidRPr="008C2214">
        <w:rPr>
          <w:sz w:val="24"/>
          <w:szCs w:val="24"/>
        </w:rPr>
        <w:t>.11.201</w:t>
      </w:r>
      <w:r w:rsidR="008C2214" w:rsidRPr="008C2214">
        <w:rPr>
          <w:sz w:val="24"/>
          <w:szCs w:val="24"/>
        </w:rPr>
        <w:t>6</w:t>
      </w:r>
      <w:r w:rsidR="00573CDA" w:rsidRPr="008C2214">
        <w:rPr>
          <w:sz w:val="24"/>
          <w:szCs w:val="24"/>
        </w:rPr>
        <w:t xml:space="preserve">г. </w:t>
      </w:r>
      <w:r w:rsidRPr="008C2214">
        <w:rPr>
          <w:sz w:val="24"/>
          <w:szCs w:val="24"/>
        </w:rPr>
        <w:t xml:space="preserve">№ </w:t>
      </w:r>
      <w:r w:rsidR="008C2214" w:rsidRPr="008C2214">
        <w:rPr>
          <w:sz w:val="24"/>
          <w:szCs w:val="24"/>
        </w:rPr>
        <w:t xml:space="preserve">70 </w:t>
      </w:r>
      <w:r w:rsidRPr="008C2214">
        <w:rPr>
          <w:sz w:val="24"/>
          <w:szCs w:val="24"/>
        </w:rPr>
        <w:t>«</w:t>
      </w:r>
      <w:r w:rsidR="008C2214" w:rsidRPr="008C2214">
        <w:rPr>
          <w:rFonts w:eastAsia="Times New Roman"/>
          <w:sz w:val="24"/>
          <w:szCs w:val="24"/>
        </w:rPr>
        <w:t>Об утверждении ведомственного перечня услуг и работ, муниципальных заданий</w:t>
      </w:r>
      <w:r w:rsidR="008C2214" w:rsidRPr="008C2214">
        <w:rPr>
          <w:rFonts w:eastAsia="Times New Roman"/>
          <w:sz w:val="24"/>
          <w:szCs w:val="24"/>
        </w:rPr>
        <w:t xml:space="preserve"> </w:t>
      </w:r>
      <w:r w:rsidR="008C2214" w:rsidRPr="008C2214">
        <w:rPr>
          <w:rFonts w:eastAsia="Times New Roman"/>
          <w:sz w:val="24"/>
          <w:szCs w:val="24"/>
        </w:rPr>
        <w:t>на оказание муниципальных услуг учреждениями, подведомственными Департаменту культуры и спорта Нефтеюганского района на 2017 год</w:t>
      </w:r>
      <w:r w:rsidR="008C2214" w:rsidRPr="008C2214">
        <w:rPr>
          <w:rFonts w:eastAsia="Times New Roman"/>
          <w:sz w:val="24"/>
          <w:szCs w:val="24"/>
        </w:rPr>
        <w:t xml:space="preserve">», </w:t>
      </w:r>
      <w:r w:rsidR="008C2214" w:rsidRPr="008C2214">
        <w:rPr>
          <w:rFonts w:eastAsia="Times New Roman"/>
          <w:sz w:val="24"/>
          <w:szCs w:val="24"/>
        </w:rPr>
        <w:t xml:space="preserve"> </w:t>
      </w:r>
      <w:r w:rsidRPr="008C2214">
        <w:rPr>
          <w:sz w:val="24"/>
          <w:szCs w:val="24"/>
        </w:rPr>
        <w:t>от 30.12.2013г. № 131 «</w:t>
      </w:r>
      <w:r w:rsidRPr="008C2214">
        <w:rPr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Pr="008C2214">
        <w:rPr>
          <w:sz w:val="24"/>
          <w:szCs w:val="24"/>
        </w:rPr>
        <w:t>(выполнение работ), порядке осуществления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</w:t>
      </w:r>
      <w:r w:rsidR="00F665CC" w:rsidRPr="008C2214">
        <w:rPr>
          <w:sz w:val="24"/>
          <w:szCs w:val="24"/>
        </w:rPr>
        <w:t xml:space="preserve">, от </w:t>
      </w:r>
      <w:r w:rsidR="00136D54" w:rsidRPr="008C2214">
        <w:rPr>
          <w:sz w:val="24"/>
          <w:szCs w:val="24"/>
        </w:rPr>
        <w:t>29.12.2015 №90 «Об утверждении базового норматива затрат на оказание муниципальных услуг и работ учреждениям, подведомственным Департаменту культуры и спорта Нефтеюганского района»</w:t>
      </w:r>
      <w:r w:rsidR="001622EE">
        <w:rPr>
          <w:sz w:val="24"/>
          <w:szCs w:val="24"/>
        </w:rPr>
        <w:t>.</w:t>
      </w:r>
    </w:p>
    <w:p w:rsidR="009476C2" w:rsidRPr="008C2214" w:rsidRDefault="009476C2" w:rsidP="009476C2">
      <w:pPr>
        <w:rPr>
          <w:color w:val="FF0000"/>
          <w:sz w:val="24"/>
          <w:szCs w:val="24"/>
        </w:rPr>
      </w:pPr>
      <w:r w:rsidRPr="008C2214">
        <w:rPr>
          <w:sz w:val="24"/>
          <w:szCs w:val="24"/>
        </w:rPr>
        <w:t>Всего за 201</w:t>
      </w:r>
      <w:r w:rsidR="001622EE">
        <w:rPr>
          <w:sz w:val="24"/>
          <w:szCs w:val="24"/>
        </w:rPr>
        <w:t>7</w:t>
      </w:r>
      <w:r w:rsidRPr="008C2214">
        <w:rPr>
          <w:sz w:val="24"/>
          <w:szCs w:val="24"/>
        </w:rPr>
        <w:t xml:space="preserve"> год запланировано и проведено на предмет </w:t>
      </w:r>
      <w:r w:rsidR="001622EE" w:rsidRPr="008C2214">
        <w:rPr>
          <w:sz w:val="24"/>
          <w:szCs w:val="24"/>
        </w:rPr>
        <w:t>выполнения стандартов</w:t>
      </w:r>
      <w:r w:rsidRPr="008C2214">
        <w:rPr>
          <w:sz w:val="24"/>
          <w:szCs w:val="24"/>
        </w:rPr>
        <w:t xml:space="preserve"> качества и объемов муниципальных услуг, соблюдения санитарных норм в учреждениях: 4 </w:t>
      </w:r>
      <w:r w:rsidR="001622EE" w:rsidRPr="008C2214">
        <w:rPr>
          <w:sz w:val="24"/>
          <w:szCs w:val="24"/>
        </w:rPr>
        <w:t>плановых комплексных</w:t>
      </w:r>
      <w:r w:rsidRPr="008C2214">
        <w:rPr>
          <w:sz w:val="24"/>
          <w:szCs w:val="24"/>
        </w:rPr>
        <w:t xml:space="preserve"> проверки и 2 тематических выездных проверки </w:t>
      </w:r>
      <w:r w:rsidR="00507F30" w:rsidRPr="008C2214">
        <w:rPr>
          <w:sz w:val="24"/>
          <w:szCs w:val="24"/>
        </w:rPr>
        <w:t>с предоставлением Справок по результатам проверок</w:t>
      </w:r>
      <w:r w:rsidR="00B26AB9" w:rsidRPr="008C2214">
        <w:rPr>
          <w:sz w:val="24"/>
          <w:szCs w:val="24"/>
        </w:rPr>
        <w:t>.</w:t>
      </w:r>
      <w:r w:rsidRPr="008C2214">
        <w:rPr>
          <w:color w:val="FF0000"/>
          <w:sz w:val="24"/>
          <w:szCs w:val="24"/>
        </w:rPr>
        <w:t xml:space="preserve"> </w:t>
      </w:r>
    </w:p>
    <w:p w:rsidR="00371EEA" w:rsidRPr="00371EEA" w:rsidRDefault="009476C2" w:rsidP="00371EEA">
      <w:pPr>
        <w:pStyle w:val="af"/>
        <w:spacing w:before="0"/>
        <w:rPr>
          <w:rFonts w:eastAsia="Times New Roman"/>
        </w:rPr>
      </w:pPr>
      <w:r w:rsidRPr="008C2214">
        <w:t xml:space="preserve">По результатам </w:t>
      </w:r>
      <w:r w:rsidR="001622EE" w:rsidRPr="008C2214">
        <w:t>проверок даны</w:t>
      </w:r>
      <w:r w:rsidRPr="008C2214">
        <w:t xml:space="preserve"> рекомендации, составлены акты проверок. Проверки проводились в соответствии с планом контрольных мероприятий на предмет соблюдения требований стандартов качества муниципальных услуг в соответствии </w:t>
      </w:r>
      <w:r w:rsidR="007019FB" w:rsidRPr="008C2214">
        <w:t>с постановлением администрации Нефтеюганского района от 28.04.2016 №</w:t>
      </w:r>
      <w:r w:rsidR="007019FB" w:rsidRPr="008C2214">
        <w:rPr>
          <w:rStyle w:val="apple-converted-space"/>
        </w:rPr>
        <w:t> </w:t>
      </w:r>
      <w:r w:rsidR="007019FB" w:rsidRPr="008C2214">
        <w:rPr>
          <w:rStyle w:val="ae"/>
          <w:b w:val="0"/>
        </w:rPr>
        <w:t>560-па</w:t>
      </w:r>
      <w:r w:rsidR="007019FB" w:rsidRPr="008C2214">
        <w:rPr>
          <w:rStyle w:val="apple-converted-space"/>
          <w:b/>
          <w:bCs/>
        </w:rPr>
        <w:t> </w:t>
      </w:r>
      <w:hyperlink r:id="rId7" w:history="1">
        <w:r w:rsidR="007019FB" w:rsidRPr="008C2214">
          <w:rPr>
            <w:rStyle w:val="ab"/>
            <w:color w:val="auto"/>
            <w:u w:val="none"/>
          </w:rPr>
          <w:t>«Об утверждении стандарта качества предоставления муниципальной услуги «Библиотечное, библиографическое и информационное обслуживание пользователей библиотеки»»</w:t>
        </w:r>
      </w:hyperlink>
      <w:r w:rsidR="002A0E1C" w:rsidRPr="008C2214">
        <w:t xml:space="preserve">, </w:t>
      </w:r>
      <w:r w:rsidRPr="008C2214">
        <w:t>приказам Департамента от  2</w:t>
      </w:r>
      <w:r w:rsidR="008D14AC" w:rsidRPr="008C2214">
        <w:t>9</w:t>
      </w:r>
      <w:r w:rsidRPr="008C2214">
        <w:t>.12.201</w:t>
      </w:r>
      <w:r w:rsidR="008D14AC" w:rsidRPr="008C2214">
        <w:t>5</w:t>
      </w:r>
      <w:r w:rsidRPr="008C2214">
        <w:t xml:space="preserve"> № </w:t>
      </w:r>
      <w:r w:rsidR="008D14AC" w:rsidRPr="008C2214">
        <w:t>90</w:t>
      </w:r>
      <w:r w:rsidRPr="008C2214">
        <w:t xml:space="preserve"> «Об утверждении Стандартов качества оказания муниципальных услуг в области культуры</w:t>
      </w:r>
      <w:r w:rsidRPr="00371EEA">
        <w:t>»,</w:t>
      </w:r>
      <w:r w:rsidR="008D14AC" w:rsidRPr="00371EEA">
        <w:t xml:space="preserve"> </w:t>
      </w:r>
      <w:r w:rsidRPr="00371EEA">
        <w:t xml:space="preserve"> </w:t>
      </w:r>
      <w:r w:rsidR="00371EEA" w:rsidRPr="00371EEA">
        <w:rPr>
          <w:rFonts w:eastAsia="Times New Roman"/>
        </w:rPr>
        <w:t>от 29.12.2016 № 98 </w:t>
      </w:r>
      <w:hyperlink r:id="rId8" w:history="1">
        <w:r w:rsidR="00371EEA">
          <w:rPr>
            <w:rFonts w:eastAsia="Times New Roman"/>
          </w:rPr>
          <w:t>«</w:t>
        </w:r>
        <w:r w:rsidR="00371EEA" w:rsidRPr="00371EEA">
          <w:rPr>
            <w:rFonts w:eastAsia="Times New Roman"/>
          </w:rPr>
          <w:t>О предложениях по улучшению качества работы учреждений культуры Нефтеюганского района, по итогам проведения в 2016 году Общественным советом независимой оценки качества работы в отношении учреждений культуры, подведомственных Департаменту культуры и спорта Нефтеюганского района</w:t>
        </w:r>
        <w:r w:rsidR="00371EEA">
          <w:rPr>
            <w:rFonts w:eastAsia="Times New Roman"/>
          </w:rPr>
          <w:t>».</w:t>
        </w:r>
      </w:hyperlink>
    </w:p>
    <w:p w:rsidR="009476C2" w:rsidRPr="009476C2" w:rsidRDefault="009476C2" w:rsidP="002A0E1C">
      <w:pPr>
        <w:ind w:firstLine="0"/>
        <w:rPr>
          <w:color w:val="FF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274"/>
        <w:gridCol w:w="1401"/>
        <w:gridCol w:w="2071"/>
        <w:gridCol w:w="2320"/>
      </w:tblGrid>
      <w:tr w:rsidR="003E4E08" w:rsidRPr="005B0E7B" w:rsidTr="006B720F">
        <w:tc>
          <w:tcPr>
            <w:tcW w:w="668" w:type="dxa"/>
          </w:tcPr>
          <w:p w:rsidR="009476C2" w:rsidRPr="005B0E7B" w:rsidRDefault="009476C2" w:rsidP="006B720F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№</w:t>
            </w:r>
          </w:p>
        </w:tc>
        <w:tc>
          <w:tcPr>
            <w:tcW w:w="3274" w:type="dxa"/>
          </w:tcPr>
          <w:p w:rsidR="009476C2" w:rsidRPr="005B0E7B" w:rsidRDefault="009476C2" w:rsidP="009A2C3D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Наименование темы проверки</w:t>
            </w:r>
          </w:p>
        </w:tc>
        <w:tc>
          <w:tcPr>
            <w:tcW w:w="0" w:type="auto"/>
          </w:tcPr>
          <w:p w:rsidR="009476C2" w:rsidRPr="005B0E7B" w:rsidRDefault="009476C2" w:rsidP="009A2C3D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Дата</w:t>
            </w:r>
          </w:p>
          <w:p w:rsidR="009476C2" w:rsidRPr="005B0E7B" w:rsidRDefault="009476C2" w:rsidP="009A2C3D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9476C2" w:rsidRPr="005B0E7B" w:rsidRDefault="009476C2" w:rsidP="009A2C3D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Тип проверки</w:t>
            </w:r>
          </w:p>
        </w:tc>
        <w:tc>
          <w:tcPr>
            <w:tcW w:w="0" w:type="auto"/>
          </w:tcPr>
          <w:p w:rsidR="009476C2" w:rsidRPr="005B0E7B" w:rsidRDefault="009476C2" w:rsidP="009A2C3D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Наименование учреждений</w:t>
            </w:r>
          </w:p>
        </w:tc>
      </w:tr>
      <w:tr w:rsidR="003E4E08" w:rsidRPr="005B0E7B" w:rsidTr="006B720F">
        <w:tc>
          <w:tcPr>
            <w:tcW w:w="668" w:type="dxa"/>
          </w:tcPr>
          <w:p w:rsidR="009476C2" w:rsidRPr="005B0E7B" w:rsidRDefault="006B720F" w:rsidP="006B720F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  <w:vMerge w:val="restart"/>
          </w:tcPr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Апрель</w:t>
            </w:r>
          </w:p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Июль</w:t>
            </w:r>
          </w:p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Октябрь</w:t>
            </w:r>
          </w:p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 w:val="restart"/>
          </w:tcPr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</w:p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</w:p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комплексная</w:t>
            </w:r>
          </w:p>
        </w:tc>
        <w:tc>
          <w:tcPr>
            <w:tcW w:w="0" w:type="auto"/>
            <w:vMerge w:val="restart"/>
          </w:tcPr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 xml:space="preserve">НРБУ ТО «Культура» </w:t>
            </w:r>
          </w:p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БУНР «Межпоселенческая библиотека»</w:t>
            </w:r>
          </w:p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lastRenderedPageBreak/>
              <w:t>НРМБУ ДО «ДШИ</w:t>
            </w:r>
            <w:r w:rsidR="00E13BB2">
              <w:rPr>
                <w:sz w:val="24"/>
                <w:szCs w:val="24"/>
              </w:rPr>
              <w:t xml:space="preserve"> им. Г.С. Райшева</w:t>
            </w:r>
            <w:r w:rsidRPr="005B0E7B">
              <w:rPr>
                <w:sz w:val="24"/>
                <w:szCs w:val="24"/>
              </w:rPr>
              <w:t>»</w:t>
            </w:r>
          </w:p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 xml:space="preserve">НРМБУ ДО «ДМШ» </w:t>
            </w:r>
          </w:p>
        </w:tc>
      </w:tr>
      <w:tr w:rsidR="003E4E08" w:rsidRPr="005B0E7B" w:rsidTr="006B720F">
        <w:tc>
          <w:tcPr>
            <w:tcW w:w="668" w:type="dxa"/>
          </w:tcPr>
          <w:p w:rsidR="009476C2" w:rsidRPr="005B0E7B" w:rsidRDefault="009476C2" w:rsidP="009A2C3D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9476C2" w:rsidRPr="005B0E7B" w:rsidRDefault="009476C2" w:rsidP="00E13BB2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 xml:space="preserve">Выполнение муниципального задания в части соответствия </w:t>
            </w:r>
            <w:r w:rsidRPr="005B0E7B">
              <w:rPr>
                <w:sz w:val="24"/>
                <w:szCs w:val="24"/>
              </w:rPr>
              <w:lastRenderedPageBreak/>
              <w:t>объема предоставленных муниципальных услуг параметрам муниципального задания</w:t>
            </w:r>
            <w:r w:rsidR="00E13BB2">
              <w:rPr>
                <w:sz w:val="24"/>
                <w:szCs w:val="24"/>
              </w:rPr>
              <w:t xml:space="preserve"> </w:t>
            </w:r>
            <w:r w:rsidRPr="005B0E7B">
              <w:rPr>
                <w:sz w:val="24"/>
                <w:szCs w:val="24"/>
              </w:rPr>
              <w:t>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0" w:type="auto"/>
            <w:vMerge/>
          </w:tcPr>
          <w:p w:rsidR="009476C2" w:rsidRPr="005B0E7B" w:rsidRDefault="009476C2" w:rsidP="009A2C3D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76C2" w:rsidRPr="005B0E7B" w:rsidRDefault="009476C2" w:rsidP="009A2C3D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76C2" w:rsidRPr="005B0E7B" w:rsidRDefault="009476C2" w:rsidP="009A2C3D">
            <w:pPr>
              <w:spacing w:before="0"/>
              <w:rPr>
                <w:sz w:val="24"/>
                <w:szCs w:val="24"/>
              </w:rPr>
            </w:pPr>
          </w:p>
        </w:tc>
      </w:tr>
      <w:tr w:rsidR="003E4E08" w:rsidRPr="005B0E7B" w:rsidTr="006B720F">
        <w:tc>
          <w:tcPr>
            <w:tcW w:w="668" w:type="dxa"/>
          </w:tcPr>
          <w:p w:rsidR="009476C2" w:rsidRPr="005B0E7B" w:rsidRDefault="009476C2" w:rsidP="006B720F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74" w:type="dxa"/>
          </w:tcPr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  <w:vMerge w:val="restart"/>
          </w:tcPr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Апрель</w:t>
            </w:r>
          </w:p>
          <w:p w:rsidR="009476C2" w:rsidRDefault="009476C2" w:rsidP="009A2C3D">
            <w:pPr>
              <w:spacing w:before="0"/>
              <w:rPr>
                <w:sz w:val="24"/>
                <w:szCs w:val="24"/>
              </w:rPr>
            </w:pPr>
          </w:p>
          <w:p w:rsidR="003E4E08" w:rsidRDefault="003E4E08" w:rsidP="009704B4">
            <w:pPr>
              <w:spacing w:before="0"/>
              <w:ind w:firstLine="0"/>
              <w:rPr>
                <w:sz w:val="24"/>
                <w:szCs w:val="24"/>
              </w:rPr>
            </w:pPr>
          </w:p>
          <w:p w:rsidR="003E4E08" w:rsidRDefault="003E4E08" w:rsidP="009704B4">
            <w:pPr>
              <w:spacing w:before="0"/>
              <w:ind w:firstLine="0"/>
              <w:rPr>
                <w:sz w:val="24"/>
                <w:szCs w:val="24"/>
              </w:rPr>
            </w:pPr>
          </w:p>
          <w:p w:rsidR="003E4E08" w:rsidRDefault="003E4E08" w:rsidP="009704B4">
            <w:pPr>
              <w:spacing w:before="0"/>
              <w:ind w:firstLine="0"/>
              <w:rPr>
                <w:sz w:val="24"/>
                <w:szCs w:val="24"/>
              </w:rPr>
            </w:pPr>
          </w:p>
          <w:p w:rsidR="009704B4" w:rsidRPr="005B0E7B" w:rsidRDefault="009704B4" w:rsidP="009704B4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</w:tcPr>
          <w:p w:rsidR="009476C2" w:rsidRDefault="003E4E08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В</w:t>
            </w:r>
            <w:r w:rsidR="009476C2" w:rsidRPr="005B0E7B">
              <w:rPr>
                <w:sz w:val="24"/>
                <w:szCs w:val="24"/>
              </w:rPr>
              <w:t>ыездная</w:t>
            </w:r>
          </w:p>
          <w:p w:rsidR="003E4E08" w:rsidRDefault="003E4E08" w:rsidP="009A2C3D">
            <w:pPr>
              <w:spacing w:before="0"/>
              <w:ind w:firstLine="0"/>
              <w:rPr>
                <w:sz w:val="24"/>
                <w:szCs w:val="24"/>
              </w:rPr>
            </w:pPr>
          </w:p>
          <w:p w:rsidR="003E4E08" w:rsidRDefault="003E4E08" w:rsidP="009A2C3D">
            <w:pPr>
              <w:spacing w:before="0"/>
              <w:ind w:firstLine="0"/>
              <w:rPr>
                <w:sz w:val="24"/>
                <w:szCs w:val="24"/>
              </w:rPr>
            </w:pPr>
          </w:p>
          <w:p w:rsidR="003E4E08" w:rsidRDefault="003E4E08" w:rsidP="009A2C3D">
            <w:pPr>
              <w:spacing w:before="0"/>
              <w:ind w:firstLine="0"/>
              <w:rPr>
                <w:sz w:val="24"/>
                <w:szCs w:val="24"/>
              </w:rPr>
            </w:pPr>
          </w:p>
          <w:p w:rsidR="003E4E08" w:rsidRDefault="003E4E08" w:rsidP="009A2C3D">
            <w:pPr>
              <w:spacing w:before="0"/>
              <w:ind w:firstLine="0"/>
              <w:rPr>
                <w:sz w:val="24"/>
                <w:szCs w:val="24"/>
              </w:rPr>
            </w:pPr>
          </w:p>
          <w:p w:rsidR="003E4E08" w:rsidRPr="005B0E7B" w:rsidRDefault="003E4E08" w:rsidP="009A2C3D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(по предоставленным отчетным документам)</w:t>
            </w:r>
          </w:p>
        </w:tc>
        <w:tc>
          <w:tcPr>
            <w:tcW w:w="0" w:type="auto"/>
            <w:vMerge w:val="restart"/>
          </w:tcPr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 xml:space="preserve">НРБУ ТО «Культура» </w:t>
            </w:r>
          </w:p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БУНР «Межпоселенческая библиотека»</w:t>
            </w:r>
          </w:p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НРМБУ ДО «ДШИ</w:t>
            </w:r>
            <w:r w:rsidR="00E13BB2">
              <w:rPr>
                <w:sz w:val="24"/>
                <w:szCs w:val="24"/>
              </w:rPr>
              <w:t xml:space="preserve"> им. Г.С. Райшева</w:t>
            </w:r>
            <w:r w:rsidRPr="005B0E7B">
              <w:rPr>
                <w:sz w:val="24"/>
                <w:szCs w:val="24"/>
              </w:rPr>
              <w:t>»</w:t>
            </w:r>
          </w:p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НРМБУ ДО «ДМШ»</w:t>
            </w:r>
          </w:p>
        </w:tc>
      </w:tr>
      <w:tr w:rsidR="003E4E08" w:rsidRPr="005B0E7B" w:rsidTr="006B720F">
        <w:tc>
          <w:tcPr>
            <w:tcW w:w="668" w:type="dxa"/>
          </w:tcPr>
          <w:p w:rsidR="009476C2" w:rsidRPr="005B0E7B" w:rsidRDefault="009476C2" w:rsidP="006B720F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4.</w:t>
            </w:r>
          </w:p>
        </w:tc>
        <w:tc>
          <w:tcPr>
            <w:tcW w:w="3274" w:type="dxa"/>
          </w:tcPr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 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0" w:type="auto"/>
            <w:vMerge/>
          </w:tcPr>
          <w:p w:rsidR="009476C2" w:rsidRPr="005B0E7B" w:rsidRDefault="009476C2" w:rsidP="009A2C3D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76C2" w:rsidRPr="005B0E7B" w:rsidRDefault="009476C2" w:rsidP="009A2C3D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76C2" w:rsidRPr="005B0E7B" w:rsidRDefault="009476C2" w:rsidP="009A2C3D">
            <w:pPr>
              <w:spacing w:before="0"/>
              <w:rPr>
                <w:sz w:val="24"/>
                <w:szCs w:val="24"/>
              </w:rPr>
            </w:pPr>
          </w:p>
        </w:tc>
      </w:tr>
      <w:tr w:rsidR="003E4E08" w:rsidRPr="005B0E7B" w:rsidTr="006B720F">
        <w:tc>
          <w:tcPr>
            <w:tcW w:w="668" w:type="dxa"/>
          </w:tcPr>
          <w:p w:rsidR="009476C2" w:rsidRPr="005B0E7B" w:rsidRDefault="009476C2" w:rsidP="006B720F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5.</w:t>
            </w:r>
          </w:p>
        </w:tc>
        <w:tc>
          <w:tcPr>
            <w:tcW w:w="3274" w:type="dxa"/>
          </w:tcPr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Проведение мониторинга изучения мнения населения Нефтеюганского района о качестве оказания муниципальных услуг учреждениями сферы культуры</w:t>
            </w:r>
          </w:p>
        </w:tc>
        <w:tc>
          <w:tcPr>
            <w:tcW w:w="0" w:type="auto"/>
          </w:tcPr>
          <w:p w:rsidR="009476C2" w:rsidRPr="005B0E7B" w:rsidRDefault="009476C2" w:rsidP="009A2C3D">
            <w:pPr>
              <w:spacing w:before="0"/>
              <w:rPr>
                <w:sz w:val="24"/>
                <w:szCs w:val="24"/>
              </w:rPr>
            </w:pPr>
          </w:p>
          <w:p w:rsidR="005B0E7B" w:rsidRDefault="005B0E7B" w:rsidP="009A2C3D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13BB2" w:rsidRDefault="00E13BB2" w:rsidP="009A2C3D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E13BB2" w:rsidRPr="005B0E7B" w:rsidRDefault="00E13BB2" w:rsidP="00E13BB2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Декабрь</w:t>
            </w:r>
          </w:p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 xml:space="preserve">НРБУ ТО «Культура» </w:t>
            </w:r>
          </w:p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БУНР «Межпоселенческая библиотека»</w:t>
            </w:r>
          </w:p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НРМБУ ДО «ДШИ</w:t>
            </w:r>
            <w:r w:rsidR="00E13BB2">
              <w:rPr>
                <w:sz w:val="24"/>
                <w:szCs w:val="24"/>
              </w:rPr>
              <w:t xml:space="preserve"> им. Г.С. Райшева</w:t>
            </w:r>
            <w:r w:rsidRPr="005B0E7B">
              <w:rPr>
                <w:sz w:val="24"/>
                <w:szCs w:val="24"/>
              </w:rPr>
              <w:t>»</w:t>
            </w:r>
          </w:p>
          <w:p w:rsidR="009476C2" w:rsidRPr="005B0E7B" w:rsidRDefault="009476C2" w:rsidP="009A2C3D">
            <w:pPr>
              <w:spacing w:before="0"/>
              <w:ind w:firstLine="0"/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НРМБУ ДО «ДМШ»</w:t>
            </w:r>
          </w:p>
        </w:tc>
      </w:tr>
    </w:tbl>
    <w:p w:rsidR="009476C2" w:rsidRPr="009476C2" w:rsidRDefault="009476C2" w:rsidP="003835CC">
      <w:pPr>
        <w:spacing w:before="0"/>
        <w:rPr>
          <w:rFonts w:eastAsia="Times New Roman"/>
          <w:color w:val="FF0000"/>
          <w:sz w:val="24"/>
          <w:szCs w:val="24"/>
        </w:rPr>
      </w:pPr>
    </w:p>
    <w:p w:rsidR="003835CC" w:rsidRPr="003835CC" w:rsidRDefault="003835CC" w:rsidP="003835CC">
      <w:pPr>
        <w:spacing w:before="0"/>
        <w:rPr>
          <w:sz w:val="24"/>
          <w:szCs w:val="24"/>
        </w:rPr>
      </w:pPr>
      <w:r w:rsidRPr="002D6993">
        <w:rPr>
          <w:sz w:val="24"/>
          <w:szCs w:val="24"/>
        </w:rPr>
        <w:t xml:space="preserve">В соответствии приказам Департамента </w:t>
      </w:r>
      <w:hyperlink r:id="rId9" w:history="1">
        <w:r w:rsidR="002D6993" w:rsidRPr="002D6993">
          <w:rPr>
            <w:sz w:val="24"/>
            <w:szCs w:val="24"/>
          </w:rPr>
          <w:t>от 29.03.2017г. № 32 «О независимой оценке качества работы учреждений сферы культуры, подведомственных Департаменту культуры и спорта Нефтеюганского района»</w:t>
        </w:r>
      </w:hyperlink>
      <w:r w:rsidR="002D6993" w:rsidRPr="002D6993">
        <w:rPr>
          <w:sz w:val="24"/>
          <w:szCs w:val="24"/>
        </w:rPr>
        <w:t xml:space="preserve">, </w:t>
      </w:r>
      <w:r w:rsidRPr="002D6993">
        <w:rPr>
          <w:sz w:val="24"/>
          <w:szCs w:val="24"/>
        </w:rPr>
        <w:t xml:space="preserve">от  21.11.2016г. № 65 «О назначении организации – оператора и комиссии по проведению независимой оценки качества оказания услуг организациями культуры, подведомственных Департаменту культуры и спорта Нефтеюганского района», </w:t>
      </w:r>
      <w:hyperlink r:id="rId10" w:history="1">
        <w:r w:rsidR="002D6993" w:rsidRPr="002D6993">
          <w:rPr>
            <w:sz w:val="24"/>
            <w:szCs w:val="24"/>
          </w:rPr>
          <w:t>от 10.10.2017г. № 80 «О назначении организации – оператора и комиссии по проведению независимой оценки качества оказания услуг организациями культуры, подведомственных Департаменту культуры и спорта Нефтеюганского района»</w:t>
        </w:r>
      </w:hyperlink>
      <w:r w:rsidR="002D6993" w:rsidRPr="002D6993">
        <w:rPr>
          <w:sz w:val="24"/>
          <w:szCs w:val="24"/>
        </w:rPr>
        <w:t>,</w:t>
      </w:r>
      <w:r w:rsidR="002D6993" w:rsidRPr="002D6993">
        <w:t xml:space="preserve"> </w:t>
      </w:r>
      <w:r w:rsidR="009E5BD2" w:rsidRPr="002D6993">
        <w:rPr>
          <w:sz w:val="24"/>
          <w:szCs w:val="24"/>
        </w:rPr>
        <w:t>от 29.12.2016 № 98 </w:t>
      </w:r>
      <w:hyperlink r:id="rId11" w:history="1">
        <w:r w:rsidR="009E5BD2" w:rsidRPr="002D6993">
          <w:rPr>
            <w:sz w:val="24"/>
            <w:szCs w:val="24"/>
          </w:rPr>
          <w:t>"О предложениях по улучшению качества работы учреждений культуры Нефтеюганского района, по итогам проведения в 2016 году Общественным советом независимой оценки качества работы в отношении учреждений культуры, подведомственных Департаменту культуры и спорта Нефтеюганского района"</w:t>
        </w:r>
      </w:hyperlink>
      <w:r w:rsidR="002D6993" w:rsidRPr="002D6993">
        <w:rPr>
          <w:sz w:val="24"/>
          <w:szCs w:val="24"/>
        </w:rPr>
        <w:t>,</w:t>
      </w:r>
      <w:r w:rsidR="002D6993" w:rsidRPr="002D6993">
        <w:t xml:space="preserve"> </w:t>
      </w:r>
      <w:r w:rsidRPr="003835CC">
        <w:rPr>
          <w:sz w:val="24"/>
          <w:szCs w:val="24"/>
        </w:rPr>
        <w:t>по итогам за 201</w:t>
      </w:r>
      <w:r w:rsidR="002D6993">
        <w:rPr>
          <w:sz w:val="24"/>
          <w:szCs w:val="24"/>
        </w:rPr>
        <w:t>7</w:t>
      </w:r>
      <w:r w:rsidRPr="003835CC">
        <w:rPr>
          <w:sz w:val="24"/>
          <w:szCs w:val="24"/>
        </w:rPr>
        <w:t>г. была проведена независимая оценка качества работы учреждений сферы культуры,  подведомственных Департаменту. В соответствии с полученными данными, общая удовлетворенность качеством услуг, предоставляемых учреждениями сферы культуры района составила 80% (план по муниципальной программе «Развитие культуры Нефтеюганского района на 201</w:t>
      </w:r>
      <w:r w:rsidR="002F2FF9">
        <w:rPr>
          <w:sz w:val="24"/>
          <w:szCs w:val="24"/>
        </w:rPr>
        <w:t>7</w:t>
      </w:r>
      <w:r w:rsidRPr="003835CC">
        <w:rPr>
          <w:sz w:val="24"/>
          <w:szCs w:val="24"/>
        </w:rPr>
        <w:t xml:space="preserve">-2020г.г.» - </w:t>
      </w:r>
      <w:r w:rsidR="002F2FF9">
        <w:rPr>
          <w:sz w:val="24"/>
          <w:szCs w:val="24"/>
        </w:rPr>
        <w:t>78,6</w:t>
      </w:r>
      <w:r w:rsidRPr="003835CC">
        <w:rPr>
          <w:sz w:val="24"/>
          <w:szCs w:val="24"/>
        </w:rPr>
        <w:t>%).</w:t>
      </w:r>
    </w:p>
    <w:p w:rsidR="003835CC" w:rsidRPr="003835CC" w:rsidRDefault="003835CC" w:rsidP="003835CC">
      <w:pPr>
        <w:spacing w:before="0"/>
        <w:rPr>
          <w:sz w:val="24"/>
          <w:szCs w:val="24"/>
        </w:rPr>
      </w:pPr>
      <w:r w:rsidRPr="003835CC">
        <w:rPr>
          <w:sz w:val="24"/>
          <w:szCs w:val="24"/>
        </w:rPr>
        <w:t>Данные полученные в результате не</w:t>
      </w:r>
      <w:r w:rsidR="003E201C">
        <w:rPr>
          <w:sz w:val="24"/>
          <w:szCs w:val="24"/>
        </w:rPr>
        <w:t xml:space="preserve">зависимой оценки размещены </w:t>
      </w:r>
      <w:r w:rsidRPr="003835CC">
        <w:rPr>
          <w:sz w:val="24"/>
          <w:szCs w:val="24"/>
        </w:rPr>
        <w:t xml:space="preserve">на официальном сайте администрации района </w:t>
      </w:r>
      <w:hyperlink r:id="rId12" w:history="1">
        <w:r w:rsidR="003E201C" w:rsidRPr="008B2EA6">
          <w:rPr>
            <w:rStyle w:val="ab"/>
            <w:sz w:val="24"/>
            <w:szCs w:val="24"/>
          </w:rPr>
          <w:t>http://www.admoil.ru/kultura/monitoring2.docx</w:t>
        </w:r>
      </w:hyperlink>
      <w:r w:rsidR="003E201C">
        <w:rPr>
          <w:sz w:val="24"/>
          <w:szCs w:val="24"/>
        </w:rPr>
        <w:t xml:space="preserve"> </w:t>
      </w:r>
    </w:p>
    <w:p w:rsidR="009476C2" w:rsidRPr="003835CC" w:rsidRDefault="009476C2" w:rsidP="003835CC">
      <w:pPr>
        <w:autoSpaceDE w:val="0"/>
        <w:autoSpaceDN w:val="0"/>
        <w:adjustRightInd w:val="0"/>
        <w:spacing w:before="0"/>
        <w:ind w:firstLine="567"/>
        <w:rPr>
          <w:sz w:val="24"/>
          <w:szCs w:val="24"/>
        </w:rPr>
      </w:pPr>
      <w:r w:rsidRPr="003835CC">
        <w:rPr>
          <w:sz w:val="24"/>
          <w:szCs w:val="24"/>
        </w:rPr>
        <w:lastRenderedPageBreak/>
        <w:t xml:space="preserve">Результаты </w:t>
      </w:r>
      <w:r w:rsidRPr="003835CC">
        <w:rPr>
          <w:rFonts w:eastAsia="Times New Roman"/>
          <w:iCs/>
          <w:sz w:val="24"/>
          <w:szCs w:val="24"/>
        </w:rPr>
        <w:t xml:space="preserve">оценки </w:t>
      </w:r>
      <w:r w:rsidR="00330A57" w:rsidRPr="003835CC">
        <w:rPr>
          <w:rFonts w:eastAsia="Times New Roman"/>
          <w:iCs/>
          <w:sz w:val="24"/>
          <w:szCs w:val="24"/>
        </w:rPr>
        <w:t>эффективности и</w:t>
      </w:r>
      <w:r w:rsidRPr="003835CC">
        <w:rPr>
          <w:rFonts w:eastAsia="Times New Roman"/>
          <w:iCs/>
          <w:sz w:val="24"/>
          <w:szCs w:val="24"/>
        </w:rPr>
        <w:t xml:space="preserve"> результативности выполнения </w:t>
      </w:r>
      <w:r w:rsidRPr="003835CC">
        <w:rPr>
          <w:rFonts w:eastAsia="Times New Roman"/>
          <w:sz w:val="24"/>
          <w:szCs w:val="24"/>
        </w:rPr>
        <w:t xml:space="preserve">муниципальных </w:t>
      </w:r>
      <w:r w:rsidRPr="003835CC">
        <w:rPr>
          <w:rFonts w:eastAsia="Times New Roman"/>
          <w:iCs/>
          <w:sz w:val="24"/>
          <w:szCs w:val="24"/>
        </w:rPr>
        <w:t xml:space="preserve">заданий на оказание </w:t>
      </w:r>
      <w:r w:rsidRPr="003835CC">
        <w:rPr>
          <w:rFonts w:eastAsia="Times New Roman"/>
          <w:sz w:val="24"/>
          <w:szCs w:val="24"/>
        </w:rPr>
        <w:t>муниципальных</w:t>
      </w:r>
      <w:r w:rsidRPr="003835CC">
        <w:rPr>
          <w:rFonts w:eastAsia="Times New Roman"/>
          <w:iCs/>
          <w:sz w:val="24"/>
          <w:szCs w:val="24"/>
        </w:rPr>
        <w:t xml:space="preserve"> услуг </w:t>
      </w:r>
      <w:r w:rsidRPr="003835CC">
        <w:rPr>
          <w:sz w:val="24"/>
          <w:szCs w:val="24"/>
        </w:rPr>
        <w:t>(выполнение работ) исполнения Муниципальных заданий учреждениями сферы культуры за 201</w:t>
      </w:r>
      <w:r w:rsidR="00330A57">
        <w:rPr>
          <w:sz w:val="24"/>
          <w:szCs w:val="24"/>
        </w:rPr>
        <w:t>7</w:t>
      </w:r>
      <w:r w:rsidRPr="003835CC">
        <w:rPr>
          <w:sz w:val="24"/>
          <w:szCs w:val="24"/>
        </w:rPr>
        <w:t xml:space="preserve">г., подведомственных Департаменту культуры и спорта Нефтеюганского </w:t>
      </w:r>
      <w:r w:rsidR="00330A57" w:rsidRPr="003835CC">
        <w:rPr>
          <w:sz w:val="24"/>
          <w:szCs w:val="24"/>
        </w:rPr>
        <w:t>района -</w:t>
      </w:r>
      <w:r w:rsidRPr="003835CC">
        <w:rPr>
          <w:sz w:val="24"/>
          <w:szCs w:val="24"/>
        </w:rPr>
        <w:t xml:space="preserve">  в приложении. </w:t>
      </w:r>
    </w:p>
    <w:p w:rsidR="009476C2" w:rsidRPr="003835CC" w:rsidRDefault="009476C2" w:rsidP="003835CC">
      <w:pPr>
        <w:spacing w:before="0"/>
        <w:ind w:left="5180" w:firstLine="0"/>
        <w:jc w:val="left"/>
        <w:rPr>
          <w:rFonts w:eastAsia="Times New Roman"/>
          <w:iCs/>
          <w:sz w:val="24"/>
          <w:szCs w:val="24"/>
        </w:rPr>
      </w:pPr>
    </w:p>
    <w:p w:rsidR="009476C2" w:rsidRPr="0025684B" w:rsidRDefault="009476C2" w:rsidP="009476C2">
      <w:pPr>
        <w:spacing w:before="0"/>
        <w:ind w:firstLine="0"/>
        <w:jc w:val="right"/>
        <w:rPr>
          <w:b/>
          <w:sz w:val="24"/>
          <w:szCs w:val="24"/>
          <w:u w:val="single"/>
        </w:rPr>
      </w:pPr>
      <w:r w:rsidRPr="0025684B">
        <w:rPr>
          <w:b/>
          <w:sz w:val="24"/>
          <w:szCs w:val="24"/>
          <w:u w:val="single"/>
        </w:rPr>
        <w:t>приложение</w:t>
      </w:r>
    </w:p>
    <w:p w:rsidR="009476C2" w:rsidRDefault="009476C2" w:rsidP="009476C2">
      <w:pPr>
        <w:spacing w:before="0"/>
        <w:ind w:firstLine="0"/>
        <w:jc w:val="right"/>
        <w:rPr>
          <w:rFonts w:eastAsia="Times New Roman"/>
          <w:iCs/>
          <w:sz w:val="24"/>
          <w:szCs w:val="24"/>
        </w:rPr>
      </w:pPr>
      <w:r w:rsidRPr="0025684B">
        <w:rPr>
          <w:bCs/>
          <w:sz w:val="24"/>
          <w:szCs w:val="24"/>
        </w:rPr>
        <w:t xml:space="preserve">о </w:t>
      </w:r>
      <w:r w:rsidR="00330A57" w:rsidRPr="0025684B">
        <w:rPr>
          <w:sz w:val="24"/>
          <w:szCs w:val="24"/>
        </w:rPr>
        <w:t>результатах оценки</w:t>
      </w:r>
      <w:r w:rsidRPr="0025684B">
        <w:rPr>
          <w:rFonts w:eastAsia="Times New Roman"/>
          <w:iCs/>
          <w:sz w:val="24"/>
          <w:szCs w:val="24"/>
        </w:rPr>
        <w:t xml:space="preserve"> эффективности  </w:t>
      </w:r>
    </w:p>
    <w:p w:rsidR="009476C2" w:rsidRDefault="009476C2" w:rsidP="009476C2">
      <w:pPr>
        <w:spacing w:before="0"/>
        <w:ind w:firstLine="0"/>
        <w:jc w:val="right"/>
        <w:rPr>
          <w:rFonts w:eastAsia="Times New Roman"/>
          <w:iCs/>
          <w:sz w:val="24"/>
          <w:szCs w:val="24"/>
        </w:rPr>
      </w:pPr>
      <w:r w:rsidRPr="0025684B">
        <w:rPr>
          <w:rFonts w:eastAsia="Times New Roman"/>
          <w:iCs/>
          <w:sz w:val="24"/>
          <w:szCs w:val="24"/>
        </w:rPr>
        <w:t xml:space="preserve">и результативности выполнения </w:t>
      </w:r>
    </w:p>
    <w:p w:rsidR="009476C2" w:rsidRDefault="009476C2" w:rsidP="009476C2">
      <w:pPr>
        <w:spacing w:before="0"/>
        <w:ind w:firstLine="0"/>
        <w:jc w:val="right"/>
        <w:rPr>
          <w:rFonts w:eastAsia="Times New Roman"/>
          <w:iCs/>
          <w:sz w:val="24"/>
          <w:szCs w:val="24"/>
        </w:rPr>
      </w:pPr>
      <w:r w:rsidRPr="0025684B">
        <w:rPr>
          <w:rFonts w:eastAsia="Times New Roman"/>
          <w:sz w:val="24"/>
          <w:szCs w:val="24"/>
        </w:rPr>
        <w:t xml:space="preserve">муниципальных </w:t>
      </w:r>
      <w:r w:rsidRPr="0025684B">
        <w:rPr>
          <w:rFonts w:eastAsia="Times New Roman"/>
          <w:iCs/>
          <w:sz w:val="24"/>
          <w:szCs w:val="24"/>
        </w:rPr>
        <w:t xml:space="preserve">заданий на оказание </w:t>
      </w:r>
    </w:p>
    <w:p w:rsidR="009476C2" w:rsidRPr="0025684B" w:rsidRDefault="009476C2" w:rsidP="009476C2">
      <w:pPr>
        <w:spacing w:before="0"/>
        <w:ind w:firstLine="0"/>
        <w:jc w:val="right"/>
        <w:rPr>
          <w:rFonts w:eastAsia="Times New Roman"/>
          <w:iCs/>
          <w:sz w:val="24"/>
          <w:szCs w:val="24"/>
        </w:rPr>
      </w:pPr>
      <w:r w:rsidRPr="0025684B">
        <w:rPr>
          <w:rFonts w:eastAsia="Times New Roman"/>
          <w:sz w:val="24"/>
          <w:szCs w:val="24"/>
        </w:rPr>
        <w:t>муниципальных</w:t>
      </w:r>
      <w:r w:rsidRPr="0025684B">
        <w:rPr>
          <w:rFonts w:eastAsia="Times New Roman"/>
          <w:iCs/>
          <w:sz w:val="24"/>
          <w:szCs w:val="24"/>
        </w:rPr>
        <w:t xml:space="preserve"> услуг </w:t>
      </w:r>
    </w:p>
    <w:p w:rsidR="009476C2" w:rsidRDefault="009476C2" w:rsidP="009476C2">
      <w:pPr>
        <w:spacing w:before="0"/>
        <w:jc w:val="right"/>
        <w:rPr>
          <w:i/>
          <w:sz w:val="24"/>
          <w:szCs w:val="24"/>
        </w:rPr>
      </w:pPr>
      <w:r w:rsidRPr="0025684B">
        <w:rPr>
          <w:sz w:val="24"/>
          <w:szCs w:val="24"/>
        </w:rPr>
        <w:t>(выполнение работ)</w:t>
      </w:r>
    </w:p>
    <w:p w:rsidR="009476C2" w:rsidRDefault="009476C2" w:rsidP="004D17D0">
      <w:pPr>
        <w:spacing w:before="0"/>
        <w:jc w:val="right"/>
        <w:rPr>
          <w:i/>
          <w:sz w:val="24"/>
          <w:szCs w:val="24"/>
        </w:rPr>
      </w:pPr>
    </w:p>
    <w:p w:rsidR="009476C2" w:rsidRDefault="009476C2" w:rsidP="004D17D0">
      <w:pPr>
        <w:spacing w:before="0"/>
        <w:jc w:val="right"/>
        <w:rPr>
          <w:i/>
          <w:sz w:val="24"/>
          <w:szCs w:val="24"/>
        </w:rPr>
      </w:pPr>
    </w:p>
    <w:p w:rsidR="006B044A" w:rsidRPr="00F23445" w:rsidRDefault="006B044A" w:rsidP="004D17D0">
      <w:pPr>
        <w:spacing w:before="0"/>
        <w:jc w:val="right"/>
        <w:rPr>
          <w:i/>
          <w:sz w:val="26"/>
          <w:szCs w:val="26"/>
        </w:rPr>
      </w:pPr>
    </w:p>
    <w:p w:rsidR="00392357" w:rsidRPr="00392357" w:rsidRDefault="009476C2" w:rsidP="00392357">
      <w:pPr>
        <w:ind w:firstLine="567"/>
        <w:rPr>
          <w:sz w:val="26"/>
          <w:szCs w:val="26"/>
        </w:rPr>
      </w:pPr>
      <w:r w:rsidRPr="00392357">
        <w:rPr>
          <w:sz w:val="24"/>
          <w:szCs w:val="24"/>
        </w:rPr>
        <w:t xml:space="preserve">Результаты </w:t>
      </w:r>
      <w:r w:rsidRPr="00392357">
        <w:rPr>
          <w:rFonts w:eastAsia="Times New Roman"/>
          <w:iCs/>
          <w:sz w:val="24"/>
          <w:szCs w:val="24"/>
        </w:rPr>
        <w:t xml:space="preserve">оценки </w:t>
      </w:r>
      <w:r w:rsidR="009E7294" w:rsidRPr="00392357">
        <w:rPr>
          <w:rFonts w:eastAsia="Times New Roman"/>
          <w:iCs/>
          <w:sz w:val="24"/>
          <w:szCs w:val="24"/>
        </w:rPr>
        <w:t>эффективности и</w:t>
      </w:r>
      <w:r w:rsidRPr="00392357">
        <w:rPr>
          <w:rFonts w:eastAsia="Times New Roman"/>
          <w:iCs/>
          <w:sz w:val="24"/>
          <w:szCs w:val="24"/>
        </w:rPr>
        <w:t xml:space="preserve"> результативности выполнения </w:t>
      </w:r>
      <w:r w:rsidRPr="00392357">
        <w:rPr>
          <w:rFonts w:eastAsia="Times New Roman"/>
          <w:sz w:val="24"/>
          <w:szCs w:val="24"/>
        </w:rPr>
        <w:t xml:space="preserve">муниципальных </w:t>
      </w:r>
      <w:r w:rsidRPr="00392357">
        <w:rPr>
          <w:rFonts w:eastAsia="Times New Roman"/>
          <w:iCs/>
          <w:sz w:val="24"/>
          <w:szCs w:val="24"/>
        </w:rPr>
        <w:t xml:space="preserve">заданий на оказание </w:t>
      </w:r>
      <w:r w:rsidRPr="00392357">
        <w:rPr>
          <w:rFonts w:eastAsia="Times New Roman"/>
          <w:sz w:val="24"/>
          <w:szCs w:val="24"/>
        </w:rPr>
        <w:t>муниципальных</w:t>
      </w:r>
      <w:r w:rsidRPr="00392357">
        <w:rPr>
          <w:rFonts w:eastAsia="Times New Roman"/>
          <w:iCs/>
          <w:sz w:val="24"/>
          <w:szCs w:val="24"/>
        </w:rPr>
        <w:t xml:space="preserve"> услуг </w:t>
      </w:r>
      <w:r w:rsidRPr="00392357">
        <w:rPr>
          <w:sz w:val="24"/>
          <w:szCs w:val="24"/>
        </w:rPr>
        <w:t>(выполнение работ) исполнения Муниципальных заданий учреждениями сферы культуры за 201</w:t>
      </w:r>
      <w:r w:rsidR="009A4F20" w:rsidRPr="00392357">
        <w:rPr>
          <w:sz w:val="24"/>
          <w:szCs w:val="24"/>
        </w:rPr>
        <w:t>7</w:t>
      </w:r>
      <w:r w:rsidRPr="00392357">
        <w:rPr>
          <w:sz w:val="24"/>
          <w:szCs w:val="24"/>
        </w:rPr>
        <w:t xml:space="preserve">г., подведомственных Департаменту культуры и спорта Нефтеюганского района были осуществлены на основании </w:t>
      </w:r>
      <w:r w:rsidR="009A4F20" w:rsidRPr="00392357">
        <w:rPr>
          <w:sz w:val="24"/>
          <w:szCs w:val="24"/>
        </w:rPr>
        <w:t xml:space="preserve">постановления администрации Нефтеюганского района </w:t>
      </w:r>
      <w:r w:rsidR="00392357" w:rsidRPr="00392357">
        <w:rPr>
          <w:sz w:val="24"/>
          <w:szCs w:val="24"/>
        </w:rPr>
        <w:t>от 20.11.2017 №2081-па «</w:t>
      </w:r>
      <w:r w:rsidR="00392357" w:rsidRPr="00392357">
        <w:rPr>
          <w:rFonts w:eastAsia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392357" w:rsidRPr="00392357">
        <w:rPr>
          <w:rFonts w:eastAsia="Times New Roman"/>
          <w:sz w:val="26"/>
          <w:szCs w:val="26"/>
        </w:rPr>
        <w:br/>
        <w:t>от 30.09.2015 № 1809-па«О </w:t>
      </w:r>
      <w:r w:rsidR="00392357" w:rsidRPr="00392357">
        <w:rPr>
          <w:rFonts w:eastAsia="Times New Roman"/>
          <w:color w:val="000000"/>
          <w:sz w:val="26"/>
          <w:szCs w:val="26"/>
        </w:rPr>
        <w:t xml:space="preserve">порядке формирования </w:t>
      </w:r>
      <w:r w:rsidR="00392357" w:rsidRPr="00392357">
        <w:rPr>
          <w:rFonts w:eastAsia="Times New Roman"/>
          <w:sz w:val="26"/>
          <w:szCs w:val="26"/>
        </w:rPr>
        <w:t xml:space="preserve">муниципального задания </w:t>
      </w:r>
      <w:r w:rsidR="00392357" w:rsidRPr="00392357">
        <w:rPr>
          <w:rFonts w:eastAsia="Times New Roman"/>
          <w:sz w:val="26"/>
          <w:szCs w:val="26"/>
        </w:rPr>
        <w:br/>
        <w:t>на оказание муниципальных услуг (выполнение работ) муниципальными учреждениями Нефтеюганского района и финансовом обеспечении его выполнения»</w:t>
      </w:r>
      <w:r w:rsidR="00392357" w:rsidRPr="00392357">
        <w:rPr>
          <w:rFonts w:eastAsia="Times New Roman"/>
          <w:sz w:val="26"/>
          <w:szCs w:val="26"/>
        </w:rPr>
        <w:t>.</w:t>
      </w:r>
    </w:p>
    <w:p w:rsidR="00392357" w:rsidRPr="0025684B" w:rsidRDefault="00392357" w:rsidP="009476C2">
      <w:pPr>
        <w:ind w:firstLine="567"/>
        <w:rPr>
          <w:color w:val="FF0000"/>
          <w:sz w:val="24"/>
          <w:szCs w:val="24"/>
        </w:rPr>
      </w:pPr>
      <w:bookmarkStart w:id="0" w:name="_GoBack"/>
      <w:bookmarkEnd w:id="0"/>
    </w:p>
    <w:p w:rsidR="009476C2" w:rsidRPr="00455C8A" w:rsidRDefault="009476C2" w:rsidP="009476C2">
      <w:pPr>
        <w:spacing w:before="0"/>
        <w:ind w:firstLine="708"/>
        <w:rPr>
          <w:rFonts w:eastAsia="Times New Roman"/>
          <w:sz w:val="24"/>
          <w:szCs w:val="24"/>
        </w:rPr>
      </w:pPr>
    </w:p>
    <w:p w:rsidR="006B044A" w:rsidRPr="00F23445" w:rsidRDefault="006B044A" w:rsidP="00EA0138">
      <w:pPr>
        <w:spacing w:before="0"/>
        <w:ind w:firstLine="708"/>
        <w:jc w:val="center"/>
        <w:rPr>
          <w:b/>
          <w:sz w:val="26"/>
          <w:szCs w:val="26"/>
          <w:u w:val="single"/>
        </w:rPr>
      </w:pPr>
    </w:p>
    <w:p w:rsidR="006B044A" w:rsidRPr="00F23445" w:rsidRDefault="006B044A" w:rsidP="00EA0138">
      <w:pPr>
        <w:spacing w:before="0"/>
        <w:ind w:firstLine="708"/>
        <w:jc w:val="center"/>
        <w:rPr>
          <w:b/>
          <w:sz w:val="26"/>
          <w:szCs w:val="26"/>
          <w:u w:val="single"/>
        </w:rPr>
      </w:pPr>
      <w:r w:rsidRPr="00F23445">
        <w:rPr>
          <w:b/>
          <w:sz w:val="26"/>
          <w:szCs w:val="26"/>
          <w:u w:val="single"/>
        </w:rPr>
        <w:t>Департамент культуры и спорта Нефтеюганского района</w:t>
      </w:r>
    </w:p>
    <w:p w:rsidR="006B044A" w:rsidRPr="00F23445" w:rsidRDefault="006B044A" w:rsidP="00A6686E">
      <w:pPr>
        <w:spacing w:before="0"/>
        <w:ind w:firstLine="708"/>
        <w:jc w:val="center"/>
        <w:rPr>
          <w:sz w:val="26"/>
          <w:szCs w:val="26"/>
        </w:rPr>
      </w:pPr>
      <w:r w:rsidRPr="00F23445">
        <w:rPr>
          <w:sz w:val="26"/>
          <w:szCs w:val="26"/>
        </w:rPr>
        <w:t>(за 201</w:t>
      </w:r>
      <w:r w:rsidR="00FD7771">
        <w:rPr>
          <w:sz w:val="26"/>
          <w:szCs w:val="26"/>
        </w:rPr>
        <w:t>7</w:t>
      </w:r>
      <w:r w:rsidRPr="00F23445">
        <w:rPr>
          <w:sz w:val="26"/>
          <w:szCs w:val="26"/>
        </w:rPr>
        <w:t>г. - культура)</w:t>
      </w:r>
    </w:p>
    <w:p w:rsidR="006B044A" w:rsidRPr="00F23445" w:rsidRDefault="006B044A" w:rsidP="00A6686E">
      <w:pPr>
        <w:spacing w:before="0"/>
        <w:ind w:firstLine="708"/>
        <w:jc w:val="center"/>
        <w:rPr>
          <w:sz w:val="26"/>
          <w:szCs w:val="26"/>
        </w:rPr>
      </w:pPr>
    </w:p>
    <w:tbl>
      <w:tblPr>
        <w:tblW w:w="5073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366"/>
        <w:gridCol w:w="2860"/>
        <w:gridCol w:w="2268"/>
        <w:gridCol w:w="2275"/>
      </w:tblGrid>
      <w:tr w:rsidR="006B044A" w:rsidRPr="00F23445" w:rsidTr="004B57BA">
        <w:trPr>
          <w:tblCellSpacing w:w="7" w:type="dxa"/>
        </w:trPr>
        <w:tc>
          <w:tcPr>
            <w:tcW w:w="1200" w:type="pct"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F23445">
              <w:rPr>
                <w:bCs/>
                <w:sz w:val="26"/>
                <w:szCs w:val="26"/>
              </w:rPr>
              <w:t xml:space="preserve">Наименование </w:t>
            </w:r>
            <w:r w:rsidRPr="00F23445">
              <w:rPr>
                <w:bCs/>
                <w:sz w:val="26"/>
                <w:szCs w:val="26"/>
              </w:rPr>
              <w:br/>
              <w:t>учреждения</w:t>
            </w:r>
          </w:p>
        </w:tc>
        <w:tc>
          <w:tcPr>
            <w:tcW w:w="1457" w:type="pct"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F23445">
              <w:rPr>
                <w:bCs/>
                <w:sz w:val="26"/>
                <w:szCs w:val="26"/>
              </w:rPr>
              <w:t>Наименование</w:t>
            </w:r>
            <w:r w:rsidRPr="00F23445">
              <w:rPr>
                <w:bCs/>
                <w:sz w:val="26"/>
                <w:szCs w:val="26"/>
              </w:rPr>
              <w:br/>
            </w:r>
            <w:r w:rsidRPr="00F23445">
              <w:rPr>
                <w:sz w:val="26"/>
                <w:szCs w:val="26"/>
              </w:rPr>
              <w:t>муниципальных</w:t>
            </w:r>
            <w:r w:rsidRPr="00F23445">
              <w:rPr>
                <w:bCs/>
                <w:sz w:val="26"/>
                <w:szCs w:val="26"/>
              </w:rPr>
              <w:br/>
              <w:t>услуг</w:t>
            </w:r>
            <w:r w:rsidRPr="00F23445">
              <w:rPr>
                <w:sz w:val="26"/>
                <w:szCs w:val="26"/>
              </w:rPr>
              <w:t xml:space="preserve"> (работ)</w:t>
            </w:r>
          </w:p>
        </w:tc>
        <w:tc>
          <w:tcPr>
            <w:tcW w:w="1154" w:type="pct"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F23445">
              <w:rPr>
                <w:bCs/>
                <w:sz w:val="26"/>
                <w:szCs w:val="26"/>
              </w:rPr>
              <w:t>Значение оценки</w:t>
            </w:r>
            <w:r w:rsidRPr="00F23445">
              <w:rPr>
                <w:bCs/>
                <w:sz w:val="26"/>
                <w:szCs w:val="26"/>
              </w:rPr>
              <w:br/>
              <w:t>(%)</w:t>
            </w:r>
          </w:p>
        </w:tc>
        <w:tc>
          <w:tcPr>
            <w:tcW w:w="1154" w:type="pct"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F23445">
              <w:rPr>
                <w:bCs/>
                <w:sz w:val="26"/>
                <w:szCs w:val="26"/>
              </w:rPr>
              <w:t>Интерпретация оценки</w:t>
            </w:r>
          </w:p>
        </w:tc>
      </w:tr>
      <w:tr w:rsidR="006B044A" w:rsidRPr="00F23445" w:rsidTr="004B57BA">
        <w:trPr>
          <w:tblCellSpacing w:w="7" w:type="dxa"/>
        </w:trPr>
        <w:tc>
          <w:tcPr>
            <w:tcW w:w="1200" w:type="pct"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1</w:t>
            </w:r>
          </w:p>
        </w:tc>
        <w:tc>
          <w:tcPr>
            <w:tcW w:w="1457" w:type="pct"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2</w:t>
            </w:r>
          </w:p>
        </w:tc>
        <w:tc>
          <w:tcPr>
            <w:tcW w:w="1154" w:type="pct"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3</w:t>
            </w:r>
          </w:p>
        </w:tc>
        <w:tc>
          <w:tcPr>
            <w:tcW w:w="1154" w:type="pct"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4</w:t>
            </w:r>
          </w:p>
        </w:tc>
      </w:tr>
      <w:tr w:rsidR="006B044A" w:rsidRPr="00F23445" w:rsidTr="004B57BA">
        <w:trPr>
          <w:tblCellSpacing w:w="7" w:type="dxa"/>
        </w:trPr>
        <w:tc>
          <w:tcPr>
            <w:tcW w:w="1200" w:type="pct"/>
            <w:vMerge w:val="restart"/>
            <w:vAlign w:val="center"/>
          </w:tcPr>
          <w:p w:rsidR="006B044A" w:rsidRPr="00F23445" w:rsidRDefault="006B044A" w:rsidP="00E85AD6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БУНР «Межпоселенческая библиотека»</w:t>
            </w:r>
          </w:p>
        </w:tc>
        <w:tc>
          <w:tcPr>
            <w:tcW w:w="1457" w:type="pct"/>
            <w:vAlign w:val="center"/>
          </w:tcPr>
          <w:p w:rsidR="006B044A" w:rsidRPr="00F23445" w:rsidRDefault="006B044A" w:rsidP="0095160D">
            <w:pPr>
              <w:pStyle w:val="a8"/>
              <w:numPr>
                <w:ilvl w:val="0"/>
                <w:numId w:val="1"/>
              </w:numPr>
              <w:tabs>
                <w:tab w:val="left" w:pos="420"/>
              </w:tabs>
              <w:spacing w:before="0"/>
              <w:ind w:left="49" w:firstLine="70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«Библиотечное, библиографическое и информационное обслуживание пользователей» (в стационарных условиях)</w:t>
            </w:r>
          </w:p>
        </w:tc>
        <w:tc>
          <w:tcPr>
            <w:tcW w:w="1154" w:type="pct"/>
            <w:vMerge w:val="restart"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  <w:p w:rsidR="006B044A" w:rsidRPr="00F23445" w:rsidRDefault="00906E19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rFonts w:eastAsia="Times New Roman"/>
                <w:sz w:val="26"/>
                <w:szCs w:val="26"/>
              </w:rPr>
              <w:t>98,7%</w:t>
            </w:r>
          </w:p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pct"/>
            <w:vMerge w:val="restart"/>
            <w:vAlign w:val="center"/>
          </w:tcPr>
          <w:p w:rsidR="006B044A" w:rsidRPr="00F23445" w:rsidRDefault="00906E19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задание </w:t>
            </w:r>
            <w:r w:rsidR="006B044A" w:rsidRPr="00F23445">
              <w:rPr>
                <w:sz w:val="26"/>
                <w:szCs w:val="26"/>
              </w:rPr>
              <w:t>выполнено</w:t>
            </w:r>
          </w:p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  <w:p w:rsidR="006B044A" w:rsidRPr="00F23445" w:rsidRDefault="006B044A" w:rsidP="00605ED7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6B044A" w:rsidRPr="00F23445" w:rsidTr="004B57BA">
        <w:trPr>
          <w:tblCellSpacing w:w="7" w:type="dxa"/>
        </w:trPr>
        <w:tc>
          <w:tcPr>
            <w:tcW w:w="1200" w:type="pct"/>
            <w:vMerge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pct"/>
            <w:vAlign w:val="center"/>
          </w:tcPr>
          <w:p w:rsidR="006B044A" w:rsidRPr="00F23445" w:rsidRDefault="006B044A" w:rsidP="00DE1154">
            <w:pPr>
              <w:pStyle w:val="a8"/>
              <w:numPr>
                <w:ilvl w:val="0"/>
                <w:numId w:val="1"/>
              </w:numPr>
              <w:tabs>
                <w:tab w:val="left" w:pos="420"/>
              </w:tabs>
              <w:spacing w:before="0"/>
              <w:ind w:left="49" w:firstLine="70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«Библиотечное, библиографическое и информационное обслуживание пользователей» (вне стационарных условий)</w:t>
            </w: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605ED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B044A" w:rsidRPr="00F23445" w:rsidTr="004B57BA">
        <w:trPr>
          <w:tblCellSpacing w:w="7" w:type="dxa"/>
        </w:trPr>
        <w:tc>
          <w:tcPr>
            <w:tcW w:w="1200" w:type="pct"/>
            <w:vMerge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pct"/>
            <w:vAlign w:val="center"/>
          </w:tcPr>
          <w:p w:rsidR="006B044A" w:rsidRPr="00F23445" w:rsidRDefault="006B044A" w:rsidP="0095160D">
            <w:pPr>
              <w:pStyle w:val="a8"/>
              <w:numPr>
                <w:ilvl w:val="0"/>
                <w:numId w:val="1"/>
              </w:numPr>
              <w:tabs>
                <w:tab w:val="left" w:pos="420"/>
              </w:tabs>
              <w:spacing w:before="0"/>
              <w:ind w:left="49" w:firstLine="70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«Библиотечное, библиографическое и информационное обслуживание пользователей» (удаленно, через сеть Интернет)</w:t>
            </w: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605ED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B044A" w:rsidRPr="00F23445" w:rsidTr="004B57BA">
        <w:trPr>
          <w:tblCellSpacing w:w="7" w:type="dxa"/>
        </w:trPr>
        <w:tc>
          <w:tcPr>
            <w:tcW w:w="1200" w:type="pct"/>
            <w:vMerge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pct"/>
            <w:vAlign w:val="center"/>
          </w:tcPr>
          <w:p w:rsidR="006B044A" w:rsidRPr="00F23445" w:rsidRDefault="006B044A" w:rsidP="0095160D">
            <w:pPr>
              <w:pStyle w:val="a8"/>
              <w:numPr>
                <w:ilvl w:val="0"/>
                <w:numId w:val="1"/>
              </w:numPr>
              <w:tabs>
                <w:tab w:val="left" w:pos="420"/>
              </w:tabs>
              <w:spacing w:before="0"/>
              <w:ind w:left="49" w:firstLine="70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«Формирование, учет, изучение, обеспечение физического сохранения и безопасности фондов библиотеки»</w:t>
            </w: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605ED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B044A" w:rsidRPr="00F23445" w:rsidTr="004B57BA">
        <w:trPr>
          <w:tblCellSpacing w:w="7" w:type="dxa"/>
        </w:trPr>
        <w:tc>
          <w:tcPr>
            <w:tcW w:w="1200" w:type="pct"/>
            <w:vMerge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pct"/>
            <w:vAlign w:val="center"/>
          </w:tcPr>
          <w:p w:rsidR="006B044A" w:rsidRPr="00F23445" w:rsidRDefault="006B044A" w:rsidP="0095160D">
            <w:pPr>
              <w:pStyle w:val="a8"/>
              <w:numPr>
                <w:ilvl w:val="0"/>
                <w:numId w:val="1"/>
              </w:numPr>
              <w:tabs>
                <w:tab w:val="left" w:pos="420"/>
              </w:tabs>
              <w:spacing w:before="0"/>
              <w:ind w:left="49" w:firstLine="70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«Библиографическая обработка документов и создание каталогов»</w:t>
            </w: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B044A" w:rsidRPr="00F23445" w:rsidTr="004B57BA">
        <w:trPr>
          <w:tblCellSpacing w:w="7" w:type="dxa"/>
        </w:trPr>
        <w:tc>
          <w:tcPr>
            <w:tcW w:w="1200" w:type="pct"/>
            <w:vMerge w:val="restart"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НРМБУ ДО «Детская музыкальная школа»</w:t>
            </w:r>
          </w:p>
        </w:tc>
        <w:tc>
          <w:tcPr>
            <w:tcW w:w="1457" w:type="pct"/>
            <w:vAlign w:val="center"/>
          </w:tcPr>
          <w:p w:rsidR="006B044A" w:rsidRPr="00F23445" w:rsidRDefault="006B044A" w:rsidP="00F86E38">
            <w:pPr>
              <w:pStyle w:val="a8"/>
              <w:numPr>
                <w:ilvl w:val="0"/>
                <w:numId w:val="2"/>
              </w:numPr>
              <w:tabs>
                <w:tab w:val="left" w:pos="402"/>
              </w:tabs>
              <w:spacing w:before="0"/>
              <w:ind w:left="119" w:firstLine="0"/>
              <w:jc w:val="left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«Реализация дополнительных общеобразовательных предпрофессиональных программ в области искусств» (духовые и ударные инструменты, фортепиано, народные инструменты, струнные инструменты)</w:t>
            </w:r>
          </w:p>
        </w:tc>
        <w:tc>
          <w:tcPr>
            <w:tcW w:w="1154" w:type="pct"/>
            <w:vMerge w:val="restart"/>
            <w:vAlign w:val="center"/>
          </w:tcPr>
          <w:p w:rsidR="006B044A" w:rsidRPr="00F23445" w:rsidRDefault="00906E19" w:rsidP="00615E44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rFonts w:eastAsia="Times New Roman"/>
                <w:sz w:val="26"/>
                <w:szCs w:val="26"/>
              </w:rPr>
              <w:t>107,5%</w:t>
            </w:r>
          </w:p>
        </w:tc>
        <w:tc>
          <w:tcPr>
            <w:tcW w:w="1154" w:type="pct"/>
            <w:vMerge w:val="restart"/>
            <w:vAlign w:val="center"/>
          </w:tcPr>
          <w:p w:rsidR="006B044A" w:rsidRPr="00F23445" w:rsidRDefault="006B044A" w:rsidP="00A935E2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 xml:space="preserve">муниципальное задание перевыполнено </w:t>
            </w:r>
          </w:p>
        </w:tc>
      </w:tr>
      <w:tr w:rsidR="006B044A" w:rsidRPr="00F23445" w:rsidTr="004B57BA">
        <w:trPr>
          <w:tblCellSpacing w:w="7" w:type="dxa"/>
        </w:trPr>
        <w:tc>
          <w:tcPr>
            <w:tcW w:w="1200" w:type="pct"/>
            <w:vMerge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pct"/>
            <w:vAlign w:val="center"/>
          </w:tcPr>
          <w:p w:rsidR="006B044A" w:rsidRPr="00F23445" w:rsidRDefault="006B044A" w:rsidP="00572AD8">
            <w:pPr>
              <w:pStyle w:val="a8"/>
              <w:numPr>
                <w:ilvl w:val="0"/>
                <w:numId w:val="2"/>
              </w:numPr>
              <w:tabs>
                <w:tab w:val="left" w:pos="402"/>
              </w:tabs>
              <w:spacing w:before="0"/>
              <w:ind w:left="133" w:firstLine="0"/>
              <w:jc w:val="left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«</w:t>
            </w:r>
            <w:r w:rsidR="00572AD8" w:rsidRPr="00572AD8">
              <w:rPr>
                <w:sz w:val="26"/>
                <w:szCs w:val="26"/>
              </w:rPr>
              <w:t>Реализация дополнительных общеразвивающих программ</w:t>
            </w:r>
            <w:r w:rsidR="00572AD8">
              <w:rPr>
                <w:sz w:val="26"/>
                <w:szCs w:val="26"/>
              </w:rPr>
              <w:t>»</w:t>
            </w: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3114F8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A935E2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B044A" w:rsidRPr="00F23445" w:rsidTr="004B57BA">
        <w:trPr>
          <w:tblCellSpacing w:w="7" w:type="dxa"/>
        </w:trPr>
        <w:tc>
          <w:tcPr>
            <w:tcW w:w="1200" w:type="pct"/>
            <w:vMerge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pct"/>
            <w:vAlign w:val="center"/>
          </w:tcPr>
          <w:p w:rsidR="006B044A" w:rsidRPr="00F23445" w:rsidRDefault="006B044A" w:rsidP="0083451F">
            <w:pPr>
              <w:pStyle w:val="a8"/>
              <w:numPr>
                <w:ilvl w:val="0"/>
                <w:numId w:val="2"/>
              </w:numPr>
              <w:tabs>
                <w:tab w:val="left" w:pos="402"/>
              </w:tabs>
              <w:spacing w:before="0"/>
              <w:ind w:left="133" w:firstLine="0"/>
              <w:jc w:val="left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«Реализация дополнительных общеразвивающих программ» (</w:t>
            </w:r>
            <w:r w:rsidR="0083451F" w:rsidRPr="0083451F">
              <w:rPr>
                <w:sz w:val="26"/>
                <w:szCs w:val="26"/>
              </w:rPr>
              <w:t>адаптированная образовательная программа</w:t>
            </w:r>
            <w:r w:rsidRPr="00F23445">
              <w:rPr>
                <w:sz w:val="26"/>
                <w:szCs w:val="26"/>
              </w:rPr>
              <w:t>)</w:t>
            </w: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3114F8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A935E2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B044A" w:rsidRPr="00F23445" w:rsidTr="004B57BA">
        <w:trPr>
          <w:tblCellSpacing w:w="7" w:type="dxa"/>
        </w:trPr>
        <w:tc>
          <w:tcPr>
            <w:tcW w:w="1200" w:type="pct"/>
            <w:vMerge w:val="restart"/>
            <w:vAlign w:val="center"/>
          </w:tcPr>
          <w:p w:rsidR="006B044A" w:rsidRPr="00F23445" w:rsidRDefault="006B044A" w:rsidP="00921076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 xml:space="preserve">НРМБУ ДО «Детская школа искусств </w:t>
            </w:r>
            <w:r w:rsidR="00906E19">
              <w:rPr>
                <w:sz w:val="26"/>
                <w:szCs w:val="26"/>
              </w:rPr>
              <w:t>им. Г.С. Райшева</w:t>
            </w:r>
            <w:r w:rsidRPr="00F23445">
              <w:rPr>
                <w:sz w:val="26"/>
                <w:szCs w:val="26"/>
              </w:rPr>
              <w:t>»</w:t>
            </w:r>
          </w:p>
        </w:tc>
        <w:tc>
          <w:tcPr>
            <w:tcW w:w="1457" w:type="pct"/>
            <w:vAlign w:val="center"/>
          </w:tcPr>
          <w:p w:rsidR="006B044A" w:rsidRPr="00F23445" w:rsidRDefault="006B044A" w:rsidP="00F86E38">
            <w:pPr>
              <w:pStyle w:val="a8"/>
              <w:numPr>
                <w:ilvl w:val="0"/>
                <w:numId w:val="3"/>
              </w:numPr>
              <w:tabs>
                <w:tab w:val="left" w:pos="402"/>
              </w:tabs>
              <w:spacing w:before="0"/>
              <w:ind w:left="119" w:firstLine="0"/>
              <w:jc w:val="left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 xml:space="preserve">«Реализация дополнительных общеобразовательных предпрофессиональных программ в области искусств» (духовые и ударные инструменты, </w:t>
            </w:r>
            <w:r w:rsidRPr="00F23445">
              <w:rPr>
                <w:sz w:val="26"/>
                <w:szCs w:val="26"/>
              </w:rPr>
              <w:lastRenderedPageBreak/>
              <w:t>фортепиано, народные инструменты, декоративно-прикладное творчество)</w:t>
            </w:r>
          </w:p>
        </w:tc>
        <w:tc>
          <w:tcPr>
            <w:tcW w:w="1154" w:type="pct"/>
            <w:vMerge w:val="restart"/>
            <w:vAlign w:val="center"/>
          </w:tcPr>
          <w:p w:rsidR="006B044A" w:rsidRPr="00F23445" w:rsidRDefault="00906E19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rFonts w:eastAsia="Times New Roman"/>
                <w:sz w:val="26"/>
                <w:szCs w:val="26"/>
              </w:rPr>
              <w:lastRenderedPageBreak/>
              <w:t>99,24%</w:t>
            </w:r>
          </w:p>
        </w:tc>
        <w:tc>
          <w:tcPr>
            <w:tcW w:w="1154" w:type="pct"/>
            <w:vMerge w:val="restart"/>
            <w:vAlign w:val="center"/>
          </w:tcPr>
          <w:p w:rsidR="006B044A" w:rsidRPr="00F23445" w:rsidRDefault="00906E19" w:rsidP="00A935E2">
            <w:pPr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задание </w:t>
            </w:r>
            <w:r w:rsidR="006B044A" w:rsidRPr="00F23445">
              <w:rPr>
                <w:sz w:val="26"/>
                <w:szCs w:val="26"/>
              </w:rPr>
              <w:t xml:space="preserve">выполнено </w:t>
            </w:r>
          </w:p>
          <w:p w:rsidR="006B044A" w:rsidRPr="00F23445" w:rsidRDefault="006B044A" w:rsidP="00A935E2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B044A" w:rsidRPr="00F23445" w:rsidTr="004B57BA">
        <w:trPr>
          <w:tblCellSpacing w:w="7" w:type="dxa"/>
        </w:trPr>
        <w:tc>
          <w:tcPr>
            <w:tcW w:w="1200" w:type="pct"/>
            <w:vMerge/>
            <w:vAlign w:val="center"/>
          </w:tcPr>
          <w:p w:rsidR="006B044A" w:rsidRPr="00F23445" w:rsidRDefault="006B044A" w:rsidP="00921076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pct"/>
            <w:vAlign w:val="center"/>
          </w:tcPr>
          <w:p w:rsidR="006B044A" w:rsidRPr="00F23445" w:rsidRDefault="006B044A" w:rsidP="00F86E38">
            <w:pPr>
              <w:pStyle w:val="a8"/>
              <w:numPr>
                <w:ilvl w:val="0"/>
                <w:numId w:val="3"/>
              </w:numPr>
              <w:tabs>
                <w:tab w:val="left" w:pos="402"/>
              </w:tabs>
              <w:spacing w:before="0"/>
              <w:ind w:left="119" w:firstLine="0"/>
              <w:jc w:val="left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«</w:t>
            </w:r>
            <w:r w:rsidR="00F77860" w:rsidRPr="00572AD8">
              <w:rPr>
                <w:sz w:val="26"/>
                <w:szCs w:val="26"/>
              </w:rPr>
              <w:t>Реализация дополнительных общеразвивающих программ</w:t>
            </w:r>
            <w:r w:rsidR="00F77860">
              <w:rPr>
                <w:sz w:val="26"/>
                <w:szCs w:val="26"/>
              </w:rPr>
              <w:t>»</w:t>
            </w: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A935E2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B044A" w:rsidRPr="00F23445" w:rsidTr="004B57BA">
        <w:trPr>
          <w:tblCellSpacing w:w="7" w:type="dxa"/>
        </w:trPr>
        <w:tc>
          <w:tcPr>
            <w:tcW w:w="1200" w:type="pct"/>
            <w:vMerge/>
            <w:vAlign w:val="center"/>
          </w:tcPr>
          <w:p w:rsidR="006B044A" w:rsidRPr="00F23445" w:rsidRDefault="006B044A" w:rsidP="00921076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pct"/>
            <w:vAlign w:val="center"/>
          </w:tcPr>
          <w:p w:rsidR="006B044A" w:rsidRPr="00F23445" w:rsidRDefault="006B044A" w:rsidP="00F86E38">
            <w:pPr>
              <w:pStyle w:val="a8"/>
              <w:numPr>
                <w:ilvl w:val="0"/>
                <w:numId w:val="3"/>
              </w:numPr>
              <w:tabs>
                <w:tab w:val="left" w:pos="402"/>
              </w:tabs>
              <w:spacing w:before="0"/>
              <w:ind w:left="119" w:firstLine="0"/>
              <w:jc w:val="left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«</w:t>
            </w:r>
            <w:r w:rsidR="00F77860" w:rsidRPr="00F23445">
              <w:rPr>
                <w:sz w:val="26"/>
                <w:szCs w:val="26"/>
              </w:rPr>
              <w:t>Реализация дополнительных общеразвивающих программ» (</w:t>
            </w:r>
            <w:r w:rsidR="00F77860" w:rsidRPr="0083451F">
              <w:rPr>
                <w:sz w:val="26"/>
                <w:szCs w:val="26"/>
              </w:rPr>
              <w:t>адаптированная образовательная программа</w:t>
            </w:r>
            <w:r w:rsidR="00F77860" w:rsidRPr="00F23445">
              <w:rPr>
                <w:sz w:val="26"/>
                <w:szCs w:val="26"/>
              </w:rPr>
              <w:t>)</w:t>
            </w: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pct"/>
            <w:vMerge/>
            <w:vAlign w:val="center"/>
          </w:tcPr>
          <w:p w:rsidR="006B044A" w:rsidRPr="00F23445" w:rsidRDefault="006B044A" w:rsidP="00A935E2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4B57BA" w:rsidRPr="00F23445" w:rsidTr="004B57BA">
        <w:trPr>
          <w:tblCellSpacing w:w="7" w:type="dxa"/>
        </w:trPr>
        <w:tc>
          <w:tcPr>
            <w:tcW w:w="1200" w:type="pct"/>
            <w:vMerge w:val="restart"/>
            <w:vAlign w:val="center"/>
          </w:tcPr>
          <w:p w:rsidR="004B57BA" w:rsidRPr="00F23445" w:rsidRDefault="004B57B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НРБУ ТО «Культура»</w:t>
            </w:r>
          </w:p>
        </w:tc>
        <w:tc>
          <w:tcPr>
            <w:tcW w:w="1457" w:type="pct"/>
            <w:vAlign w:val="center"/>
          </w:tcPr>
          <w:p w:rsidR="004B57BA" w:rsidRPr="00F23445" w:rsidRDefault="004B57BA" w:rsidP="00090367">
            <w:pPr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1. «</w:t>
            </w:r>
            <w:r w:rsidR="00145604" w:rsidRPr="00145604">
              <w:rPr>
                <w:sz w:val="26"/>
                <w:szCs w:val="26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F23445">
              <w:rPr>
                <w:sz w:val="26"/>
                <w:szCs w:val="26"/>
              </w:rPr>
              <w:t>»</w:t>
            </w:r>
          </w:p>
        </w:tc>
        <w:tc>
          <w:tcPr>
            <w:tcW w:w="1154" w:type="pct"/>
            <w:vMerge w:val="restart"/>
            <w:vAlign w:val="center"/>
          </w:tcPr>
          <w:p w:rsidR="004B57BA" w:rsidRPr="00F23445" w:rsidRDefault="004B57B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rFonts w:eastAsia="Times New Roman"/>
                <w:sz w:val="26"/>
                <w:szCs w:val="26"/>
              </w:rPr>
              <w:t>96%</w:t>
            </w:r>
          </w:p>
        </w:tc>
        <w:tc>
          <w:tcPr>
            <w:tcW w:w="1154" w:type="pct"/>
            <w:vMerge w:val="restart"/>
            <w:vAlign w:val="center"/>
          </w:tcPr>
          <w:p w:rsidR="004B57BA" w:rsidRPr="00F23445" w:rsidRDefault="004B57BA" w:rsidP="00CC20BA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задание </w:t>
            </w:r>
            <w:r w:rsidRPr="00F23445">
              <w:rPr>
                <w:sz w:val="26"/>
                <w:szCs w:val="26"/>
              </w:rPr>
              <w:t>выполнено</w:t>
            </w:r>
          </w:p>
        </w:tc>
      </w:tr>
      <w:tr w:rsidR="004B57BA" w:rsidRPr="00F23445" w:rsidTr="004B57BA">
        <w:trPr>
          <w:tblCellSpacing w:w="7" w:type="dxa"/>
        </w:trPr>
        <w:tc>
          <w:tcPr>
            <w:tcW w:w="1200" w:type="pct"/>
            <w:vMerge/>
            <w:vAlign w:val="center"/>
          </w:tcPr>
          <w:p w:rsidR="004B57BA" w:rsidRPr="00F23445" w:rsidRDefault="004B57B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pct"/>
            <w:vAlign w:val="center"/>
          </w:tcPr>
          <w:p w:rsidR="004B57BA" w:rsidRPr="00F23445" w:rsidRDefault="004B57BA" w:rsidP="00090367">
            <w:pPr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F23445">
              <w:rPr>
                <w:sz w:val="26"/>
                <w:szCs w:val="26"/>
              </w:rPr>
              <w:t>2. «</w:t>
            </w:r>
            <w:r w:rsidRPr="009429E6">
              <w:rPr>
                <w:sz w:val="26"/>
                <w:szCs w:val="26"/>
              </w:rPr>
              <w:t xml:space="preserve">Организация и проведение культурно-массовых мероприятий </w:t>
            </w:r>
            <w:r w:rsidRPr="00F23445">
              <w:rPr>
                <w:sz w:val="26"/>
                <w:szCs w:val="26"/>
              </w:rPr>
              <w:t>(</w:t>
            </w:r>
            <w:r w:rsidRPr="009429E6">
              <w:rPr>
                <w:sz w:val="26"/>
                <w:szCs w:val="26"/>
              </w:rPr>
              <w:t>Творческих (фестиваль, выставка, конкурс, смотр)</w:t>
            </w:r>
            <w:r w:rsidRPr="00F23445">
              <w:rPr>
                <w:sz w:val="26"/>
                <w:szCs w:val="26"/>
              </w:rPr>
              <w:t>)»</w:t>
            </w:r>
          </w:p>
        </w:tc>
        <w:tc>
          <w:tcPr>
            <w:tcW w:w="1154" w:type="pct"/>
            <w:vMerge/>
            <w:vAlign w:val="center"/>
          </w:tcPr>
          <w:p w:rsidR="004B57BA" w:rsidRPr="00F23445" w:rsidRDefault="004B57BA" w:rsidP="00605ED7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pct"/>
            <w:vMerge/>
            <w:vAlign w:val="center"/>
          </w:tcPr>
          <w:p w:rsidR="004B57BA" w:rsidRPr="00F23445" w:rsidRDefault="004B57BA" w:rsidP="00CC20BA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4B57BA" w:rsidRPr="00F23445" w:rsidTr="004B57BA">
        <w:trPr>
          <w:tblCellSpacing w:w="7" w:type="dxa"/>
        </w:trPr>
        <w:tc>
          <w:tcPr>
            <w:tcW w:w="1200" w:type="pct"/>
            <w:vMerge/>
            <w:vAlign w:val="center"/>
          </w:tcPr>
          <w:p w:rsidR="004B57BA" w:rsidRPr="00F23445" w:rsidRDefault="004B57BA" w:rsidP="00605ED7">
            <w:pPr>
              <w:spacing w:before="0"/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57" w:type="pct"/>
            <w:vAlign w:val="center"/>
          </w:tcPr>
          <w:p w:rsidR="004B57BA" w:rsidRPr="004B57BA" w:rsidRDefault="004B57BA" w:rsidP="004B57BA">
            <w:pPr>
              <w:tabs>
                <w:tab w:val="left" w:pos="308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B57BA">
              <w:rPr>
                <w:sz w:val="26"/>
                <w:szCs w:val="26"/>
              </w:rPr>
              <w:t>«</w:t>
            </w:r>
            <w:r w:rsidR="009B49A5" w:rsidRPr="004B57BA">
              <w:rPr>
                <w:sz w:val="26"/>
                <w:szCs w:val="26"/>
              </w:rPr>
              <w:t xml:space="preserve"> </w:t>
            </w:r>
            <w:r w:rsidR="009B49A5" w:rsidRPr="004B57BA">
              <w:rPr>
                <w:sz w:val="26"/>
                <w:szCs w:val="26"/>
              </w:rPr>
              <w:t>Организация и проведение культурно-массовых мероприятий</w:t>
            </w:r>
            <w:r w:rsidR="009B49A5">
              <w:rPr>
                <w:sz w:val="26"/>
                <w:szCs w:val="26"/>
              </w:rPr>
              <w:t xml:space="preserve"> </w:t>
            </w:r>
            <w:r w:rsidRPr="004B57BA">
              <w:rPr>
                <w:sz w:val="26"/>
                <w:szCs w:val="26"/>
              </w:rPr>
              <w:t>(</w:t>
            </w:r>
            <w:r w:rsidR="009B49A5" w:rsidRPr="009B49A5">
              <w:rPr>
                <w:sz w:val="26"/>
                <w:szCs w:val="26"/>
              </w:rPr>
              <w:t>Культурно-массовые (иные зрелищные мероприятия)</w:t>
            </w:r>
            <w:r w:rsidRPr="004B57BA">
              <w:rPr>
                <w:sz w:val="26"/>
                <w:szCs w:val="26"/>
              </w:rPr>
              <w:t>)»</w:t>
            </w:r>
          </w:p>
        </w:tc>
        <w:tc>
          <w:tcPr>
            <w:tcW w:w="1154" w:type="pct"/>
            <w:vMerge/>
            <w:vAlign w:val="center"/>
          </w:tcPr>
          <w:p w:rsidR="004B57BA" w:rsidRPr="00F23445" w:rsidRDefault="004B57BA" w:rsidP="00605ED7">
            <w:pPr>
              <w:spacing w:before="0"/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54" w:type="pct"/>
            <w:vMerge/>
            <w:vAlign w:val="center"/>
          </w:tcPr>
          <w:p w:rsidR="004B57BA" w:rsidRPr="00F23445" w:rsidRDefault="004B57BA" w:rsidP="00605ED7">
            <w:pPr>
              <w:spacing w:before="0"/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B57BA" w:rsidRPr="00F23445" w:rsidTr="004B57BA">
        <w:trPr>
          <w:tblCellSpacing w:w="7" w:type="dxa"/>
        </w:trPr>
        <w:tc>
          <w:tcPr>
            <w:tcW w:w="1200" w:type="pct"/>
            <w:vMerge/>
            <w:vAlign w:val="center"/>
          </w:tcPr>
          <w:p w:rsidR="004B57BA" w:rsidRPr="00F23445" w:rsidRDefault="004B57BA" w:rsidP="00605ED7">
            <w:pPr>
              <w:spacing w:before="0"/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57" w:type="pct"/>
            <w:vAlign w:val="center"/>
          </w:tcPr>
          <w:p w:rsidR="004B57BA" w:rsidRPr="00F23445" w:rsidRDefault="004B57BA" w:rsidP="004B57BA">
            <w:pPr>
              <w:pStyle w:val="a8"/>
              <w:numPr>
                <w:ilvl w:val="0"/>
                <w:numId w:val="2"/>
              </w:numPr>
              <w:tabs>
                <w:tab w:val="left" w:pos="133"/>
                <w:tab w:val="left" w:pos="275"/>
              </w:tabs>
              <w:spacing w:before="0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4B57BA">
              <w:rPr>
                <w:sz w:val="26"/>
                <w:szCs w:val="26"/>
              </w:rPr>
              <w:t>Организация и проведение культурно-массовых мероприятий</w:t>
            </w:r>
            <w:r>
              <w:rPr>
                <w:sz w:val="26"/>
                <w:szCs w:val="26"/>
              </w:rPr>
              <w:t xml:space="preserve"> (мастер-классы)»</w:t>
            </w:r>
          </w:p>
        </w:tc>
        <w:tc>
          <w:tcPr>
            <w:tcW w:w="1154" w:type="pct"/>
            <w:vMerge/>
            <w:vAlign w:val="center"/>
          </w:tcPr>
          <w:p w:rsidR="004B57BA" w:rsidRPr="00F23445" w:rsidRDefault="004B57BA" w:rsidP="00605ED7">
            <w:pPr>
              <w:spacing w:before="0"/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54" w:type="pct"/>
            <w:vMerge/>
            <w:vAlign w:val="center"/>
          </w:tcPr>
          <w:p w:rsidR="004B57BA" w:rsidRPr="00F23445" w:rsidRDefault="004B57BA" w:rsidP="00605ED7">
            <w:pPr>
              <w:spacing w:before="0"/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6B044A" w:rsidRDefault="006B044A" w:rsidP="004D17D0">
      <w:pPr>
        <w:autoSpaceDE w:val="0"/>
        <w:autoSpaceDN w:val="0"/>
        <w:adjustRightInd w:val="0"/>
        <w:spacing w:before="0"/>
        <w:ind w:firstLine="540"/>
        <w:rPr>
          <w:color w:val="FF0000"/>
          <w:sz w:val="26"/>
          <w:szCs w:val="26"/>
        </w:rPr>
      </w:pPr>
    </w:p>
    <w:p w:rsidR="00EB187F" w:rsidRPr="00F23445" w:rsidRDefault="00EB187F" w:rsidP="004D17D0">
      <w:pPr>
        <w:autoSpaceDE w:val="0"/>
        <w:autoSpaceDN w:val="0"/>
        <w:adjustRightInd w:val="0"/>
        <w:spacing w:before="0"/>
        <w:ind w:firstLine="540"/>
        <w:rPr>
          <w:color w:val="FF0000"/>
          <w:sz w:val="26"/>
          <w:szCs w:val="26"/>
        </w:rPr>
      </w:pPr>
    </w:p>
    <w:p w:rsidR="009E7294" w:rsidRPr="009E7294" w:rsidRDefault="009E7294" w:rsidP="009E7294">
      <w:pPr>
        <w:spacing w:before="0" w:after="200" w:line="276" w:lineRule="auto"/>
        <w:ind w:firstLine="0"/>
        <w:jc w:val="left"/>
        <w:rPr>
          <w:rFonts w:eastAsia="Times New Roman"/>
          <w:b/>
          <w:sz w:val="26"/>
          <w:szCs w:val="26"/>
          <w:u w:val="single"/>
        </w:rPr>
      </w:pPr>
      <w:r w:rsidRPr="009E7294">
        <w:rPr>
          <w:rFonts w:eastAsia="Times New Roman"/>
          <w:b/>
          <w:sz w:val="26"/>
          <w:szCs w:val="26"/>
          <w:u w:val="single"/>
        </w:rPr>
        <w:t>Пояснительная записка.</w:t>
      </w:r>
    </w:p>
    <w:p w:rsidR="009E7294" w:rsidRDefault="009E7294" w:rsidP="009E7294">
      <w:pPr>
        <w:widowControl w:val="0"/>
        <w:autoSpaceDE w:val="0"/>
        <w:autoSpaceDN w:val="0"/>
        <w:adjustRightInd w:val="0"/>
        <w:spacing w:before="0" w:after="200" w:line="276" w:lineRule="auto"/>
        <w:ind w:firstLine="567"/>
        <w:rPr>
          <w:rFonts w:eastAsia="Times New Roman"/>
          <w:bCs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 xml:space="preserve">Департаментом культуры и спорта Нефтеюганского района проведена оценка </w:t>
      </w:r>
      <w:r w:rsidRPr="009E7294">
        <w:rPr>
          <w:rFonts w:eastAsia="Times New Roman"/>
          <w:bCs/>
          <w:sz w:val="26"/>
          <w:szCs w:val="26"/>
        </w:rPr>
        <w:t xml:space="preserve">эффективности и результативности выполнения </w:t>
      </w:r>
      <w:r w:rsidRPr="009E7294">
        <w:rPr>
          <w:rFonts w:eastAsia="Times New Roman"/>
          <w:sz w:val="26"/>
          <w:szCs w:val="26"/>
        </w:rPr>
        <w:t>муниципальных</w:t>
      </w:r>
      <w:r w:rsidRPr="009E7294">
        <w:rPr>
          <w:rFonts w:eastAsia="Times New Roman"/>
          <w:bCs/>
          <w:sz w:val="26"/>
          <w:szCs w:val="26"/>
        </w:rPr>
        <w:t xml:space="preserve"> заданий </w:t>
      </w:r>
      <w:r w:rsidRPr="009E7294">
        <w:rPr>
          <w:rFonts w:eastAsia="Times New Roman"/>
          <w:bCs/>
          <w:sz w:val="26"/>
          <w:szCs w:val="26"/>
        </w:rPr>
        <w:br/>
        <w:t xml:space="preserve">на оказание </w:t>
      </w:r>
      <w:r w:rsidRPr="009E7294">
        <w:rPr>
          <w:rFonts w:eastAsia="Times New Roman"/>
          <w:sz w:val="26"/>
          <w:szCs w:val="26"/>
        </w:rPr>
        <w:t>муниципальных</w:t>
      </w:r>
      <w:r w:rsidRPr="009E7294">
        <w:rPr>
          <w:rFonts w:eastAsia="Times New Roman"/>
          <w:bCs/>
          <w:sz w:val="26"/>
          <w:szCs w:val="26"/>
        </w:rPr>
        <w:t xml:space="preserve"> услуг (выполнения работ) 4-х подведомственных учреждений сферы культуры по итогам работы за 2017г.</w:t>
      </w:r>
    </w:p>
    <w:p w:rsidR="009E7294" w:rsidRDefault="009E7294" w:rsidP="009E7294">
      <w:pPr>
        <w:spacing w:before="0" w:after="200" w:line="276" w:lineRule="auto"/>
        <w:ind w:firstLine="0"/>
        <w:rPr>
          <w:rFonts w:eastAsia="Times New Roman"/>
          <w:sz w:val="26"/>
          <w:szCs w:val="26"/>
        </w:rPr>
      </w:pPr>
      <w:r w:rsidRPr="009E7294">
        <w:rPr>
          <w:rFonts w:eastAsia="Times New Roman"/>
          <w:b/>
          <w:sz w:val="26"/>
          <w:szCs w:val="26"/>
          <w:u w:val="single"/>
        </w:rPr>
        <w:lastRenderedPageBreak/>
        <w:t>Этап 1.</w:t>
      </w:r>
      <w:r w:rsidRPr="009E7294">
        <w:rPr>
          <w:rFonts w:eastAsia="Times New Roman"/>
          <w:sz w:val="26"/>
          <w:szCs w:val="26"/>
        </w:rPr>
        <w:t xml:space="preserve"> Оценка выполнения муниципального задания на оказание муниципальных услуг (выполнение работ) по критерию «Полнота использования бюджетных средств Нефтеюганского района на выполнение муниципального задания на оказание муниципальных услуг (выполнение работ)».</w:t>
      </w:r>
    </w:p>
    <w:p w:rsidR="00EB187F" w:rsidRPr="009E7294" w:rsidRDefault="00EB187F" w:rsidP="009E7294">
      <w:pPr>
        <w:spacing w:before="0" w:after="200" w:line="276" w:lineRule="auto"/>
        <w:ind w:firstLine="0"/>
        <w:rPr>
          <w:rFonts w:eastAsia="Times New Roman"/>
          <w:sz w:val="26"/>
          <w:szCs w:val="26"/>
        </w:rPr>
      </w:pP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bCs/>
                <w:sz w:val="26"/>
                <w:szCs w:val="26"/>
              </w:rPr>
              <w:t>Интерпретация оценки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БУНР «Межпоселенческая библиотека»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98,72%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муниципальное задание выполнено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НРМБУ ДО  «Детская школа искусств им. Г.С. Райшева»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98,06%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муниципальное задание выполнено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НРМБУ ДО  «ДМШ»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95,72%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муниципальное задание  выполнено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НРБУ ТО «Культура»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95,9%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муниципальное задание выполнено</w:t>
            </w:r>
          </w:p>
        </w:tc>
      </w:tr>
    </w:tbl>
    <w:p w:rsidR="009E7294" w:rsidRPr="009E7294" w:rsidRDefault="009E7294" w:rsidP="009E7294">
      <w:pPr>
        <w:spacing w:before="0" w:after="200" w:line="276" w:lineRule="auto"/>
        <w:ind w:firstLine="0"/>
        <w:rPr>
          <w:rFonts w:eastAsia="Times New Roman"/>
          <w:sz w:val="26"/>
          <w:szCs w:val="26"/>
        </w:rPr>
      </w:pPr>
    </w:p>
    <w:p w:rsidR="009E7294" w:rsidRPr="009E7294" w:rsidRDefault="009E7294" w:rsidP="009E7294">
      <w:pPr>
        <w:spacing w:before="0"/>
        <w:ind w:firstLine="0"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ab/>
        <w:t>Реализация муниципальных заданий включает в себя расходы</w:t>
      </w:r>
      <w:r w:rsidR="00BD7834">
        <w:rPr>
          <w:rFonts w:eastAsia="Times New Roman"/>
          <w:sz w:val="26"/>
          <w:szCs w:val="26"/>
        </w:rPr>
        <w:t>,</w:t>
      </w:r>
      <w:r w:rsidRPr="009E7294">
        <w:rPr>
          <w:rFonts w:eastAsia="Times New Roman"/>
          <w:sz w:val="26"/>
          <w:szCs w:val="26"/>
        </w:rPr>
        <w:t xml:space="preserve"> связанные с выплатой по заработной плате, содержанию помещений, и имущества, проведением мероприятий. Расходы осуществляются по факту возникновения расходных обязательств </w:t>
      </w:r>
      <w:r w:rsidR="00BD7834" w:rsidRPr="009E7294">
        <w:rPr>
          <w:rFonts w:eastAsia="Times New Roman"/>
          <w:sz w:val="26"/>
          <w:szCs w:val="26"/>
        </w:rPr>
        <w:t>на оказание</w:t>
      </w:r>
      <w:r w:rsidRPr="009E7294">
        <w:rPr>
          <w:rFonts w:eastAsia="Times New Roman"/>
          <w:sz w:val="26"/>
          <w:szCs w:val="26"/>
        </w:rPr>
        <w:t xml:space="preserve"> работ, услуг и закупаемых товаров, осуществление авансовых выплат, начисленной оплаты труда </w:t>
      </w:r>
      <w:r w:rsidR="00BD7834" w:rsidRPr="009E7294">
        <w:rPr>
          <w:rFonts w:eastAsia="Times New Roman"/>
          <w:sz w:val="26"/>
          <w:szCs w:val="26"/>
        </w:rPr>
        <w:t>в сроки,</w:t>
      </w:r>
      <w:r w:rsidRPr="009E7294">
        <w:rPr>
          <w:rFonts w:eastAsia="Times New Roman"/>
          <w:sz w:val="26"/>
          <w:szCs w:val="26"/>
        </w:rPr>
        <w:t xml:space="preserve"> указанные в договорах, контрактах, </w:t>
      </w:r>
      <w:r w:rsidR="00BD7834" w:rsidRPr="009E7294">
        <w:rPr>
          <w:rFonts w:eastAsia="Times New Roman"/>
          <w:sz w:val="26"/>
          <w:szCs w:val="26"/>
        </w:rPr>
        <w:t>трудовых договорах</w:t>
      </w:r>
      <w:r w:rsidRPr="009E7294">
        <w:rPr>
          <w:rFonts w:eastAsia="Times New Roman"/>
          <w:sz w:val="26"/>
          <w:szCs w:val="26"/>
        </w:rPr>
        <w:t xml:space="preserve">.  Объем денежных средств определяется планом </w:t>
      </w:r>
      <w:r w:rsidR="00BD7834" w:rsidRPr="009E7294">
        <w:rPr>
          <w:rFonts w:eastAsia="Times New Roman"/>
          <w:sz w:val="26"/>
          <w:szCs w:val="26"/>
        </w:rPr>
        <w:t>финансово</w:t>
      </w:r>
      <w:r w:rsidRPr="009E7294">
        <w:rPr>
          <w:rFonts w:eastAsia="Times New Roman"/>
          <w:sz w:val="26"/>
          <w:szCs w:val="26"/>
        </w:rPr>
        <w:t xml:space="preserve">-хозяйственной деятельности, обеспечение в свою очередь определено </w:t>
      </w:r>
      <w:r w:rsidR="00BD7834" w:rsidRPr="009E7294">
        <w:rPr>
          <w:rFonts w:eastAsia="Times New Roman"/>
          <w:sz w:val="26"/>
          <w:szCs w:val="26"/>
        </w:rPr>
        <w:t>комплексным планом,</w:t>
      </w:r>
      <w:r w:rsidRPr="009E7294">
        <w:rPr>
          <w:rFonts w:eastAsia="Times New Roman"/>
          <w:sz w:val="26"/>
          <w:szCs w:val="26"/>
        </w:rPr>
        <w:t xml:space="preserve"> в соответствии с которым осуществлялось субсидирование. </w:t>
      </w:r>
      <w:r w:rsidRPr="009E7294">
        <w:rPr>
          <w:rFonts w:eastAsia="Times New Roman"/>
          <w:sz w:val="26"/>
          <w:szCs w:val="26"/>
        </w:rPr>
        <w:tab/>
        <w:t xml:space="preserve">                                                                                               </w:t>
      </w:r>
      <w:r w:rsidRPr="009E7294">
        <w:rPr>
          <w:rFonts w:eastAsia="Times New Roman"/>
          <w:sz w:val="26"/>
          <w:szCs w:val="26"/>
        </w:rPr>
        <w:tab/>
        <w:t xml:space="preserve">Субсидирование на конец года произведено в размере 100%.                               </w:t>
      </w:r>
      <w:r w:rsidRPr="009E7294">
        <w:rPr>
          <w:rFonts w:eastAsia="Times New Roman"/>
          <w:sz w:val="26"/>
          <w:szCs w:val="26"/>
        </w:rPr>
        <w:tab/>
        <w:t xml:space="preserve">Неисполненная сумма бюджетных ассигнований в учреждениях показывает экономию от проведения торгов, </w:t>
      </w:r>
      <w:r w:rsidR="00BD7834" w:rsidRPr="009E7294">
        <w:rPr>
          <w:rFonts w:eastAsia="Times New Roman"/>
          <w:sz w:val="26"/>
          <w:szCs w:val="26"/>
        </w:rPr>
        <w:t>конкурсов; фактические</w:t>
      </w:r>
      <w:r w:rsidRPr="009E7294">
        <w:rPr>
          <w:rFonts w:eastAsia="Times New Roman"/>
          <w:sz w:val="26"/>
          <w:szCs w:val="26"/>
        </w:rPr>
        <w:t xml:space="preserve"> </w:t>
      </w:r>
      <w:r w:rsidR="00BD7834" w:rsidRPr="009E7294">
        <w:rPr>
          <w:rFonts w:eastAsia="Times New Roman"/>
          <w:sz w:val="26"/>
          <w:szCs w:val="26"/>
        </w:rPr>
        <w:t>расходы по</w:t>
      </w:r>
      <w:r w:rsidRPr="009E7294">
        <w:rPr>
          <w:rFonts w:eastAsia="Times New Roman"/>
          <w:sz w:val="26"/>
          <w:szCs w:val="26"/>
        </w:rPr>
        <w:t xml:space="preserve"> коммунальным услугам производились в соответствии с показателями приборов учета </w:t>
      </w:r>
      <w:r w:rsidR="00BD7834" w:rsidRPr="009E7294">
        <w:rPr>
          <w:rFonts w:eastAsia="Times New Roman"/>
          <w:sz w:val="26"/>
          <w:szCs w:val="26"/>
        </w:rPr>
        <w:t>энергоресурсов; наличием</w:t>
      </w:r>
      <w:r w:rsidRPr="009E7294">
        <w:rPr>
          <w:rFonts w:eastAsia="Times New Roman"/>
          <w:sz w:val="26"/>
          <w:szCs w:val="26"/>
        </w:rPr>
        <w:t xml:space="preserve"> </w:t>
      </w:r>
      <w:r w:rsidR="00BD7834" w:rsidRPr="009E7294">
        <w:rPr>
          <w:rFonts w:eastAsia="Times New Roman"/>
          <w:sz w:val="26"/>
          <w:szCs w:val="26"/>
        </w:rPr>
        <w:t>вакансий; возврата</w:t>
      </w:r>
      <w:r w:rsidRPr="009E7294">
        <w:rPr>
          <w:rFonts w:eastAsia="Times New Roman"/>
          <w:sz w:val="26"/>
          <w:szCs w:val="26"/>
        </w:rPr>
        <w:t xml:space="preserve"> денежных средств в качестве возмещения расходов по оплате листов временной нетрудоспособности от ФСС.  </w:t>
      </w:r>
    </w:p>
    <w:p w:rsidR="009E7294" w:rsidRPr="009E7294" w:rsidRDefault="009E7294" w:rsidP="009E7294">
      <w:pPr>
        <w:spacing w:before="0"/>
        <w:ind w:firstLine="0"/>
        <w:rPr>
          <w:rFonts w:eastAsia="Times New Roman"/>
          <w:sz w:val="26"/>
          <w:szCs w:val="26"/>
        </w:rPr>
      </w:pPr>
    </w:p>
    <w:p w:rsidR="009E7294" w:rsidRPr="009E7294" w:rsidRDefault="009E7294" w:rsidP="009E7294">
      <w:pPr>
        <w:spacing w:before="0" w:after="200" w:line="276" w:lineRule="auto"/>
        <w:ind w:firstLine="0"/>
        <w:rPr>
          <w:rFonts w:eastAsia="Times New Roman"/>
          <w:sz w:val="26"/>
          <w:szCs w:val="26"/>
        </w:rPr>
      </w:pPr>
      <w:r w:rsidRPr="009E7294">
        <w:rPr>
          <w:rFonts w:eastAsia="Times New Roman"/>
          <w:b/>
          <w:sz w:val="26"/>
          <w:szCs w:val="26"/>
          <w:u w:val="single"/>
        </w:rPr>
        <w:t xml:space="preserve">Этап 2. </w:t>
      </w:r>
      <w:r w:rsidRPr="009E7294">
        <w:rPr>
          <w:rFonts w:eastAsia="Times New Roman"/>
          <w:b/>
          <w:sz w:val="26"/>
          <w:szCs w:val="26"/>
        </w:rPr>
        <w:t xml:space="preserve"> </w:t>
      </w:r>
      <w:r w:rsidRPr="009E7294">
        <w:rPr>
          <w:rFonts w:eastAsia="Times New Roman"/>
          <w:sz w:val="26"/>
          <w:szCs w:val="26"/>
        </w:rPr>
        <w:t>Оценка выполнения муниципального задания на оказание муниципальных услуг (выполнение работ) по критерию «качество оказания муниципальных услуг (выполнение работ)».</w:t>
      </w: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bCs/>
                <w:sz w:val="26"/>
                <w:szCs w:val="26"/>
              </w:rPr>
              <w:t>Интерпретация оценки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БУНР «Межпоселенческая библиотека»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103,4%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муниципальное задание перевыполнено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НРМБУ ДО  «Детская школа искусств им. Г.С. Райшева»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106,2%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 xml:space="preserve">муниципальное задание перевыполнено 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НРМБУ ДО  «ДМШ»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125,7%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муниципальное задание перевыполнено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НРБУ ТО «Культура»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100%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муниципальное задание выполнено в полном объеме</w:t>
            </w:r>
          </w:p>
        </w:tc>
      </w:tr>
    </w:tbl>
    <w:p w:rsidR="000032DA" w:rsidRDefault="000032DA" w:rsidP="009E7294">
      <w:pPr>
        <w:spacing w:before="0"/>
        <w:ind w:firstLine="567"/>
        <w:rPr>
          <w:rFonts w:eastAsia="Times New Roman"/>
          <w:sz w:val="26"/>
          <w:szCs w:val="26"/>
        </w:rPr>
      </w:pPr>
    </w:p>
    <w:p w:rsidR="009E7294" w:rsidRPr="009E7294" w:rsidRDefault="009E7294" w:rsidP="000032DA">
      <w:pPr>
        <w:spacing w:before="0"/>
        <w:ind w:firstLine="567"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lastRenderedPageBreak/>
        <w:t xml:space="preserve">Учитывая допустимые (возможные) отклонения от установленных показателей качества оказания муниципальных услуг (выполнение работ), муниципальное задание по качественным показателям выполнено в полном объеме (100%) НРБУ ТО «Культура». </w:t>
      </w:r>
    </w:p>
    <w:p w:rsidR="009E7294" w:rsidRPr="009E7294" w:rsidRDefault="009E7294" w:rsidP="000032DA">
      <w:pPr>
        <w:spacing w:before="0"/>
        <w:ind w:firstLine="567"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 xml:space="preserve">По остальным учреждениям сферы «культура» значение показателей, влияющих на качество оказания муниципальных услуг (выполнение работ) – перевыполнены. </w:t>
      </w:r>
    </w:p>
    <w:p w:rsidR="009E7294" w:rsidRPr="009E7294" w:rsidRDefault="009E7294" w:rsidP="000032DA">
      <w:pPr>
        <w:spacing w:before="0" w:after="200" w:line="276" w:lineRule="auto"/>
        <w:ind w:firstLine="567"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>Достижению высокого уровня соответствующего критерия способствовало наибольшее достижение (перевыполнение) ряда показателей, определяющих качество муниципальных услуг, из них наивысшее значение:</w:t>
      </w:r>
    </w:p>
    <w:p w:rsidR="009E7294" w:rsidRPr="009E7294" w:rsidRDefault="009E7294" w:rsidP="000032DA">
      <w:pPr>
        <w:numPr>
          <w:ilvl w:val="0"/>
          <w:numId w:val="11"/>
        </w:numPr>
        <w:tabs>
          <w:tab w:val="left" w:pos="709"/>
          <w:tab w:val="left" w:pos="851"/>
        </w:tabs>
        <w:spacing w:before="0" w:after="200" w:line="276" w:lineRule="auto"/>
        <w:ind w:left="0"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>НРМБУ ДО  «ДМШ», НРМБУ ДО  «Детская школа искусств им. Г.С. Райшева» при предоставлении муниципальных услуг: «Реализация дополнительных общеобразовательных предпрофессиональных программ в области искусств» (духовые и ударные инструменты, фортепиано, народные инструменты, струнные инструменты), «Реализация дополнительных общеразвивающих программ», «Реализация дополнительных общеразвивающих программ» (художественная/очная, адаптированная образовательная программа), перевыполнили значения показателя «Количество дипломов (лауреатов, дипломантов) конкурсов различного уровня»:</w:t>
      </w:r>
    </w:p>
    <w:p w:rsidR="009E7294" w:rsidRPr="009E7294" w:rsidRDefault="009E7294" w:rsidP="000032DA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 xml:space="preserve">- НРМБУ </w:t>
      </w:r>
      <w:r w:rsidR="000032DA" w:rsidRPr="009E7294">
        <w:rPr>
          <w:rFonts w:eastAsia="Times New Roman"/>
          <w:sz w:val="26"/>
          <w:szCs w:val="26"/>
        </w:rPr>
        <w:t>ДО «ДМШ» 648</w:t>
      </w:r>
      <w:r w:rsidRPr="009E7294">
        <w:rPr>
          <w:rFonts w:eastAsia="Times New Roman"/>
          <w:sz w:val="26"/>
          <w:szCs w:val="26"/>
        </w:rPr>
        <w:t xml:space="preserve">%. </w:t>
      </w:r>
    </w:p>
    <w:p w:rsidR="009E7294" w:rsidRPr="009E7294" w:rsidRDefault="009E7294" w:rsidP="000032DA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 xml:space="preserve">- НРМБУ </w:t>
      </w:r>
      <w:r w:rsidR="000032DA" w:rsidRPr="009E7294">
        <w:rPr>
          <w:rFonts w:eastAsia="Times New Roman"/>
          <w:sz w:val="26"/>
          <w:szCs w:val="26"/>
        </w:rPr>
        <w:t>ДО «</w:t>
      </w:r>
      <w:r w:rsidRPr="009E7294">
        <w:rPr>
          <w:rFonts w:eastAsia="Times New Roman"/>
          <w:sz w:val="26"/>
          <w:szCs w:val="26"/>
        </w:rPr>
        <w:t xml:space="preserve">Детская школа искусств им. Г.С. </w:t>
      </w:r>
      <w:r w:rsidR="000032DA" w:rsidRPr="009E7294">
        <w:rPr>
          <w:rFonts w:eastAsia="Times New Roman"/>
          <w:sz w:val="26"/>
          <w:szCs w:val="26"/>
        </w:rPr>
        <w:t>Райшева» 167</w:t>
      </w:r>
      <w:r w:rsidRPr="009E7294">
        <w:rPr>
          <w:rFonts w:eastAsia="Times New Roman"/>
          <w:sz w:val="26"/>
          <w:szCs w:val="26"/>
        </w:rPr>
        <w:t>,2%.</w:t>
      </w:r>
    </w:p>
    <w:p w:rsidR="009E7294" w:rsidRPr="009E7294" w:rsidRDefault="009E7294" w:rsidP="000032DA">
      <w:pPr>
        <w:tabs>
          <w:tab w:val="left" w:pos="851"/>
        </w:tabs>
        <w:spacing w:before="0" w:after="200" w:line="276" w:lineRule="auto"/>
        <w:ind w:firstLine="540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 xml:space="preserve">Увеличению числа дипломантов и лауреатов, помимо качественной подготовки </w:t>
      </w:r>
      <w:r w:rsidR="000032DA" w:rsidRPr="009E7294">
        <w:rPr>
          <w:rFonts w:eastAsia="Times New Roman"/>
          <w:sz w:val="26"/>
          <w:szCs w:val="26"/>
        </w:rPr>
        <w:t>учащихся, способствовало</w:t>
      </w:r>
      <w:r w:rsidRPr="009E7294">
        <w:rPr>
          <w:rFonts w:eastAsia="Times New Roman"/>
          <w:sz w:val="26"/>
          <w:szCs w:val="26"/>
        </w:rPr>
        <w:t xml:space="preserve"> активное использование образовательными учреждениями возможностей участия в дистанционных, Интернет – конкурсах, которые не требуют больших финансовых затрат, но при этом оцениваются высококомпетентным жюри.</w:t>
      </w:r>
    </w:p>
    <w:p w:rsidR="009E7294" w:rsidRPr="009E7294" w:rsidRDefault="009E7294" w:rsidP="000032DA">
      <w:pPr>
        <w:numPr>
          <w:ilvl w:val="0"/>
          <w:numId w:val="11"/>
        </w:numPr>
        <w:tabs>
          <w:tab w:val="left" w:pos="851"/>
        </w:tabs>
        <w:spacing w:before="0" w:after="200" w:line="276" w:lineRule="auto"/>
        <w:ind w:left="0"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>БУНР «Межпоселенческая библиотека». Наибольшее значение (перевыполнение) «качественных» показателей наблюдается в реализации муниципальных услугах «Библиотечное, библиографическое и информационное обслуживание пользователей»: 1</w:t>
      </w:r>
      <w:r w:rsidR="000032DA" w:rsidRPr="009E7294">
        <w:rPr>
          <w:rFonts w:eastAsia="Times New Roman"/>
          <w:sz w:val="26"/>
          <w:szCs w:val="26"/>
        </w:rPr>
        <w:t>). в</w:t>
      </w:r>
      <w:r w:rsidRPr="009E7294">
        <w:rPr>
          <w:rFonts w:eastAsia="Times New Roman"/>
          <w:sz w:val="26"/>
          <w:szCs w:val="26"/>
        </w:rPr>
        <w:t xml:space="preserve"> стационарных условиях; 2</w:t>
      </w:r>
      <w:r w:rsidR="000032DA" w:rsidRPr="009E7294">
        <w:rPr>
          <w:rFonts w:eastAsia="Times New Roman"/>
          <w:sz w:val="26"/>
          <w:szCs w:val="26"/>
        </w:rPr>
        <w:t>). вне</w:t>
      </w:r>
      <w:r w:rsidRPr="009E7294">
        <w:rPr>
          <w:rFonts w:eastAsia="Times New Roman"/>
          <w:sz w:val="26"/>
          <w:szCs w:val="26"/>
        </w:rPr>
        <w:t xml:space="preserve"> стационара; </w:t>
      </w:r>
      <w:proofErr w:type="gramStart"/>
      <w:r w:rsidRPr="009E7294">
        <w:rPr>
          <w:rFonts w:eastAsia="Times New Roman"/>
          <w:sz w:val="26"/>
          <w:szCs w:val="26"/>
        </w:rPr>
        <w:t>В</w:t>
      </w:r>
      <w:proofErr w:type="gramEnd"/>
      <w:r w:rsidRPr="009E7294">
        <w:rPr>
          <w:rFonts w:eastAsia="Times New Roman"/>
          <w:sz w:val="26"/>
          <w:szCs w:val="26"/>
        </w:rPr>
        <w:t xml:space="preserve"> совокупности, при предоставлении муниципальных </w:t>
      </w:r>
      <w:r w:rsidR="000032DA" w:rsidRPr="009E7294">
        <w:rPr>
          <w:rFonts w:eastAsia="Times New Roman"/>
          <w:sz w:val="26"/>
          <w:szCs w:val="26"/>
        </w:rPr>
        <w:t>услуг, качественный</w:t>
      </w:r>
      <w:r w:rsidRPr="009E7294">
        <w:rPr>
          <w:rFonts w:eastAsia="Times New Roman"/>
          <w:sz w:val="26"/>
          <w:szCs w:val="26"/>
        </w:rPr>
        <w:t xml:space="preserve"> показатель «количество книговыдач» перевыполнен на 4%, показатель «количество пользователей» на 2%. Рост показателей обусловлен качественной работой в Пойковской ПБ «Наследие», Пойковской ПДБ «Радость», Салымской ПМБ №1 и Сентябрьской ПБ № 1 в летние месяцы площадок кратковременного пребывания детей и введением в средних школах обязательного списка литературы для чтения в каникулярный период. А также проведением экскурсий и библиотечных уроков в начале учебного года. Привлечению читателей в библиотеку способствовал ряд культурно-просветительских мероприятий к Дню пожилого человека, инвалида, Дни краеведческой книги и др.</w:t>
      </w:r>
    </w:p>
    <w:p w:rsidR="009E7294" w:rsidRPr="009E7294" w:rsidRDefault="009E7294" w:rsidP="000032DA">
      <w:pPr>
        <w:numPr>
          <w:ilvl w:val="0"/>
          <w:numId w:val="11"/>
        </w:numPr>
        <w:tabs>
          <w:tab w:val="left" w:pos="851"/>
        </w:tabs>
        <w:spacing w:before="0" w:after="200" w:line="276" w:lineRule="auto"/>
        <w:ind w:left="0"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 xml:space="preserve">НРБУ ТО «Культура» достигли высокого значения в муниципальной услуге «Организация и проведение культурно-массовых мероприятий Творческих (фестиваль, выставка, конкурс, смотр)», благодаря перевыполнению значения одного из показателей «Количество дипломов лауреатов и дипломантов (всего)» (102,3%), что </w:t>
      </w:r>
      <w:r w:rsidRPr="009E7294">
        <w:rPr>
          <w:rFonts w:eastAsia="Times New Roman"/>
          <w:sz w:val="26"/>
          <w:szCs w:val="26"/>
        </w:rPr>
        <w:lastRenderedPageBreak/>
        <w:t xml:space="preserve">говорит о хорошей подготовке участников клубных формирований к конкурсам различного уровня. </w:t>
      </w:r>
    </w:p>
    <w:p w:rsidR="00B210FD" w:rsidRDefault="00B210FD" w:rsidP="009E7294">
      <w:pPr>
        <w:spacing w:before="0" w:after="200" w:line="276" w:lineRule="auto"/>
        <w:ind w:firstLine="0"/>
        <w:rPr>
          <w:rFonts w:eastAsia="Times New Roman"/>
          <w:b/>
          <w:sz w:val="26"/>
          <w:szCs w:val="26"/>
          <w:u w:val="single"/>
        </w:rPr>
      </w:pPr>
    </w:p>
    <w:p w:rsidR="009E7294" w:rsidRPr="009E7294" w:rsidRDefault="009E7294" w:rsidP="009E7294">
      <w:pPr>
        <w:spacing w:before="0" w:after="200" w:line="276" w:lineRule="auto"/>
        <w:ind w:firstLine="0"/>
        <w:rPr>
          <w:rFonts w:eastAsia="Times New Roman"/>
          <w:sz w:val="26"/>
          <w:szCs w:val="26"/>
        </w:rPr>
      </w:pPr>
      <w:r w:rsidRPr="009E7294">
        <w:rPr>
          <w:rFonts w:eastAsia="Times New Roman"/>
          <w:b/>
          <w:sz w:val="26"/>
          <w:szCs w:val="26"/>
          <w:u w:val="single"/>
        </w:rPr>
        <w:t xml:space="preserve">Этап 3. </w:t>
      </w:r>
      <w:r w:rsidRPr="009E7294">
        <w:rPr>
          <w:rFonts w:eastAsia="Times New Roman"/>
          <w:b/>
          <w:sz w:val="26"/>
          <w:szCs w:val="26"/>
        </w:rPr>
        <w:t xml:space="preserve"> </w:t>
      </w:r>
      <w:r w:rsidRPr="009E7294">
        <w:rPr>
          <w:rFonts w:eastAsia="Times New Roman"/>
          <w:sz w:val="26"/>
          <w:szCs w:val="26"/>
        </w:rPr>
        <w:t>Оценка выполнения муниципального задания на оказание муниципальных услуг (выполнение работ) по критерию «объемы оказания муниципальных услуг (выполнение работ)».</w:t>
      </w: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bCs/>
                <w:sz w:val="26"/>
                <w:szCs w:val="26"/>
              </w:rPr>
              <w:t>Интерпретация оценки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БУНР «Межпоселенческая библиотека»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102%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муниципальное задание перевыполнено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НРМБУ ДО  «Детская школа искусств им. Г.С. Райшева»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93,4%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bCs/>
                <w:sz w:val="26"/>
                <w:szCs w:val="26"/>
              </w:rPr>
              <w:t xml:space="preserve">муниципальное задание </w:t>
            </w:r>
            <w:r w:rsidRPr="009E7294">
              <w:rPr>
                <w:sz w:val="26"/>
                <w:szCs w:val="26"/>
              </w:rPr>
              <w:t>не выполнено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НРМБУ ДО  «ДМШ»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101,10%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муниципальное задание перевыполнено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НРБУ ТО «Культура»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125%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муниципальное задание перевыполнено</w:t>
            </w:r>
          </w:p>
        </w:tc>
      </w:tr>
    </w:tbl>
    <w:p w:rsidR="00B210FD" w:rsidRDefault="00B210FD" w:rsidP="009E7294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</w:p>
    <w:p w:rsidR="009E7294" w:rsidRPr="009E7294" w:rsidRDefault="009E7294" w:rsidP="009E7294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 xml:space="preserve">Учитывая допустимые (возможные) отклонения от установленных показателей объема оказания муниципальных услуг (выполнение работ), муниципальное задание по </w:t>
      </w:r>
      <w:proofErr w:type="gramStart"/>
      <w:r w:rsidRPr="009E7294">
        <w:rPr>
          <w:rFonts w:eastAsia="Times New Roman"/>
          <w:sz w:val="26"/>
          <w:szCs w:val="26"/>
        </w:rPr>
        <w:t>объемным  показателям</w:t>
      </w:r>
      <w:proofErr w:type="gramEnd"/>
      <w:r w:rsidRPr="009E7294">
        <w:rPr>
          <w:rFonts w:eastAsia="Times New Roman"/>
          <w:sz w:val="26"/>
          <w:szCs w:val="26"/>
        </w:rPr>
        <w:t xml:space="preserve"> по итогам за 2017г. не выполнено в полном объеме НРМБУ ДО  «Детская школа искусств им. Г.С. Райшева» 93,4%. Наивысшего значения объемных показателей достигли учреждения: НРБУ ТО «Культура» 125% и БУНР «Межпоселенческая библиотека» 102%.</w:t>
      </w:r>
    </w:p>
    <w:p w:rsidR="009E7294" w:rsidRPr="009E7294" w:rsidRDefault="009E7294" w:rsidP="009E7294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color w:val="FF0000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 xml:space="preserve">В связи с исключением из ведомственного перечня государственных (муниципальных) услуг и работ услуги «Реализация дополнительных общеобразовательных программ для контингента, принятого на обучение до 29.12.2012 года», образовательные программы «художественно-эстетической» направленности и «общеразвивающие программы» объединены </w:t>
      </w:r>
      <w:r w:rsidR="00B210FD" w:rsidRPr="009E7294">
        <w:rPr>
          <w:rFonts w:eastAsia="Times New Roman"/>
          <w:sz w:val="26"/>
          <w:szCs w:val="26"/>
        </w:rPr>
        <w:t>и преобразованы в</w:t>
      </w:r>
      <w:r w:rsidRPr="009E7294">
        <w:rPr>
          <w:rFonts w:eastAsia="Times New Roman"/>
          <w:sz w:val="26"/>
          <w:szCs w:val="26"/>
        </w:rPr>
        <w:t xml:space="preserve"> «дополнительные общеразвивающие программы» с 01.09.2017г. В результате преобразования образовательных программ, а </w:t>
      </w:r>
      <w:r w:rsidR="00B210FD" w:rsidRPr="009E7294">
        <w:rPr>
          <w:rFonts w:eastAsia="Times New Roman"/>
          <w:sz w:val="26"/>
          <w:szCs w:val="26"/>
        </w:rPr>
        <w:t>также</w:t>
      </w:r>
      <w:r w:rsidRPr="009E7294">
        <w:rPr>
          <w:rFonts w:eastAsia="Times New Roman"/>
          <w:sz w:val="26"/>
          <w:szCs w:val="26"/>
        </w:rPr>
        <w:t xml:space="preserve"> с учетом выпуска учащихся выпускных классов (май 14 чел.), переводом учащихся на предпрофессиональные программы (20 чел.), количество человеко-часов объемного показателя муниципальной услуги «Реализация дополнительных общеразвивающих программ (художественная)» </w:t>
      </w:r>
      <w:r w:rsidR="00B210FD" w:rsidRPr="009E7294">
        <w:rPr>
          <w:rFonts w:eastAsia="Times New Roman"/>
          <w:sz w:val="26"/>
          <w:szCs w:val="26"/>
        </w:rPr>
        <w:t>уменьшилось на -</w:t>
      </w:r>
      <w:r w:rsidRPr="009E7294">
        <w:rPr>
          <w:rFonts w:eastAsia="Times New Roman"/>
          <w:sz w:val="26"/>
          <w:szCs w:val="26"/>
        </w:rPr>
        <w:t>1768 чел./час.</w:t>
      </w:r>
    </w:p>
    <w:p w:rsidR="009E7294" w:rsidRPr="009E7294" w:rsidRDefault="00B210FD" w:rsidP="009E7294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>Наибольшие значения</w:t>
      </w:r>
      <w:r w:rsidR="009E7294" w:rsidRPr="009E7294">
        <w:rPr>
          <w:rFonts w:eastAsia="Times New Roman"/>
          <w:sz w:val="26"/>
          <w:szCs w:val="26"/>
        </w:rPr>
        <w:t xml:space="preserve"> по объемным показателям были достигнуты в реализации следующих муниципальных услуг:</w:t>
      </w:r>
    </w:p>
    <w:p w:rsidR="009E7294" w:rsidRPr="009E7294" w:rsidRDefault="009E7294" w:rsidP="009E7294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 xml:space="preserve">1. НРБУ ТО «Культура»:            </w:t>
      </w:r>
    </w:p>
    <w:p w:rsidR="009E7294" w:rsidRPr="009E7294" w:rsidRDefault="009E7294" w:rsidP="009E7294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 xml:space="preserve">- «Организация и проведение культурно-массовых мероприятий Творческих (фестиваль, выставка, конкурс, смотр)», показатели «количество проведенных мероприятий» перевыполнен на 266%, «количество участников мероприятий» на 119% - значительное увеличение роста показателей от плановых значений обусловлен увеличением числа мероприятий от запланированного значения на 226 ед. в связи с запросом социума. Так же, рост показателей обусловлен увеличением интереса </w:t>
      </w:r>
      <w:r w:rsidRPr="009E7294">
        <w:rPr>
          <w:rFonts w:eastAsia="Times New Roman"/>
          <w:sz w:val="26"/>
          <w:szCs w:val="26"/>
        </w:rPr>
        <w:lastRenderedPageBreak/>
        <w:t xml:space="preserve">жителей Нефтеюганского района к народной художественной культуре, в том числе к декоративно прикладному творчеству, что позволило увеличить число </w:t>
      </w:r>
      <w:r w:rsidR="004013A9" w:rsidRPr="009E7294">
        <w:rPr>
          <w:rFonts w:eastAsia="Times New Roman"/>
          <w:sz w:val="26"/>
          <w:szCs w:val="26"/>
        </w:rPr>
        <w:t>выставок,</w:t>
      </w:r>
      <w:r w:rsidRPr="009E7294">
        <w:rPr>
          <w:rFonts w:eastAsia="Times New Roman"/>
          <w:sz w:val="26"/>
          <w:szCs w:val="26"/>
        </w:rPr>
        <w:t xml:space="preserve"> проводимых в учреждениях своими силами.  Увеличился контингент посещаемости </w:t>
      </w:r>
      <w:r w:rsidR="004013A9" w:rsidRPr="009E7294">
        <w:rPr>
          <w:rFonts w:eastAsia="Times New Roman"/>
          <w:sz w:val="26"/>
          <w:szCs w:val="26"/>
        </w:rPr>
        <w:t>мероприятий в</w:t>
      </w:r>
      <w:r w:rsidRPr="009E7294">
        <w:rPr>
          <w:rFonts w:eastAsia="Times New Roman"/>
          <w:sz w:val="26"/>
          <w:szCs w:val="26"/>
        </w:rPr>
        <w:t xml:space="preserve"> возрастной категории старше 24 лет и разновозрастной аудитории.</w:t>
      </w:r>
    </w:p>
    <w:p w:rsidR="009E7294" w:rsidRPr="009E7294" w:rsidRDefault="009E7294" w:rsidP="009E7294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 xml:space="preserve">- «Организация и проведение культурно-массовых мероприятий (мастер-классы)», показатели «количество участников мероприятия» перевыполнен на   113%, «количество проведенных мероприятий» перевыполнен на 167%.      Перевыполнение показателей связано с </w:t>
      </w:r>
      <w:r w:rsidR="004013A9" w:rsidRPr="009E7294">
        <w:rPr>
          <w:rFonts w:eastAsia="Times New Roman"/>
          <w:sz w:val="26"/>
          <w:szCs w:val="26"/>
        </w:rPr>
        <w:t>дополнительным запросом</w:t>
      </w:r>
      <w:r w:rsidRPr="009E7294">
        <w:rPr>
          <w:rFonts w:eastAsia="Times New Roman"/>
          <w:sz w:val="26"/>
          <w:szCs w:val="26"/>
        </w:rPr>
        <w:t xml:space="preserve"> </w:t>
      </w:r>
      <w:r w:rsidR="004013A9" w:rsidRPr="009E7294">
        <w:rPr>
          <w:rFonts w:eastAsia="Times New Roman"/>
          <w:sz w:val="26"/>
          <w:szCs w:val="26"/>
        </w:rPr>
        <w:t>специалистов сферы</w:t>
      </w:r>
      <w:r w:rsidRPr="009E7294">
        <w:rPr>
          <w:rFonts w:eastAsia="Times New Roman"/>
          <w:sz w:val="26"/>
          <w:szCs w:val="26"/>
        </w:rPr>
        <w:t xml:space="preserve"> культуры в проведении мастер - классов по вокалу и сценической речи и в связи с проведением Всероссийского пленэра "Югорская </w:t>
      </w:r>
      <w:r>
        <w:rPr>
          <w:rFonts w:eastAsia="Times New Roman"/>
          <w:sz w:val="26"/>
          <w:szCs w:val="26"/>
        </w:rPr>
        <w:t>А</w:t>
      </w:r>
      <w:r w:rsidRPr="009E7294">
        <w:rPr>
          <w:rFonts w:eastAsia="Times New Roman"/>
          <w:sz w:val="26"/>
          <w:szCs w:val="26"/>
        </w:rPr>
        <w:t xml:space="preserve">кадемичка", в рамках которого были проведены мастер - классы по изобразительному искусству для детской и взрослой аудитории.    </w:t>
      </w:r>
    </w:p>
    <w:p w:rsidR="009E7294" w:rsidRPr="009E7294" w:rsidRDefault="009E7294" w:rsidP="009E7294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before="0" w:after="200" w:line="276" w:lineRule="auto"/>
        <w:contextualSpacing/>
        <w:jc w:val="left"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>БУНР «Межпоселенческая библиотека»:</w:t>
      </w:r>
    </w:p>
    <w:p w:rsidR="009E7294" w:rsidRPr="009E7294" w:rsidRDefault="009E7294" w:rsidP="009E7294">
      <w:pPr>
        <w:tabs>
          <w:tab w:val="left" w:pos="0"/>
          <w:tab w:val="left" w:pos="567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>- «Библиотечное, библиографическое и информационное обслуживание пользователей» (вне стационара), показатель «количество посещений (вне стационара)» перевыполнен на 24%. Перевыполнение обусловлено открытием в июле Пойковской ПБ «Наследие» летнего читального зала «Литературный квартал» в детском парке «Югра», а также открытием Пойковской ПДБ «Радость» библиотечных пунктов выдачи в детских садах «Теремок», «Солнышко», в Сентябрьской ПБ № 1 5-ти коллективных абонементов.</w:t>
      </w:r>
    </w:p>
    <w:p w:rsidR="009E7294" w:rsidRPr="009E7294" w:rsidRDefault="009E7294" w:rsidP="009E7294">
      <w:pPr>
        <w:tabs>
          <w:tab w:val="left" w:pos="0"/>
          <w:tab w:val="left" w:pos="567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>- «Библиотечное, библиографическое и информационное обслуживание пользователей» (удаленно, через сеть Интернет)» (услуга), показатель «количество посещений» перевыполнен на 64%. Перевыполнение показателей связано с активизацией работы официального сайта учреждения, а именно: Перевыполнение показателей связано с продолжающейся активностью рекламных ботов на официальном сайте учреждения в форме регистрации. Увеличилось количество ботов способных обойти защиту от спама (CAPTCHA). Ежедневно в ручном режиме удаляются десятки новых комментариев рекламного содержания из статей. Ведется ежедневное обновление информации о работе библиотек поселений и приток трафика посетителей с социальных страниц учреждения.</w:t>
      </w:r>
    </w:p>
    <w:p w:rsidR="009E7294" w:rsidRPr="009E7294" w:rsidRDefault="009E7294" w:rsidP="009E7294">
      <w:pPr>
        <w:tabs>
          <w:tab w:val="left" w:pos="0"/>
          <w:tab w:val="left" w:pos="567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>- «Формирование, учет, изучение, обеспечение физического сохранения и безопасности фондов библиотеки» (работа), показатель «количество документов (Библиографическая обработка документов и создание каталогов)» перевыполнен на 8% в связи с получением субсидии на оцифровку документов в 2017 году (Государственная программа «Развитие культуры и туризма в ХМАО - Югре на 2016-2020 годы) количество оцифрованных документов увеличилось с 79 до 93.</w:t>
      </w:r>
    </w:p>
    <w:p w:rsidR="009E7294" w:rsidRPr="009E7294" w:rsidRDefault="009E7294" w:rsidP="009E7294">
      <w:pPr>
        <w:tabs>
          <w:tab w:val="left" w:pos="709"/>
          <w:tab w:val="left" w:pos="851"/>
        </w:tabs>
        <w:spacing w:before="0" w:after="200" w:line="276" w:lineRule="auto"/>
        <w:ind w:left="567" w:firstLine="0"/>
        <w:contextualSpacing/>
        <w:rPr>
          <w:rFonts w:eastAsia="Times New Roman"/>
          <w:color w:val="FF0000"/>
          <w:sz w:val="26"/>
          <w:szCs w:val="26"/>
        </w:rPr>
      </w:pPr>
    </w:p>
    <w:p w:rsidR="009E7294" w:rsidRPr="009E7294" w:rsidRDefault="009E7294" w:rsidP="009E7294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b/>
          <w:sz w:val="26"/>
          <w:szCs w:val="26"/>
          <w:u w:val="single"/>
        </w:rPr>
        <w:t>Этап 4.</w:t>
      </w:r>
      <w:r w:rsidRPr="009E7294">
        <w:rPr>
          <w:rFonts w:eastAsia="Times New Roman"/>
          <w:b/>
          <w:sz w:val="26"/>
          <w:szCs w:val="26"/>
        </w:rPr>
        <w:t xml:space="preserve"> </w:t>
      </w:r>
      <w:r w:rsidRPr="009E7294">
        <w:rPr>
          <w:rFonts w:eastAsia="Times New Roman"/>
          <w:sz w:val="26"/>
          <w:szCs w:val="26"/>
        </w:rPr>
        <w:t>Итоговая оценка эффективности и результативности выполнения муниципального задания произведена в целом по муниципальному заданию каждого учреждения.</w:t>
      </w: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bCs/>
                <w:sz w:val="26"/>
                <w:szCs w:val="26"/>
              </w:rPr>
              <w:t>Интерпретация оценки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БУНР «Межпоселенческая библиотека»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  <w:p w:rsidR="009E7294" w:rsidRPr="009E7294" w:rsidRDefault="009E7294" w:rsidP="009E7294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99%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муниципальное задание выполнено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НРМБУ ДО  «Детская школа искусств им. Г.С. Райшева»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</w:p>
          <w:p w:rsidR="009E7294" w:rsidRPr="009E7294" w:rsidRDefault="009E7294" w:rsidP="009E7294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99,24%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муниципальное задание выполнено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НРМБУ ДО  «ДМШ»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107,5%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муниципальное задание перевыполнено</w:t>
            </w:r>
          </w:p>
        </w:tc>
      </w:tr>
      <w:tr w:rsidR="009E7294" w:rsidRPr="009E7294" w:rsidTr="006C47CD">
        <w:tc>
          <w:tcPr>
            <w:tcW w:w="534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НРБУ ТО «Культура»</w:t>
            </w:r>
          </w:p>
        </w:tc>
        <w:tc>
          <w:tcPr>
            <w:tcW w:w="2268" w:type="dxa"/>
          </w:tcPr>
          <w:p w:rsidR="009E7294" w:rsidRPr="009E7294" w:rsidRDefault="009E7294" w:rsidP="009E7294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96%</w:t>
            </w:r>
          </w:p>
        </w:tc>
        <w:tc>
          <w:tcPr>
            <w:tcW w:w="3260" w:type="dxa"/>
          </w:tcPr>
          <w:p w:rsidR="009E7294" w:rsidRPr="009E7294" w:rsidRDefault="009E7294" w:rsidP="009E7294">
            <w:pPr>
              <w:tabs>
                <w:tab w:val="num" w:pos="1120"/>
              </w:tabs>
              <w:spacing w:before="0"/>
              <w:ind w:firstLine="0"/>
              <w:jc w:val="left"/>
              <w:rPr>
                <w:bCs/>
                <w:sz w:val="26"/>
                <w:szCs w:val="26"/>
              </w:rPr>
            </w:pPr>
            <w:r w:rsidRPr="009E7294">
              <w:rPr>
                <w:sz w:val="26"/>
                <w:szCs w:val="26"/>
              </w:rPr>
              <w:t>муниципальное задание выполнено</w:t>
            </w:r>
          </w:p>
        </w:tc>
      </w:tr>
    </w:tbl>
    <w:p w:rsidR="009E7294" w:rsidRPr="009E7294" w:rsidRDefault="009E7294" w:rsidP="009E7294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</w:p>
    <w:p w:rsidR="009E7294" w:rsidRPr="009E7294" w:rsidRDefault="009E7294" w:rsidP="009E7294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>Учитывая совокупность полноты использования бюджетных средств Нефтеюганского района на выполнение муниципального задания на оказание муниципальных услуг (выполнение работ) (расчет исполнения показателя рассчитывался, как отношение кассового исполнения бюджета к годовому плановому объему бюджетных средств), допустимые (возможные) отклонения от установленных показателей объема и качества оказания муниципальных услуг (выполнение работ), по итогам за 2017г. перевыполнено муниципальное задание НРМБУ ДО «Детская музыкальная школа» на 7,5%, остальными учреждениями муниципальные задания выполнены в полном объеме.</w:t>
      </w:r>
    </w:p>
    <w:p w:rsidR="000C6EBB" w:rsidRPr="000C6EBB" w:rsidRDefault="000C6EBB" w:rsidP="000C6EBB">
      <w:pPr>
        <w:tabs>
          <w:tab w:val="left" w:pos="3030"/>
        </w:tabs>
        <w:spacing w:before="0" w:after="200"/>
        <w:ind w:firstLine="851"/>
        <w:rPr>
          <w:sz w:val="26"/>
          <w:szCs w:val="26"/>
        </w:rPr>
      </w:pPr>
      <w:r w:rsidRPr="000C6EBB">
        <w:rPr>
          <w:sz w:val="26"/>
          <w:szCs w:val="26"/>
        </w:rPr>
        <w:t xml:space="preserve">В ходе проведения независимой оценки качества предоставления услуг в организациях культуры Нефтеюганского района </w:t>
      </w:r>
      <w:r>
        <w:rPr>
          <w:sz w:val="26"/>
          <w:szCs w:val="26"/>
        </w:rPr>
        <w:t>(</w:t>
      </w:r>
      <w:hyperlink r:id="rId13" w:history="1">
        <w:r w:rsidRPr="008B2EA6">
          <w:rPr>
            <w:rStyle w:val="ab"/>
            <w:sz w:val="26"/>
            <w:szCs w:val="26"/>
          </w:rPr>
          <w:t>http://www.admoil.ru/kultura/monitoring2.docx</w:t>
        </w:r>
      </w:hyperlink>
      <w:r>
        <w:rPr>
          <w:sz w:val="26"/>
          <w:szCs w:val="26"/>
        </w:rPr>
        <w:t xml:space="preserve">) </w:t>
      </w:r>
      <w:r w:rsidRPr="000C6EBB">
        <w:rPr>
          <w:sz w:val="26"/>
          <w:szCs w:val="26"/>
        </w:rPr>
        <w:t>выяснились характеристики качества услуги, а именно: открытость и доступность информации об организации культуры, комфортность условия предоставления услуг и доступности их получения, время ожидания предоставления услуг, доброжелательность, вежливость и компетентность работников организации культуры, удовлетворенность качеством оказания услуг. В целом проведенная оценка всех показателей в организациях культуры Нефтеюганского района выше среднего показателя, что свидетельствует об оказании качественной услуги, в анализируемый организациях. Максимальный балл был получен по Блоку 4. Доброжелательность, вежливость и компетентность работников организации культуры, а минимальный балл по Блоку 1. Открытость и доступность информации об организации культуры.</w:t>
      </w:r>
    </w:p>
    <w:p w:rsidR="000C70A1" w:rsidRPr="000C70A1" w:rsidRDefault="000C70A1" w:rsidP="000C70A1">
      <w:pPr>
        <w:spacing w:before="0"/>
        <w:ind w:firstLine="708"/>
        <w:contextualSpacing/>
        <w:jc w:val="center"/>
        <w:outlineLvl w:val="2"/>
        <w:rPr>
          <w:b/>
          <w:sz w:val="24"/>
        </w:rPr>
      </w:pPr>
      <w:r w:rsidRPr="000C70A1">
        <w:rPr>
          <w:b/>
          <w:sz w:val="24"/>
        </w:rPr>
        <w:t>Рекомендации по повышению качества работы организаций</w:t>
      </w:r>
    </w:p>
    <w:p w:rsidR="000C70A1" w:rsidRPr="000C70A1" w:rsidRDefault="000C70A1" w:rsidP="000C70A1">
      <w:pPr>
        <w:spacing w:before="0"/>
        <w:ind w:firstLine="708"/>
        <w:contextualSpacing/>
        <w:outlineLvl w:val="2"/>
        <w:rPr>
          <w:sz w:val="24"/>
          <w:szCs w:val="24"/>
        </w:rPr>
      </w:pPr>
    </w:p>
    <w:p w:rsidR="000C70A1" w:rsidRPr="000C70A1" w:rsidRDefault="000C70A1" w:rsidP="000C70A1">
      <w:pPr>
        <w:numPr>
          <w:ilvl w:val="0"/>
          <w:numId w:val="13"/>
        </w:numPr>
        <w:tabs>
          <w:tab w:val="left" w:pos="426"/>
        </w:tabs>
        <w:spacing w:before="0" w:after="200" w:line="276" w:lineRule="auto"/>
        <w:ind w:left="-142" w:firstLine="142"/>
        <w:contextualSpacing/>
        <w:outlineLvl w:val="2"/>
        <w:rPr>
          <w:sz w:val="26"/>
          <w:szCs w:val="26"/>
        </w:rPr>
      </w:pPr>
      <w:r w:rsidRPr="000C70A1">
        <w:rPr>
          <w:sz w:val="26"/>
          <w:szCs w:val="26"/>
        </w:rPr>
        <w:t>Представить информацию об организации культуры и ее деятельности на официальном сайте в соответствии с требованиями Приказа Минкультуры России от 20.02.2015 № 277</w:t>
      </w:r>
      <w:r w:rsidRPr="000C70A1">
        <w:rPr>
          <w:rFonts w:ascii="Calibri" w:hAnsi="Calibri"/>
          <w:sz w:val="26"/>
          <w:szCs w:val="26"/>
          <w:vertAlign w:val="superscript"/>
        </w:rPr>
        <w:footnoteReference w:id="1"/>
      </w:r>
      <w:r w:rsidRPr="000C70A1">
        <w:rPr>
          <w:sz w:val="26"/>
          <w:szCs w:val="26"/>
        </w:rPr>
        <w:t>.</w:t>
      </w:r>
    </w:p>
    <w:p w:rsidR="000C70A1" w:rsidRPr="000C70A1" w:rsidRDefault="000C70A1" w:rsidP="000C70A1">
      <w:pPr>
        <w:numPr>
          <w:ilvl w:val="0"/>
          <w:numId w:val="13"/>
        </w:numPr>
        <w:tabs>
          <w:tab w:val="left" w:pos="426"/>
        </w:tabs>
        <w:spacing w:before="0" w:after="200" w:line="276" w:lineRule="auto"/>
        <w:ind w:left="-142" w:firstLine="142"/>
        <w:contextualSpacing/>
        <w:outlineLvl w:val="2"/>
        <w:rPr>
          <w:sz w:val="26"/>
          <w:szCs w:val="26"/>
        </w:rPr>
      </w:pPr>
      <w:r w:rsidRPr="000C70A1">
        <w:rPr>
          <w:sz w:val="26"/>
          <w:szCs w:val="26"/>
        </w:rPr>
        <w:t>Провести самообследование (исследование), направленное на выявление недостатков по критериям, получившим наименьшее количество баллов и разработать мероприятия по устранению выявленных недостатков;</w:t>
      </w:r>
    </w:p>
    <w:p w:rsidR="000C70A1" w:rsidRPr="000C70A1" w:rsidRDefault="000C70A1" w:rsidP="000C70A1">
      <w:pPr>
        <w:numPr>
          <w:ilvl w:val="0"/>
          <w:numId w:val="13"/>
        </w:numPr>
        <w:tabs>
          <w:tab w:val="left" w:pos="426"/>
        </w:tabs>
        <w:spacing w:before="0" w:after="200" w:line="276" w:lineRule="auto"/>
        <w:ind w:left="-142" w:firstLine="142"/>
        <w:contextualSpacing/>
        <w:outlineLvl w:val="2"/>
        <w:rPr>
          <w:bCs/>
          <w:sz w:val="26"/>
          <w:szCs w:val="26"/>
        </w:rPr>
      </w:pPr>
      <w:r w:rsidRPr="000C70A1">
        <w:rPr>
          <w:sz w:val="26"/>
          <w:szCs w:val="26"/>
        </w:rPr>
        <w:t xml:space="preserve">Обеспечить достаточный уровень </w:t>
      </w:r>
      <w:r w:rsidRPr="000C70A1">
        <w:rPr>
          <w:bCs/>
          <w:sz w:val="26"/>
          <w:szCs w:val="26"/>
        </w:rPr>
        <w:t>доступности услуг для лиц с ограниченными возможностями здоровья, в тех организациях, где были поставлены наименьшее количество баллов по данному показателю.</w:t>
      </w:r>
      <w:r w:rsidRPr="000C70A1">
        <w:rPr>
          <w:sz w:val="26"/>
          <w:szCs w:val="26"/>
        </w:rPr>
        <w:tab/>
      </w:r>
    </w:p>
    <w:p w:rsidR="009E7294" w:rsidRPr="009E7294" w:rsidRDefault="009E7294" w:rsidP="000C70A1">
      <w:pPr>
        <w:tabs>
          <w:tab w:val="left" w:pos="426"/>
          <w:tab w:val="left" w:pos="709"/>
          <w:tab w:val="left" w:pos="851"/>
        </w:tabs>
        <w:spacing w:before="0" w:after="200" w:line="276" w:lineRule="auto"/>
        <w:ind w:firstLine="142"/>
        <w:contextualSpacing/>
        <w:rPr>
          <w:rFonts w:eastAsia="Times New Roman"/>
          <w:color w:val="FF0000"/>
          <w:sz w:val="26"/>
          <w:szCs w:val="26"/>
        </w:rPr>
      </w:pPr>
    </w:p>
    <w:p w:rsidR="009E7294" w:rsidRPr="009E7294" w:rsidRDefault="009E7294" w:rsidP="009E7294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color w:val="FF0000"/>
          <w:sz w:val="26"/>
          <w:szCs w:val="26"/>
        </w:rPr>
      </w:pPr>
    </w:p>
    <w:p w:rsidR="009E7294" w:rsidRPr="009E7294" w:rsidRDefault="009E7294" w:rsidP="00CA3EDF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>Председатель комитета</w:t>
      </w:r>
      <w:r w:rsidR="00CA3EDF">
        <w:rPr>
          <w:rFonts w:eastAsia="Times New Roman"/>
          <w:sz w:val="26"/>
          <w:szCs w:val="26"/>
        </w:rPr>
        <w:t xml:space="preserve"> </w:t>
      </w:r>
      <w:r w:rsidRPr="009E7294">
        <w:rPr>
          <w:rFonts w:eastAsia="Times New Roman"/>
          <w:sz w:val="26"/>
          <w:szCs w:val="26"/>
        </w:rPr>
        <w:t xml:space="preserve">      </w:t>
      </w:r>
      <w:r w:rsidR="00CA3EDF">
        <w:rPr>
          <w:rFonts w:eastAsia="Times New Roman"/>
          <w:sz w:val="26"/>
          <w:szCs w:val="26"/>
        </w:rPr>
        <w:t xml:space="preserve">                                                          </w:t>
      </w:r>
      <w:r w:rsidRPr="009E7294">
        <w:rPr>
          <w:rFonts w:eastAsia="Times New Roman"/>
          <w:sz w:val="26"/>
          <w:szCs w:val="26"/>
        </w:rPr>
        <w:t>Е.А.</w:t>
      </w:r>
      <w:r>
        <w:rPr>
          <w:rFonts w:eastAsia="Times New Roman"/>
          <w:sz w:val="26"/>
          <w:szCs w:val="26"/>
        </w:rPr>
        <w:t xml:space="preserve"> </w:t>
      </w:r>
      <w:r w:rsidRPr="009E7294">
        <w:rPr>
          <w:rFonts w:eastAsia="Times New Roman"/>
          <w:sz w:val="26"/>
          <w:szCs w:val="26"/>
        </w:rPr>
        <w:t>Ковалевская</w:t>
      </w:r>
    </w:p>
    <w:p w:rsidR="009E7294" w:rsidRPr="009E7294" w:rsidRDefault="009E7294" w:rsidP="009E7294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</w:p>
    <w:p w:rsidR="009E7294" w:rsidRPr="009E7294" w:rsidRDefault="009E7294" w:rsidP="009E7294">
      <w:pPr>
        <w:tabs>
          <w:tab w:val="left" w:pos="709"/>
          <w:tab w:val="left" w:pos="851"/>
        </w:tabs>
        <w:spacing w:before="0" w:after="200" w:line="276" w:lineRule="auto"/>
        <w:ind w:firstLine="567"/>
        <w:contextualSpacing/>
        <w:rPr>
          <w:rFonts w:eastAsia="Times New Roman"/>
          <w:sz w:val="26"/>
          <w:szCs w:val="26"/>
        </w:rPr>
      </w:pPr>
      <w:r w:rsidRPr="009E7294">
        <w:rPr>
          <w:rFonts w:eastAsia="Times New Roman"/>
          <w:sz w:val="26"/>
          <w:szCs w:val="26"/>
        </w:rPr>
        <w:t>т 277-379</w:t>
      </w:r>
    </w:p>
    <w:p w:rsidR="006B044A" w:rsidRPr="00150351" w:rsidRDefault="006B044A" w:rsidP="009E7294">
      <w:pPr>
        <w:autoSpaceDE w:val="0"/>
        <w:autoSpaceDN w:val="0"/>
        <w:adjustRightInd w:val="0"/>
        <w:spacing w:before="0"/>
        <w:ind w:firstLine="540"/>
        <w:jc w:val="center"/>
        <w:rPr>
          <w:sz w:val="18"/>
          <w:szCs w:val="18"/>
        </w:rPr>
      </w:pPr>
    </w:p>
    <w:sectPr w:rsidR="006B044A" w:rsidRPr="00150351" w:rsidSect="00C454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4FD" w:rsidRDefault="00D034FD">
      <w:pPr>
        <w:spacing w:before="0"/>
      </w:pPr>
      <w:r>
        <w:separator/>
      </w:r>
    </w:p>
  </w:endnote>
  <w:endnote w:type="continuationSeparator" w:id="0">
    <w:p w:rsidR="00D034FD" w:rsidRDefault="00D034F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4A" w:rsidRDefault="006B044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4A" w:rsidRDefault="006B044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4A" w:rsidRDefault="006B04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4FD" w:rsidRDefault="00D034FD">
      <w:pPr>
        <w:spacing w:before="0"/>
      </w:pPr>
      <w:r>
        <w:separator/>
      </w:r>
    </w:p>
  </w:footnote>
  <w:footnote w:type="continuationSeparator" w:id="0">
    <w:p w:rsidR="00D034FD" w:rsidRDefault="00D034FD">
      <w:pPr>
        <w:spacing w:before="0"/>
      </w:pPr>
      <w:r>
        <w:continuationSeparator/>
      </w:r>
    </w:p>
  </w:footnote>
  <w:footnote w:id="1">
    <w:p w:rsidR="000C70A1" w:rsidRDefault="000C70A1" w:rsidP="000C70A1">
      <w:pPr>
        <w:pStyle w:val="af0"/>
      </w:pPr>
      <w:r>
        <w:rPr>
          <w:rStyle w:val="af2"/>
        </w:rPr>
        <w:footnoteRef/>
      </w:r>
      <w:r>
        <w:rPr>
          <w:rFonts w:ascii="Times New Roman" w:hAnsi="Times New Roman"/>
          <w:color w:val="000000"/>
        </w:rPr>
        <w:t>Приказ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</w:r>
    </w:p>
    <w:p w:rsidR="000C70A1" w:rsidRDefault="000C70A1" w:rsidP="000C70A1">
      <w:pPr>
        <w:pStyle w:val="af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4A" w:rsidRDefault="00F148AF" w:rsidP="003D777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4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44A" w:rsidRDefault="006B044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4A" w:rsidRPr="00543B37" w:rsidRDefault="00F148AF" w:rsidP="003D7775">
    <w:pPr>
      <w:pStyle w:val="a6"/>
      <w:framePr w:wrap="around" w:vAnchor="text" w:hAnchor="margin" w:xAlign="center" w:y="1"/>
      <w:rPr>
        <w:rStyle w:val="a5"/>
        <w:sz w:val="24"/>
        <w:szCs w:val="24"/>
      </w:rPr>
    </w:pPr>
    <w:r w:rsidRPr="00543B37">
      <w:rPr>
        <w:rStyle w:val="a5"/>
        <w:sz w:val="24"/>
        <w:szCs w:val="24"/>
      </w:rPr>
      <w:fldChar w:fldCharType="begin"/>
    </w:r>
    <w:r w:rsidR="006B044A" w:rsidRPr="00543B37">
      <w:rPr>
        <w:rStyle w:val="a5"/>
        <w:sz w:val="24"/>
        <w:szCs w:val="24"/>
      </w:rPr>
      <w:instrText xml:space="preserve">PAGE  </w:instrText>
    </w:r>
    <w:r w:rsidRPr="00543B37">
      <w:rPr>
        <w:rStyle w:val="a5"/>
        <w:sz w:val="24"/>
        <w:szCs w:val="24"/>
      </w:rPr>
      <w:fldChar w:fldCharType="separate"/>
    </w:r>
    <w:r w:rsidR="00392357">
      <w:rPr>
        <w:rStyle w:val="a5"/>
        <w:noProof/>
        <w:sz w:val="24"/>
        <w:szCs w:val="24"/>
      </w:rPr>
      <w:t>11</w:t>
    </w:r>
    <w:r w:rsidRPr="00543B37">
      <w:rPr>
        <w:rStyle w:val="a5"/>
        <w:sz w:val="24"/>
        <w:szCs w:val="24"/>
      </w:rPr>
      <w:fldChar w:fldCharType="end"/>
    </w:r>
  </w:p>
  <w:p w:rsidR="006B044A" w:rsidRDefault="006B044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4A" w:rsidRDefault="006B04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60B4"/>
    <w:multiLevelType w:val="hybridMultilevel"/>
    <w:tmpl w:val="051A2650"/>
    <w:lvl w:ilvl="0" w:tplc="08BA16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6F0D4B"/>
    <w:multiLevelType w:val="hybridMultilevel"/>
    <w:tmpl w:val="8FB24824"/>
    <w:lvl w:ilvl="0" w:tplc="C700FA22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5F5911"/>
    <w:multiLevelType w:val="hybridMultilevel"/>
    <w:tmpl w:val="E92A79DA"/>
    <w:lvl w:ilvl="0" w:tplc="0A56F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881E77"/>
    <w:multiLevelType w:val="hybridMultilevel"/>
    <w:tmpl w:val="41C6AA84"/>
    <w:lvl w:ilvl="0" w:tplc="9FCCFE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5D5617"/>
    <w:multiLevelType w:val="multilevel"/>
    <w:tmpl w:val="D6CCE774"/>
    <w:lvl w:ilvl="0">
      <w:start w:val="2"/>
      <w:numFmt w:val="decimal"/>
      <w:lvlText w:val="%1.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36D963E8"/>
    <w:multiLevelType w:val="hybridMultilevel"/>
    <w:tmpl w:val="C00E4E12"/>
    <w:lvl w:ilvl="0" w:tplc="C0B6815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FC07BE4"/>
    <w:multiLevelType w:val="hybridMultilevel"/>
    <w:tmpl w:val="62421A86"/>
    <w:lvl w:ilvl="0" w:tplc="B22CB1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3B5E83"/>
    <w:multiLevelType w:val="hybridMultilevel"/>
    <w:tmpl w:val="3F12001E"/>
    <w:lvl w:ilvl="0" w:tplc="64A0C2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1EB5DAB"/>
    <w:multiLevelType w:val="hybridMultilevel"/>
    <w:tmpl w:val="E6981514"/>
    <w:lvl w:ilvl="0" w:tplc="7DBE4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E51C93"/>
    <w:multiLevelType w:val="hybridMultilevel"/>
    <w:tmpl w:val="93BC1D86"/>
    <w:lvl w:ilvl="0" w:tplc="B22CB1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F592F9A"/>
    <w:multiLevelType w:val="hybridMultilevel"/>
    <w:tmpl w:val="B036B858"/>
    <w:lvl w:ilvl="0" w:tplc="8BFE00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51C7647"/>
    <w:multiLevelType w:val="hybridMultilevel"/>
    <w:tmpl w:val="64742422"/>
    <w:lvl w:ilvl="0" w:tplc="C3BCA61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547C16"/>
    <w:multiLevelType w:val="hybridMultilevel"/>
    <w:tmpl w:val="774877AA"/>
    <w:lvl w:ilvl="0" w:tplc="E8140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5E"/>
    <w:rsid w:val="00002A17"/>
    <w:rsid w:val="000032DA"/>
    <w:rsid w:val="000034B0"/>
    <w:rsid w:val="000046FC"/>
    <w:rsid w:val="0000730A"/>
    <w:rsid w:val="00017049"/>
    <w:rsid w:val="00017CF9"/>
    <w:rsid w:val="0002184B"/>
    <w:rsid w:val="00033881"/>
    <w:rsid w:val="000341F6"/>
    <w:rsid w:val="00041429"/>
    <w:rsid w:val="000464F3"/>
    <w:rsid w:val="00057448"/>
    <w:rsid w:val="00063253"/>
    <w:rsid w:val="000677F3"/>
    <w:rsid w:val="0008386E"/>
    <w:rsid w:val="00090367"/>
    <w:rsid w:val="00096C6E"/>
    <w:rsid w:val="000A195C"/>
    <w:rsid w:val="000A3016"/>
    <w:rsid w:val="000A4178"/>
    <w:rsid w:val="000B084A"/>
    <w:rsid w:val="000B1E5D"/>
    <w:rsid w:val="000B3E24"/>
    <w:rsid w:val="000C2A45"/>
    <w:rsid w:val="000C6EBB"/>
    <w:rsid w:val="000C70A1"/>
    <w:rsid w:val="000C7F7B"/>
    <w:rsid w:val="000D65DB"/>
    <w:rsid w:val="000E2290"/>
    <w:rsid w:val="000E320F"/>
    <w:rsid w:val="000F0470"/>
    <w:rsid w:val="000F12C0"/>
    <w:rsid w:val="000F1B3D"/>
    <w:rsid w:val="000F518B"/>
    <w:rsid w:val="001011F9"/>
    <w:rsid w:val="001034DE"/>
    <w:rsid w:val="00115750"/>
    <w:rsid w:val="001209ED"/>
    <w:rsid w:val="001240FF"/>
    <w:rsid w:val="00124F81"/>
    <w:rsid w:val="0012503A"/>
    <w:rsid w:val="00133F9C"/>
    <w:rsid w:val="00136D54"/>
    <w:rsid w:val="00140B5B"/>
    <w:rsid w:val="00144D12"/>
    <w:rsid w:val="00145604"/>
    <w:rsid w:val="00150351"/>
    <w:rsid w:val="00150537"/>
    <w:rsid w:val="001525DB"/>
    <w:rsid w:val="001622EE"/>
    <w:rsid w:val="001642B4"/>
    <w:rsid w:val="0016746D"/>
    <w:rsid w:val="00171C78"/>
    <w:rsid w:val="0017601F"/>
    <w:rsid w:val="00177975"/>
    <w:rsid w:val="00184A7D"/>
    <w:rsid w:val="00196026"/>
    <w:rsid w:val="00196D77"/>
    <w:rsid w:val="001A72A5"/>
    <w:rsid w:val="001B1447"/>
    <w:rsid w:val="001B48D4"/>
    <w:rsid w:val="001C7B40"/>
    <w:rsid w:val="001D00FE"/>
    <w:rsid w:val="001D0BEF"/>
    <w:rsid w:val="001D57D4"/>
    <w:rsid w:val="001E022C"/>
    <w:rsid w:val="001E10B8"/>
    <w:rsid w:val="001E163C"/>
    <w:rsid w:val="001E3EE8"/>
    <w:rsid w:val="001E58EC"/>
    <w:rsid w:val="001F0D22"/>
    <w:rsid w:val="00214404"/>
    <w:rsid w:val="002205D4"/>
    <w:rsid w:val="00220940"/>
    <w:rsid w:val="00234F9F"/>
    <w:rsid w:val="00242FE0"/>
    <w:rsid w:val="00250140"/>
    <w:rsid w:val="00254649"/>
    <w:rsid w:val="00256CFC"/>
    <w:rsid w:val="0025769A"/>
    <w:rsid w:val="00262999"/>
    <w:rsid w:val="00262D8F"/>
    <w:rsid w:val="00270840"/>
    <w:rsid w:val="0027145F"/>
    <w:rsid w:val="00277ECA"/>
    <w:rsid w:val="00282F15"/>
    <w:rsid w:val="00283480"/>
    <w:rsid w:val="00294B02"/>
    <w:rsid w:val="002956C6"/>
    <w:rsid w:val="002965D8"/>
    <w:rsid w:val="002A0E1C"/>
    <w:rsid w:val="002B24C1"/>
    <w:rsid w:val="002D6993"/>
    <w:rsid w:val="002E637C"/>
    <w:rsid w:val="002F1365"/>
    <w:rsid w:val="002F2EBE"/>
    <w:rsid w:val="002F2FF9"/>
    <w:rsid w:val="002F5289"/>
    <w:rsid w:val="002F63D5"/>
    <w:rsid w:val="0030117D"/>
    <w:rsid w:val="0030170E"/>
    <w:rsid w:val="003054F9"/>
    <w:rsid w:val="003114F8"/>
    <w:rsid w:val="00312312"/>
    <w:rsid w:val="00312D0E"/>
    <w:rsid w:val="00320120"/>
    <w:rsid w:val="00330A57"/>
    <w:rsid w:val="00341C55"/>
    <w:rsid w:val="003434C6"/>
    <w:rsid w:val="00344B13"/>
    <w:rsid w:val="00347869"/>
    <w:rsid w:val="00355C41"/>
    <w:rsid w:val="00356100"/>
    <w:rsid w:val="00356913"/>
    <w:rsid w:val="003573F9"/>
    <w:rsid w:val="00364C1D"/>
    <w:rsid w:val="00364D28"/>
    <w:rsid w:val="00364F09"/>
    <w:rsid w:val="00371EEA"/>
    <w:rsid w:val="00375359"/>
    <w:rsid w:val="00380260"/>
    <w:rsid w:val="003835CC"/>
    <w:rsid w:val="00386078"/>
    <w:rsid w:val="00392357"/>
    <w:rsid w:val="003953C7"/>
    <w:rsid w:val="003A008D"/>
    <w:rsid w:val="003A0ABA"/>
    <w:rsid w:val="003A2B2B"/>
    <w:rsid w:val="003B1BBB"/>
    <w:rsid w:val="003B3F85"/>
    <w:rsid w:val="003B605A"/>
    <w:rsid w:val="003C2A4F"/>
    <w:rsid w:val="003D7775"/>
    <w:rsid w:val="003E201C"/>
    <w:rsid w:val="003E3D80"/>
    <w:rsid w:val="003E4E08"/>
    <w:rsid w:val="003F2D86"/>
    <w:rsid w:val="003F648B"/>
    <w:rsid w:val="004013A9"/>
    <w:rsid w:val="00402D0A"/>
    <w:rsid w:val="00411C38"/>
    <w:rsid w:val="0041413D"/>
    <w:rsid w:val="00414418"/>
    <w:rsid w:val="0042256F"/>
    <w:rsid w:val="00425E93"/>
    <w:rsid w:val="00426628"/>
    <w:rsid w:val="004275B9"/>
    <w:rsid w:val="00433269"/>
    <w:rsid w:val="0043603B"/>
    <w:rsid w:val="0043778C"/>
    <w:rsid w:val="004420EB"/>
    <w:rsid w:val="00443C75"/>
    <w:rsid w:val="00444F64"/>
    <w:rsid w:val="004471A2"/>
    <w:rsid w:val="004510C3"/>
    <w:rsid w:val="00451841"/>
    <w:rsid w:val="00454C35"/>
    <w:rsid w:val="00455C8A"/>
    <w:rsid w:val="00456E0B"/>
    <w:rsid w:val="00457504"/>
    <w:rsid w:val="00472BEF"/>
    <w:rsid w:val="00475CDE"/>
    <w:rsid w:val="00480CE1"/>
    <w:rsid w:val="004826B5"/>
    <w:rsid w:val="00495269"/>
    <w:rsid w:val="0049729B"/>
    <w:rsid w:val="004A1C81"/>
    <w:rsid w:val="004A2E25"/>
    <w:rsid w:val="004A5E51"/>
    <w:rsid w:val="004A6574"/>
    <w:rsid w:val="004B181B"/>
    <w:rsid w:val="004B206E"/>
    <w:rsid w:val="004B57BA"/>
    <w:rsid w:val="004B5B1B"/>
    <w:rsid w:val="004C05D0"/>
    <w:rsid w:val="004C5D15"/>
    <w:rsid w:val="004D09CE"/>
    <w:rsid w:val="004D17D0"/>
    <w:rsid w:val="004D2D4B"/>
    <w:rsid w:val="004E504A"/>
    <w:rsid w:val="004E504E"/>
    <w:rsid w:val="004E56B9"/>
    <w:rsid w:val="0050164D"/>
    <w:rsid w:val="00504EF2"/>
    <w:rsid w:val="00505F58"/>
    <w:rsid w:val="00506591"/>
    <w:rsid w:val="00507F30"/>
    <w:rsid w:val="005111C2"/>
    <w:rsid w:val="0052062D"/>
    <w:rsid w:val="005222D8"/>
    <w:rsid w:val="0052385B"/>
    <w:rsid w:val="00524994"/>
    <w:rsid w:val="00524E91"/>
    <w:rsid w:val="00535A44"/>
    <w:rsid w:val="005360A7"/>
    <w:rsid w:val="00543B37"/>
    <w:rsid w:val="005509B2"/>
    <w:rsid w:val="0055194A"/>
    <w:rsid w:val="00554803"/>
    <w:rsid w:val="0056096C"/>
    <w:rsid w:val="00562320"/>
    <w:rsid w:val="00565046"/>
    <w:rsid w:val="005661C0"/>
    <w:rsid w:val="00572AD8"/>
    <w:rsid w:val="00573CDA"/>
    <w:rsid w:val="00574B8B"/>
    <w:rsid w:val="00584B1B"/>
    <w:rsid w:val="005859AE"/>
    <w:rsid w:val="00595D73"/>
    <w:rsid w:val="005A05C5"/>
    <w:rsid w:val="005B0DDB"/>
    <w:rsid w:val="005B0E7B"/>
    <w:rsid w:val="005B28CB"/>
    <w:rsid w:val="005B48B3"/>
    <w:rsid w:val="005D33A9"/>
    <w:rsid w:val="005D6310"/>
    <w:rsid w:val="005E0503"/>
    <w:rsid w:val="005E6536"/>
    <w:rsid w:val="005E72BA"/>
    <w:rsid w:val="005F621A"/>
    <w:rsid w:val="005F7DE6"/>
    <w:rsid w:val="00604E74"/>
    <w:rsid w:val="00605ED7"/>
    <w:rsid w:val="006074F1"/>
    <w:rsid w:val="006109A3"/>
    <w:rsid w:val="00615E44"/>
    <w:rsid w:val="0062215B"/>
    <w:rsid w:val="00634893"/>
    <w:rsid w:val="00640E41"/>
    <w:rsid w:val="00647F5E"/>
    <w:rsid w:val="00653D09"/>
    <w:rsid w:val="00655959"/>
    <w:rsid w:val="00660BFE"/>
    <w:rsid w:val="0067068C"/>
    <w:rsid w:val="006722DA"/>
    <w:rsid w:val="00682886"/>
    <w:rsid w:val="00683244"/>
    <w:rsid w:val="00683C84"/>
    <w:rsid w:val="00687F5D"/>
    <w:rsid w:val="00690AEF"/>
    <w:rsid w:val="006A107D"/>
    <w:rsid w:val="006A5003"/>
    <w:rsid w:val="006A65BA"/>
    <w:rsid w:val="006A705C"/>
    <w:rsid w:val="006B044A"/>
    <w:rsid w:val="006B1E1A"/>
    <w:rsid w:val="006B2480"/>
    <w:rsid w:val="006B256D"/>
    <w:rsid w:val="006B2E89"/>
    <w:rsid w:val="006B3B19"/>
    <w:rsid w:val="006B720F"/>
    <w:rsid w:val="006C649C"/>
    <w:rsid w:val="006D0BCE"/>
    <w:rsid w:val="006E0DA8"/>
    <w:rsid w:val="006E4AE2"/>
    <w:rsid w:val="006E500F"/>
    <w:rsid w:val="006E6965"/>
    <w:rsid w:val="006F2AE3"/>
    <w:rsid w:val="006F2BB6"/>
    <w:rsid w:val="006F4A6F"/>
    <w:rsid w:val="007019FB"/>
    <w:rsid w:val="00710FAB"/>
    <w:rsid w:val="00712949"/>
    <w:rsid w:val="00714841"/>
    <w:rsid w:val="00723E95"/>
    <w:rsid w:val="007301E8"/>
    <w:rsid w:val="00732154"/>
    <w:rsid w:val="00740DE1"/>
    <w:rsid w:val="00745D8E"/>
    <w:rsid w:val="00745F61"/>
    <w:rsid w:val="0075632E"/>
    <w:rsid w:val="00757BD4"/>
    <w:rsid w:val="00761405"/>
    <w:rsid w:val="00762AEF"/>
    <w:rsid w:val="007665FC"/>
    <w:rsid w:val="007668EF"/>
    <w:rsid w:val="0076789A"/>
    <w:rsid w:val="007749E9"/>
    <w:rsid w:val="00784CB4"/>
    <w:rsid w:val="0079753E"/>
    <w:rsid w:val="007A3574"/>
    <w:rsid w:val="007A55A7"/>
    <w:rsid w:val="007A62F3"/>
    <w:rsid w:val="007B6687"/>
    <w:rsid w:val="007C7A46"/>
    <w:rsid w:val="007D371D"/>
    <w:rsid w:val="007D5243"/>
    <w:rsid w:val="007E3949"/>
    <w:rsid w:val="007F4F89"/>
    <w:rsid w:val="007F51C8"/>
    <w:rsid w:val="00801A52"/>
    <w:rsid w:val="008031F2"/>
    <w:rsid w:val="00803BAF"/>
    <w:rsid w:val="008067BB"/>
    <w:rsid w:val="008154C1"/>
    <w:rsid w:val="00816ECC"/>
    <w:rsid w:val="008233C8"/>
    <w:rsid w:val="00823409"/>
    <w:rsid w:val="008234DB"/>
    <w:rsid w:val="008310D3"/>
    <w:rsid w:val="00831F80"/>
    <w:rsid w:val="00832760"/>
    <w:rsid w:val="0083451F"/>
    <w:rsid w:val="008441D2"/>
    <w:rsid w:val="008466E4"/>
    <w:rsid w:val="0085670F"/>
    <w:rsid w:val="008658F2"/>
    <w:rsid w:val="008659E4"/>
    <w:rsid w:val="00865AAF"/>
    <w:rsid w:val="00874F5E"/>
    <w:rsid w:val="00880282"/>
    <w:rsid w:val="008A0E20"/>
    <w:rsid w:val="008A1B66"/>
    <w:rsid w:val="008A1CB7"/>
    <w:rsid w:val="008A1EF5"/>
    <w:rsid w:val="008A24D8"/>
    <w:rsid w:val="008A6B63"/>
    <w:rsid w:val="008B0A8B"/>
    <w:rsid w:val="008C2214"/>
    <w:rsid w:val="008D14AC"/>
    <w:rsid w:val="008D7EAF"/>
    <w:rsid w:val="008E5734"/>
    <w:rsid w:val="008F15CB"/>
    <w:rsid w:val="008F7493"/>
    <w:rsid w:val="0090545F"/>
    <w:rsid w:val="00906E19"/>
    <w:rsid w:val="00907133"/>
    <w:rsid w:val="00921076"/>
    <w:rsid w:val="0092187C"/>
    <w:rsid w:val="00921D7B"/>
    <w:rsid w:val="00930892"/>
    <w:rsid w:val="00933FD2"/>
    <w:rsid w:val="00941435"/>
    <w:rsid w:val="009429E6"/>
    <w:rsid w:val="0094329C"/>
    <w:rsid w:val="00943524"/>
    <w:rsid w:val="009476C2"/>
    <w:rsid w:val="0095160D"/>
    <w:rsid w:val="00960066"/>
    <w:rsid w:val="00962A4D"/>
    <w:rsid w:val="009642A2"/>
    <w:rsid w:val="009704B4"/>
    <w:rsid w:val="00975818"/>
    <w:rsid w:val="009865D9"/>
    <w:rsid w:val="00993035"/>
    <w:rsid w:val="00997A06"/>
    <w:rsid w:val="009A19DA"/>
    <w:rsid w:val="009A2C3D"/>
    <w:rsid w:val="009A2E49"/>
    <w:rsid w:val="009A3EBF"/>
    <w:rsid w:val="009A4F20"/>
    <w:rsid w:val="009B1CFC"/>
    <w:rsid w:val="009B49A5"/>
    <w:rsid w:val="009C5F8F"/>
    <w:rsid w:val="009D4BBB"/>
    <w:rsid w:val="009E37D9"/>
    <w:rsid w:val="009E5BD2"/>
    <w:rsid w:val="009E7294"/>
    <w:rsid w:val="009F2FB4"/>
    <w:rsid w:val="009F5138"/>
    <w:rsid w:val="009F6571"/>
    <w:rsid w:val="00A13344"/>
    <w:rsid w:val="00A24440"/>
    <w:rsid w:val="00A24FEB"/>
    <w:rsid w:val="00A313B4"/>
    <w:rsid w:val="00A43C98"/>
    <w:rsid w:val="00A47D42"/>
    <w:rsid w:val="00A526C0"/>
    <w:rsid w:val="00A66112"/>
    <w:rsid w:val="00A6686E"/>
    <w:rsid w:val="00A67093"/>
    <w:rsid w:val="00A71295"/>
    <w:rsid w:val="00A7138E"/>
    <w:rsid w:val="00A72C12"/>
    <w:rsid w:val="00A768CE"/>
    <w:rsid w:val="00A77C15"/>
    <w:rsid w:val="00A83567"/>
    <w:rsid w:val="00A84513"/>
    <w:rsid w:val="00A87614"/>
    <w:rsid w:val="00A90C12"/>
    <w:rsid w:val="00A91F40"/>
    <w:rsid w:val="00A935E2"/>
    <w:rsid w:val="00A94D13"/>
    <w:rsid w:val="00A94E5C"/>
    <w:rsid w:val="00A96D96"/>
    <w:rsid w:val="00A979A4"/>
    <w:rsid w:val="00AA033E"/>
    <w:rsid w:val="00AA0BA0"/>
    <w:rsid w:val="00AB39B5"/>
    <w:rsid w:val="00AB62A2"/>
    <w:rsid w:val="00AC4FD7"/>
    <w:rsid w:val="00AD7C43"/>
    <w:rsid w:val="00AE32C0"/>
    <w:rsid w:val="00AE4D30"/>
    <w:rsid w:val="00AE5C4E"/>
    <w:rsid w:val="00AF0338"/>
    <w:rsid w:val="00B004B7"/>
    <w:rsid w:val="00B00F4C"/>
    <w:rsid w:val="00B03E8C"/>
    <w:rsid w:val="00B06540"/>
    <w:rsid w:val="00B10CD8"/>
    <w:rsid w:val="00B176DF"/>
    <w:rsid w:val="00B210FD"/>
    <w:rsid w:val="00B26AB9"/>
    <w:rsid w:val="00B27842"/>
    <w:rsid w:val="00B31312"/>
    <w:rsid w:val="00B37E66"/>
    <w:rsid w:val="00B44F1F"/>
    <w:rsid w:val="00B57A45"/>
    <w:rsid w:val="00B65DD3"/>
    <w:rsid w:val="00B6650B"/>
    <w:rsid w:val="00B67047"/>
    <w:rsid w:val="00B70DFE"/>
    <w:rsid w:val="00B71A5A"/>
    <w:rsid w:val="00B75337"/>
    <w:rsid w:val="00B760B5"/>
    <w:rsid w:val="00B914BA"/>
    <w:rsid w:val="00B94478"/>
    <w:rsid w:val="00B95C71"/>
    <w:rsid w:val="00B965CB"/>
    <w:rsid w:val="00BA0CF0"/>
    <w:rsid w:val="00BA4713"/>
    <w:rsid w:val="00BA6673"/>
    <w:rsid w:val="00BB16C0"/>
    <w:rsid w:val="00BB26CA"/>
    <w:rsid w:val="00BC3C23"/>
    <w:rsid w:val="00BC621A"/>
    <w:rsid w:val="00BC7C10"/>
    <w:rsid w:val="00BD1BFB"/>
    <w:rsid w:val="00BD5B22"/>
    <w:rsid w:val="00BD644F"/>
    <w:rsid w:val="00BD7834"/>
    <w:rsid w:val="00BE0A28"/>
    <w:rsid w:val="00BE498F"/>
    <w:rsid w:val="00BF7CAF"/>
    <w:rsid w:val="00C01D7D"/>
    <w:rsid w:val="00C046D1"/>
    <w:rsid w:val="00C152D0"/>
    <w:rsid w:val="00C41C35"/>
    <w:rsid w:val="00C45464"/>
    <w:rsid w:val="00C51F44"/>
    <w:rsid w:val="00C5217D"/>
    <w:rsid w:val="00C53DFC"/>
    <w:rsid w:val="00C77577"/>
    <w:rsid w:val="00C778F9"/>
    <w:rsid w:val="00C81A69"/>
    <w:rsid w:val="00C905AA"/>
    <w:rsid w:val="00C942A9"/>
    <w:rsid w:val="00C95562"/>
    <w:rsid w:val="00CA17C8"/>
    <w:rsid w:val="00CA3EDF"/>
    <w:rsid w:val="00CA6A4C"/>
    <w:rsid w:val="00CA771A"/>
    <w:rsid w:val="00CB6E0C"/>
    <w:rsid w:val="00CB7382"/>
    <w:rsid w:val="00CB76B8"/>
    <w:rsid w:val="00CC0FEC"/>
    <w:rsid w:val="00CC20BA"/>
    <w:rsid w:val="00CC33B1"/>
    <w:rsid w:val="00CC44DE"/>
    <w:rsid w:val="00CD011C"/>
    <w:rsid w:val="00CD5422"/>
    <w:rsid w:val="00CD7B32"/>
    <w:rsid w:val="00CE5298"/>
    <w:rsid w:val="00CE54FF"/>
    <w:rsid w:val="00CE6DA3"/>
    <w:rsid w:val="00D034FD"/>
    <w:rsid w:val="00D06C2A"/>
    <w:rsid w:val="00D115AC"/>
    <w:rsid w:val="00D15F32"/>
    <w:rsid w:val="00D23AFB"/>
    <w:rsid w:val="00D24A92"/>
    <w:rsid w:val="00D25A4C"/>
    <w:rsid w:val="00D27EB3"/>
    <w:rsid w:val="00D3204D"/>
    <w:rsid w:val="00D40644"/>
    <w:rsid w:val="00D43E2B"/>
    <w:rsid w:val="00D44F8C"/>
    <w:rsid w:val="00D5136A"/>
    <w:rsid w:val="00D55893"/>
    <w:rsid w:val="00D664FE"/>
    <w:rsid w:val="00D67ADD"/>
    <w:rsid w:val="00D71D75"/>
    <w:rsid w:val="00D902B2"/>
    <w:rsid w:val="00D91730"/>
    <w:rsid w:val="00D97298"/>
    <w:rsid w:val="00DA6975"/>
    <w:rsid w:val="00DB0FDA"/>
    <w:rsid w:val="00DB4C73"/>
    <w:rsid w:val="00DB6163"/>
    <w:rsid w:val="00DC014E"/>
    <w:rsid w:val="00DC3B1C"/>
    <w:rsid w:val="00DD0E8E"/>
    <w:rsid w:val="00DD2B6F"/>
    <w:rsid w:val="00DD2CFF"/>
    <w:rsid w:val="00DD4B5C"/>
    <w:rsid w:val="00DE1154"/>
    <w:rsid w:val="00DE46AE"/>
    <w:rsid w:val="00DF01AD"/>
    <w:rsid w:val="00DF32E1"/>
    <w:rsid w:val="00DF448C"/>
    <w:rsid w:val="00E0031E"/>
    <w:rsid w:val="00E00E07"/>
    <w:rsid w:val="00E02435"/>
    <w:rsid w:val="00E04B13"/>
    <w:rsid w:val="00E064E4"/>
    <w:rsid w:val="00E0755E"/>
    <w:rsid w:val="00E13BB2"/>
    <w:rsid w:val="00E37142"/>
    <w:rsid w:val="00E437CD"/>
    <w:rsid w:val="00E44719"/>
    <w:rsid w:val="00E5066A"/>
    <w:rsid w:val="00E53D75"/>
    <w:rsid w:val="00E5417C"/>
    <w:rsid w:val="00E54962"/>
    <w:rsid w:val="00E55F3B"/>
    <w:rsid w:val="00E560D8"/>
    <w:rsid w:val="00E611C8"/>
    <w:rsid w:val="00E81F22"/>
    <w:rsid w:val="00E82E77"/>
    <w:rsid w:val="00E85AD6"/>
    <w:rsid w:val="00E92853"/>
    <w:rsid w:val="00E95081"/>
    <w:rsid w:val="00E95E3B"/>
    <w:rsid w:val="00EA0138"/>
    <w:rsid w:val="00EA575B"/>
    <w:rsid w:val="00EB0B24"/>
    <w:rsid w:val="00EB187F"/>
    <w:rsid w:val="00EB497E"/>
    <w:rsid w:val="00EB589A"/>
    <w:rsid w:val="00ED271F"/>
    <w:rsid w:val="00EE3965"/>
    <w:rsid w:val="00F0026F"/>
    <w:rsid w:val="00F02D8A"/>
    <w:rsid w:val="00F1080E"/>
    <w:rsid w:val="00F10D2B"/>
    <w:rsid w:val="00F148AF"/>
    <w:rsid w:val="00F23445"/>
    <w:rsid w:val="00F343CF"/>
    <w:rsid w:val="00F3514D"/>
    <w:rsid w:val="00F3739B"/>
    <w:rsid w:val="00F4367C"/>
    <w:rsid w:val="00F43773"/>
    <w:rsid w:val="00F56213"/>
    <w:rsid w:val="00F60879"/>
    <w:rsid w:val="00F6276A"/>
    <w:rsid w:val="00F665CC"/>
    <w:rsid w:val="00F665E8"/>
    <w:rsid w:val="00F75D13"/>
    <w:rsid w:val="00F76B54"/>
    <w:rsid w:val="00F77860"/>
    <w:rsid w:val="00F779CA"/>
    <w:rsid w:val="00F83CA2"/>
    <w:rsid w:val="00F8400F"/>
    <w:rsid w:val="00F86E38"/>
    <w:rsid w:val="00F951F5"/>
    <w:rsid w:val="00FB1B08"/>
    <w:rsid w:val="00FB1BDA"/>
    <w:rsid w:val="00FB6FF4"/>
    <w:rsid w:val="00FD30B0"/>
    <w:rsid w:val="00FD56CC"/>
    <w:rsid w:val="00FD5F73"/>
    <w:rsid w:val="00FD7771"/>
    <w:rsid w:val="00FD7CD7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EC54C"/>
  <w15:docId w15:val="{BE00F9C5-099E-415B-9086-F10AF38F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E2"/>
    <w:pPr>
      <w:spacing w:before="120"/>
      <w:ind w:firstLine="709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17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4D17D0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4D17D0"/>
    <w:rPr>
      <w:rFonts w:cs="Times New Roman"/>
    </w:rPr>
  </w:style>
  <w:style w:type="paragraph" w:styleId="a6">
    <w:name w:val="header"/>
    <w:basedOn w:val="a"/>
    <w:link w:val="a7"/>
    <w:uiPriority w:val="99"/>
    <w:rsid w:val="004D17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D17D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2 Знак Знак"/>
    <w:basedOn w:val="a"/>
    <w:uiPriority w:val="99"/>
    <w:rsid w:val="004D17D0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E82E77"/>
    <w:pPr>
      <w:ind w:left="720"/>
      <w:contextualSpacing/>
    </w:pPr>
  </w:style>
  <w:style w:type="paragraph" w:customStyle="1" w:styleId="122">
    <w:name w:val="Знак Знак12 Знак Знак2"/>
    <w:basedOn w:val="a"/>
    <w:uiPriority w:val="99"/>
    <w:rsid w:val="0002184B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21">
    <w:name w:val="Знак Знак12 Знак Знак1"/>
    <w:basedOn w:val="a"/>
    <w:uiPriority w:val="99"/>
    <w:rsid w:val="00CC20BA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9">
    <w:name w:val="a"/>
    <w:basedOn w:val="a"/>
    <w:uiPriority w:val="99"/>
    <w:rsid w:val="00B10CD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10CD8"/>
    <w:rPr>
      <w:rFonts w:cs="Times New Roman"/>
    </w:rPr>
  </w:style>
  <w:style w:type="table" w:styleId="aa">
    <w:name w:val="Table Grid"/>
    <w:basedOn w:val="a1"/>
    <w:uiPriority w:val="99"/>
    <w:rsid w:val="00A94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3E3D8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basedOn w:val="a0"/>
    <w:uiPriority w:val="99"/>
    <w:unhideWhenUsed/>
    <w:rsid w:val="00096C6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95269"/>
    <w:rPr>
      <w:color w:val="800080"/>
      <w:u w:val="single"/>
    </w:rPr>
  </w:style>
  <w:style w:type="paragraph" w:styleId="ad">
    <w:name w:val="No Spacing"/>
    <w:uiPriority w:val="1"/>
    <w:qFormat/>
    <w:rsid w:val="00136D54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Strong"/>
    <w:basedOn w:val="a0"/>
    <w:uiPriority w:val="22"/>
    <w:qFormat/>
    <w:locked/>
    <w:rsid w:val="007019FB"/>
    <w:rPr>
      <w:b/>
      <w:bCs/>
    </w:rPr>
  </w:style>
  <w:style w:type="paragraph" w:styleId="af">
    <w:name w:val="Normal (Web)"/>
    <w:basedOn w:val="a"/>
    <w:uiPriority w:val="99"/>
    <w:semiHidden/>
    <w:unhideWhenUsed/>
    <w:rsid w:val="00371EEA"/>
    <w:rPr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9E7294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0C70A1"/>
    <w:pPr>
      <w:spacing w:before="0"/>
      <w:ind w:firstLine="0"/>
      <w:jc w:val="left"/>
    </w:pPr>
    <w:rPr>
      <w:rFonts w:ascii="Calibri" w:eastAsia="Times New Roman" w:hAnsi="Calibr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C70A1"/>
    <w:rPr>
      <w:rFonts w:eastAsia="Times New Roman"/>
    </w:rPr>
  </w:style>
  <w:style w:type="character" w:styleId="af2">
    <w:name w:val="footnote reference"/>
    <w:basedOn w:val="a0"/>
    <w:uiPriority w:val="99"/>
    <w:semiHidden/>
    <w:unhideWhenUsed/>
    <w:rsid w:val="000C70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kultura/npa/98.PDF" TargetMode="External"/><Relationship Id="rId13" Type="http://schemas.openxmlformats.org/officeDocument/2006/relationships/hyperlink" Target="http://www.admoil.ru/kultura/monitoring2.docx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dmoil.ru/npa/2016/560-pa.doc" TargetMode="External"/><Relationship Id="rId12" Type="http://schemas.openxmlformats.org/officeDocument/2006/relationships/hyperlink" Target="http://www.admoil.ru/kultura/monitoring2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oil.ru/kultura/npa/98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admoil.ru/kultura/npa/80-pr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dmoil.ru/kultura/npa/32-pr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31</vt:lpstr>
    </vt:vector>
  </TitlesOfParts>
  <Company>SPecialiST RePack</Company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31</dc:title>
  <dc:creator>Дикарева Ольга Павловна</dc:creator>
  <cp:lastModifiedBy>Елена</cp:lastModifiedBy>
  <cp:revision>36</cp:revision>
  <dcterms:created xsi:type="dcterms:W3CDTF">2018-05-10T06:14:00Z</dcterms:created>
  <dcterms:modified xsi:type="dcterms:W3CDTF">2018-05-11T04:12:00Z</dcterms:modified>
</cp:coreProperties>
</file>