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26" w:rsidRDefault="00D17F26" w:rsidP="00D17F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Перечень нормативных правовых документов, необходимых для</w:t>
      </w:r>
      <w:r w:rsidRPr="001C3569">
        <w:rPr>
          <w:rFonts w:cs="Times New Roman"/>
          <w:b/>
          <w:sz w:val="26"/>
          <w:szCs w:val="26"/>
        </w:rPr>
        <w:t xml:space="preserve"> предоставления муниципальной услуги</w:t>
      </w:r>
      <w:r>
        <w:rPr>
          <w:rFonts w:cs="Times New Roman"/>
          <w:b/>
          <w:sz w:val="26"/>
          <w:szCs w:val="26"/>
        </w:rPr>
        <w:t xml:space="preserve"> </w:t>
      </w:r>
      <w:r w:rsidRPr="001C3569">
        <w:rPr>
          <w:rFonts w:cs="Times New Roman"/>
          <w:b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  <w:r w:rsidRPr="001C3569">
        <w:rPr>
          <w:rFonts w:cs="Times New Roman"/>
          <w:b/>
          <w:sz w:val="26"/>
          <w:szCs w:val="26"/>
        </w:rPr>
        <w:t xml:space="preserve"> (приватизация жилых помещений)»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17F26" w:rsidRPr="001C3569" w:rsidRDefault="00D17F26" w:rsidP="00D17F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hyperlink r:id="rId5" w:history="1">
        <w:proofErr w:type="gramStart"/>
        <w:r w:rsidRPr="001C3569">
          <w:rPr>
            <w:rFonts w:cs="Times New Roman"/>
            <w:sz w:val="26"/>
            <w:szCs w:val="26"/>
          </w:rPr>
          <w:t>Конституци</w:t>
        </w:r>
      </w:hyperlink>
      <w:r w:rsidRPr="001C3569">
        <w:rPr>
          <w:rFonts w:cs="Times New Roman"/>
          <w:sz w:val="26"/>
          <w:szCs w:val="26"/>
        </w:rPr>
        <w:t>я</w:t>
      </w:r>
      <w:proofErr w:type="gramEnd"/>
      <w:r w:rsidRPr="001C3569">
        <w:rPr>
          <w:rFonts w:cs="Times New Roman"/>
          <w:sz w:val="26"/>
          <w:szCs w:val="26"/>
        </w:rPr>
        <w:t xml:space="preserve"> Российской Федерации (Российская газета, 25.12.1993, № 237);</w:t>
      </w:r>
    </w:p>
    <w:p w:rsidR="00D17F26" w:rsidRPr="001C3569" w:rsidRDefault="00D17F26" w:rsidP="00D17F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569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(часть первая) (Собрание законодательства Российской Федерации, 05.12.1994, № 32, ст. 3301; Российская газета, № 238-239, 08.12.1994);</w:t>
      </w:r>
    </w:p>
    <w:p w:rsidR="00D17F26" w:rsidRPr="001C3569" w:rsidRDefault="00D17F26" w:rsidP="00D17F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569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6" w:history="1">
        <w:r w:rsidRPr="001C3569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C3569">
        <w:rPr>
          <w:rFonts w:ascii="Times New Roman" w:hAnsi="Times New Roman" w:cs="Times New Roman"/>
          <w:sz w:val="26"/>
          <w:szCs w:val="26"/>
        </w:rPr>
        <w:t xml:space="preserve"> Российской Федерации (Собрание законодательства Российской Федерации, 03.01.2005, № 1 (часть 1), ст. 14; Российская газета, № 1, 12.01.2005; Парламентская газета, № 7-8, 15.01.2005);</w:t>
      </w:r>
    </w:p>
    <w:p w:rsidR="00D17F26" w:rsidRPr="001C3569" w:rsidRDefault="00D17F26" w:rsidP="00D17F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569">
        <w:rPr>
          <w:rFonts w:ascii="Times New Roman" w:hAnsi="Times New Roman" w:cs="Times New Roman"/>
          <w:sz w:val="26"/>
          <w:szCs w:val="26"/>
        </w:rPr>
        <w:t>Закон Российской Федерации от 4 июля 1991 года № 1541-1 «О приватизации жилищного фонда в Российской Федерации» (Ведомости СНД и ВС РСФСР, 11.07.1991, № 28, ст. 959; Бюллетень нормативных актов, № 1, 1992);</w:t>
      </w:r>
    </w:p>
    <w:p w:rsidR="00D17F26" w:rsidRPr="001C3569" w:rsidRDefault="00D17F26" w:rsidP="00D17F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3569">
        <w:rPr>
          <w:rFonts w:ascii="Times New Roman" w:hAnsi="Times New Roman" w:cs="Times New Roman"/>
          <w:sz w:val="26"/>
          <w:szCs w:val="26"/>
        </w:rPr>
        <w:t xml:space="preserve">Федеральный закон от 21 июля 1997 года № 122-ФЗ </w:t>
      </w:r>
      <w:r w:rsidRPr="001C3569">
        <w:rPr>
          <w:rFonts w:ascii="Times New Roman" w:hAnsi="Times New Roman" w:cs="Times New Roman"/>
          <w:sz w:val="26"/>
          <w:szCs w:val="26"/>
        </w:rPr>
        <w:br/>
        <w:t xml:space="preserve">«О государственной регистрации прав на недвижимое имущество и сделок с ним» (Собрание законодательства Российской Федерации, 28.07.1997, </w:t>
      </w:r>
      <w:r w:rsidRPr="001C3569">
        <w:rPr>
          <w:rFonts w:ascii="Times New Roman" w:hAnsi="Times New Roman" w:cs="Times New Roman"/>
          <w:sz w:val="26"/>
          <w:szCs w:val="26"/>
        </w:rPr>
        <w:br/>
        <w:t>№ 30, ст. 3594; Российская газета, № 145, 30.07.1997);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569">
        <w:rPr>
          <w:rFonts w:eastAsia="Times New Roman" w:cs="Times New Roman"/>
          <w:sz w:val="26"/>
          <w:szCs w:val="26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569">
        <w:rPr>
          <w:rFonts w:eastAsia="Times New Roman" w:cs="Times New Roman"/>
          <w:sz w:val="26"/>
          <w:szCs w:val="26"/>
          <w:lang w:eastAsia="ru-RU"/>
        </w:rPr>
        <w:t xml:space="preserve">Федеральный </w:t>
      </w:r>
      <w:hyperlink r:id="rId7" w:history="1">
        <w:r w:rsidRPr="001C3569">
          <w:rPr>
            <w:rFonts w:eastAsia="Times New Roman" w:cs="Times New Roman"/>
            <w:sz w:val="26"/>
            <w:szCs w:val="26"/>
            <w:lang w:eastAsia="ru-RU"/>
          </w:rPr>
          <w:t>закон</w:t>
        </w:r>
      </w:hyperlink>
      <w:r w:rsidRPr="001C3569">
        <w:rPr>
          <w:rFonts w:eastAsia="Times New Roman" w:cs="Times New Roman"/>
          <w:sz w:val="26"/>
          <w:szCs w:val="26"/>
          <w:lang w:eastAsia="ru-RU"/>
        </w:rPr>
        <w:t xml:space="preserve"> от 24 июля 2007 года № 221-ФЗ «О государственном кадастре недвижимости» (Собрание законодательства Российской Федерации, 30.07.2007, № 31, ст. 4017; Российская газета, № 165, 01.08.2007; Парламентская газета, № 99-101, 09.08.2007); 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569">
        <w:rPr>
          <w:rFonts w:cs="Times New Roman"/>
          <w:sz w:val="26"/>
          <w:szCs w:val="26"/>
        </w:rPr>
        <w:t xml:space="preserve">Федеральный </w:t>
      </w:r>
      <w:hyperlink r:id="rId8" w:history="1">
        <w:r w:rsidRPr="001C3569">
          <w:rPr>
            <w:rFonts w:cs="Times New Roman"/>
            <w:sz w:val="26"/>
            <w:szCs w:val="26"/>
          </w:rPr>
          <w:t>закон</w:t>
        </w:r>
      </w:hyperlink>
      <w:r w:rsidRPr="001C3569">
        <w:rPr>
          <w:rFonts w:cs="Times New Roman"/>
          <w:sz w:val="26"/>
          <w:szCs w:val="26"/>
        </w:rPr>
        <w:t xml:space="preserve"> от 13 июля 2015 года № 218-ФЗ «О государственной регистрации недвижимости» (официальный интернет-портал правовой информации http://www.pravo.gov.ru, 14.07.2015; Российская газета, № 156, 17.07.2015; Собрание законодательства Российской Федерации, 20.07.2015, № 29 (часть </w:t>
      </w:r>
      <w:r w:rsidRPr="001C3569">
        <w:rPr>
          <w:rFonts w:cs="Times New Roman"/>
          <w:sz w:val="26"/>
          <w:szCs w:val="26"/>
          <w:lang w:val="en-US"/>
        </w:rPr>
        <w:t>I</w:t>
      </w:r>
      <w:r w:rsidRPr="001C3569">
        <w:rPr>
          <w:rFonts w:cs="Times New Roman"/>
          <w:sz w:val="26"/>
          <w:szCs w:val="26"/>
        </w:rPr>
        <w:t>), ст. 4344);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 xml:space="preserve">Федеральный </w:t>
      </w:r>
      <w:hyperlink r:id="rId9" w:history="1">
        <w:r w:rsidRPr="001C3569">
          <w:rPr>
            <w:rFonts w:cs="Times New Roman"/>
            <w:sz w:val="26"/>
            <w:szCs w:val="26"/>
          </w:rPr>
          <w:t>закон</w:t>
        </w:r>
      </w:hyperlink>
      <w:r w:rsidRPr="001C3569">
        <w:rPr>
          <w:rFonts w:cs="Times New Roman"/>
          <w:sz w:val="26"/>
          <w:szCs w:val="26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(Парламентская газета, № 8, 13-19.02.2009; Российская газета, № 25, 13.02.2009; Собрание законодательства Российской Федерации, 16.02.2009, № 7, ст. 776);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Федеральный закон от 27 июля 2010 года № 210-ФЗ «Об организации предоставления государственных и муниципальных услуг» (Российская газета, № 168, 30.07.2010; Собрание законодательства Российской Федерации», 02.08.2010, № 31, ст. 4179);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 («Российская Газета» № 95, 05.05.2006);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1C3569">
        <w:rPr>
          <w:rFonts w:cs="Times New Roman"/>
          <w:sz w:val="26"/>
          <w:szCs w:val="26"/>
        </w:rPr>
        <w:t>Федеральный Закон от 06.04.2011 № 63-ФЗ «Об электронной подписи» «Российская Газета», № 75, 08.04.2011);</w:t>
      </w:r>
      <w:proofErr w:type="gramEnd"/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Федеральный Закон от 24.11.1995 № 181-ФЗ «О социальной защите инвалидов в Российской Федерации (первоначальный текст документа опубликован в издании «Российская Газета», № 234, 02.12.1995);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Постановление Правительства Российской Федерации от 07.07.2011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18.07.2011, № 29, статья 4479);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lastRenderedPageBreak/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Постановление Правительства Российской Федерации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Закон Ханты-Мансийского автономного округа – Югры от 11 июня 2010 года № 102-оз «Об административных правонарушениях» (Собрание законодательства Ханты-Мансийского автономного округа – Югры, 01.06.2010-15.06.2010, № 6 (часть 1), ст. 461; Новости Югры, № 107, 13.07.2010) (далее – Закон автономного округа от 11 июня 2010 года № 102-оз);</w:t>
      </w:r>
    </w:p>
    <w:p w:rsidR="00D17F26" w:rsidRPr="001C3569" w:rsidRDefault="00D17F26" w:rsidP="00D17F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i/>
          <w:sz w:val="26"/>
          <w:szCs w:val="26"/>
        </w:rPr>
      </w:pPr>
      <w:r w:rsidRPr="001C3569">
        <w:rPr>
          <w:rFonts w:cs="Times New Roman"/>
          <w:sz w:val="26"/>
          <w:szCs w:val="26"/>
        </w:rPr>
        <w:t>Устав муниципального образования Нефтеюганский район, утвержденным решением Думы Нефтеюганского района от 16.06.2005 № 616 (газета «Югорское обозрение» 01.09.2005 № 35, приложение «Народная власть» № 18);</w:t>
      </w:r>
    </w:p>
    <w:p w:rsidR="00D17F26" w:rsidRPr="001C3569" w:rsidRDefault="00D17F26" w:rsidP="00D17F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Положение о департаменте имущественных отношений Нефтеюганского района, утвержденным решением Думы Нефтеюганского района от 24.07.2013 № 384 (газета «Югорское обозрение» 25.07.2013 № 29);</w:t>
      </w:r>
    </w:p>
    <w:p w:rsidR="00D17F26" w:rsidRPr="001C3569" w:rsidRDefault="00D17F26" w:rsidP="00D17F26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i/>
          <w:sz w:val="26"/>
          <w:szCs w:val="26"/>
          <w:highlight w:val="yellow"/>
        </w:rPr>
      </w:pPr>
      <w:r w:rsidRPr="001C3569">
        <w:rPr>
          <w:rFonts w:cs="Times New Roman"/>
          <w:sz w:val="26"/>
          <w:szCs w:val="26"/>
        </w:rPr>
        <w:t xml:space="preserve">решение Думы Нефтеюганского района от 27.06.2012 № 236 </w:t>
      </w:r>
      <w:r w:rsidRPr="001C3569">
        <w:rPr>
          <w:rFonts w:cs="Times New Roman"/>
          <w:sz w:val="26"/>
          <w:szCs w:val="26"/>
        </w:rPr>
        <w:br/>
        <w:t>«Об утверждении Порядка управления и распоряжения жилищным фондом, находящимся в собственности муниципального образования Нефтеюганский район» (газета «Югорское обозрение» 05.07.2012 № 29, «Народная власть» 05.07.2012 № 26);</w:t>
      </w:r>
    </w:p>
    <w:p w:rsidR="00D17F26" w:rsidRPr="001C3569" w:rsidRDefault="00D17F26" w:rsidP="00D17F26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i/>
          <w:sz w:val="26"/>
          <w:szCs w:val="26"/>
          <w:highlight w:val="yellow"/>
        </w:rPr>
      </w:pPr>
      <w:r w:rsidRPr="001C3569">
        <w:rPr>
          <w:rFonts w:cs="Times New Roman"/>
          <w:sz w:val="26"/>
          <w:szCs w:val="26"/>
          <w:lang w:eastAsia="ar-SA"/>
        </w:rPr>
        <w:t xml:space="preserve">постановление администрации Нефтеюганского района от 15.01.2014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услуг»« </w:t>
      </w:r>
      <w:r w:rsidRPr="001C3569">
        <w:rPr>
          <w:rFonts w:cs="Times New Roman"/>
          <w:sz w:val="26"/>
          <w:szCs w:val="26"/>
        </w:rPr>
        <w:t>(газета «Югорское обозрение» 23.01.2014 № 3 (843);</w:t>
      </w:r>
    </w:p>
    <w:p w:rsidR="00D17F26" w:rsidRPr="001C3569" w:rsidRDefault="00D17F26" w:rsidP="00D17F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 xml:space="preserve">постановление администрации Нефтеюганского района от 06.02.2013 </w:t>
      </w:r>
      <w:r w:rsidRPr="001C3569">
        <w:rPr>
          <w:rFonts w:cs="Times New Roman"/>
          <w:sz w:val="26"/>
          <w:szCs w:val="26"/>
        </w:rPr>
        <w:br/>
        <w:t>№ 242-па «О разработке и утверждении административных регламентов предоставления муниципальных услуг» (газета «Югорское обозрение» 14.02.2013 № 6 (795);</w:t>
      </w:r>
    </w:p>
    <w:p w:rsidR="00D17F26" w:rsidRPr="001C3569" w:rsidRDefault="00D17F26" w:rsidP="00D17F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 xml:space="preserve">постановление администрации Нефтеюганского района от 06.03.2015 </w:t>
      </w:r>
      <w:r w:rsidRPr="001C3569">
        <w:rPr>
          <w:rFonts w:cs="Times New Roman"/>
          <w:sz w:val="26"/>
          <w:szCs w:val="26"/>
        </w:rPr>
        <w:br/>
        <w:t>№ 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 (газета «Югорское обозрение» 12.03.2015 № 11 (902);</w:t>
      </w:r>
    </w:p>
    <w:p w:rsidR="00D17F26" w:rsidRPr="001C3569" w:rsidRDefault="00D17F26" w:rsidP="00D17F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 xml:space="preserve">постановление администрации Нефтеюганского района от 25.03.2013 </w:t>
      </w:r>
      <w:r w:rsidRPr="001C3569">
        <w:rPr>
          <w:rFonts w:cs="Times New Roman"/>
          <w:sz w:val="26"/>
          <w:szCs w:val="26"/>
        </w:rPr>
        <w:br/>
        <w:t xml:space="preserve">№ 952-па «Об утверждении реестра муниципальных услуг муниципального образования Нефтеюганский район» (газета «Югорское обозрение» 04.04.2013 </w:t>
      </w:r>
      <w:r w:rsidRPr="001C3569">
        <w:rPr>
          <w:rFonts w:cs="Times New Roman"/>
          <w:sz w:val="26"/>
          <w:szCs w:val="26"/>
        </w:rPr>
        <w:br/>
        <w:t>№ 2 (13);</w:t>
      </w:r>
    </w:p>
    <w:p w:rsidR="00D17F26" w:rsidRPr="001C3569" w:rsidRDefault="00D17F26" w:rsidP="00D17F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6"/>
        </w:rPr>
      </w:pPr>
      <w:r w:rsidRPr="001C3569">
        <w:rPr>
          <w:rFonts w:cs="Times New Roman"/>
          <w:sz w:val="26"/>
          <w:szCs w:val="26"/>
        </w:rPr>
        <w:t>настоящий Административный регламент.</w:t>
      </w:r>
      <w:bookmarkStart w:id="0" w:name="_GoBack"/>
      <w:bookmarkEnd w:id="0"/>
    </w:p>
    <w:sectPr w:rsidR="00D17F26" w:rsidRPr="001C3569" w:rsidSect="001C356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0F"/>
    <w:rsid w:val="000A5F55"/>
    <w:rsid w:val="00AD330F"/>
    <w:rsid w:val="00D17F26"/>
    <w:rsid w:val="00F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17F2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7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17F2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E3EB51ACD38F231554BF1C59390E0D2A1DF3D33327CF8DB6F6D5343e4F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E3EB51ACD38F231554BF1C59390E0D2A1DF3D33327CF8DB6F6D5343e4F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47B8173F0654070BC84116B1D995ED496C7968AA269DA69B4326E1FKFC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FF72D44F16AC063B04651D4A998506BE4A67B62E45E5BE75B563uFf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267D050B2A6F127A5351E5F07DF8B6905A8FB4F8570B1F74BFD44F88CF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Дьякова Наталья Владимировна</cp:lastModifiedBy>
  <cp:revision>3</cp:revision>
  <dcterms:created xsi:type="dcterms:W3CDTF">2019-11-05T06:37:00Z</dcterms:created>
  <dcterms:modified xsi:type="dcterms:W3CDTF">2019-11-05T06:37:00Z</dcterms:modified>
</cp:coreProperties>
</file>