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43" w:rsidRDefault="006C6843" w:rsidP="006C6843">
      <w:pPr>
        <w:spacing w:after="0" w:line="240" w:lineRule="auto"/>
        <w:ind w:firstLine="709"/>
        <w:contextualSpacing/>
        <w:rPr>
          <w:rStyle w:val="a4"/>
          <w:rFonts w:ascii="Verdana" w:hAnsi="Verdana"/>
          <w:color w:val="FFFFFF"/>
          <w:sz w:val="18"/>
          <w:szCs w:val="18"/>
          <w:shd w:val="clear" w:color="auto" w:fill="003366"/>
        </w:rPr>
      </w:pPr>
    </w:p>
    <w:p w:rsidR="006C6843" w:rsidRDefault="006C6843" w:rsidP="006C6843">
      <w:pPr>
        <w:spacing w:after="0" w:line="240" w:lineRule="auto"/>
        <w:ind w:firstLine="709"/>
        <w:contextualSpacing/>
        <w:rPr>
          <w:rStyle w:val="a4"/>
          <w:rFonts w:ascii="Verdana" w:hAnsi="Verdana"/>
          <w:color w:val="FFFFFF"/>
          <w:sz w:val="18"/>
          <w:szCs w:val="18"/>
          <w:shd w:val="clear" w:color="auto" w:fill="003366"/>
        </w:rPr>
      </w:pPr>
    </w:p>
    <w:p w:rsidR="006C6843" w:rsidRDefault="006C6843" w:rsidP="006C6843">
      <w:pPr>
        <w:spacing w:after="0" w:line="240" w:lineRule="auto"/>
        <w:ind w:firstLine="709"/>
        <w:contextualSpacing/>
        <w:rPr>
          <w:rStyle w:val="a4"/>
          <w:rFonts w:ascii="Verdana" w:hAnsi="Verdana"/>
          <w:color w:val="FFFFFF"/>
          <w:sz w:val="18"/>
          <w:szCs w:val="18"/>
          <w:shd w:val="clear" w:color="auto" w:fill="003366"/>
        </w:rPr>
      </w:pPr>
    </w:p>
    <w:p w:rsidR="006C6843" w:rsidRDefault="006C6843" w:rsidP="006C6843">
      <w:pPr>
        <w:spacing w:after="0" w:line="240" w:lineRule="auto"/>
        <w:ind w:firstLine="709"/>
        <w:contextualSpacing/>
        <w:rPr>
          <w:rStyle w:val="a4"/>
          <w:rFonts w:ascii="Verdana" w:hAnsi="Verdana"/>
          <w:color w:val="FFFFFF"/>
          <w:sz w:val="18"/>
          <w:szCs w:val="18"/>
          <w:shd w:val="clear" w:color="auto" w:fill="003366"/>
        </w:rPr>
      </w:pPr>
    </w:p>
    <w:p w:rsidR="006C6843" w:rsidRDefault="006C6843" w:rsidP="006C6843">
      <w:pPr>
        <w:spacing w:after="0" w:line="240" w:lineRule="auto"/>
        <w:ind w:firstLine="709"/>
        <w:contextualSpacing/>
        <w:rPr>
          <w:rStyle w:val="a4"/>
          <w:rFonts w:ascii="Verdana" w:hAnsi="Verdana"/>
          <w:color w:val="FFFFFF"/>
          <w:sz w:val="18"/>
          <w:szCs w:val="18"/>
          <w:shd w:val="clear" w:color="auto" w:fill="003366"/>
        </w:rPr>
      </w:pPr>
    </w:p>
    <w:p w:rsidR="006C6843" w:rsidRPr="00126EAE" w:rsidRDefault="006C6843" w:rsidP="006C6843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местах нахождения, графиков работы, и контактные телефоны МФЦ, их </w:t>
      </w:r>
      <w:proofErr w:type="gramStart"/>
      <w:r w:rsidRPr="00126EAE">
        <w:rPr>
          <w:rFonts w:ascii="Times New Roman" w:eastAsia="Calibri" w:hAnsi="Times New Roman" w:cs="Times New Roman"/>
          <w:sz w:val="26"/>
          <w:szCs w:val="26"/>
        </w:rPr>
        <w:t>филиалов  и</w:t>
      </w:r>
      <w:proofErr w:type="gramEnd"/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 их территориально обособленных структурных подра</w:t>
      </w:r>
      <w:r>
        <w:rPr>
          <w:rFonts w:ascii="Times New Roman" w:eastAsia="Calibri" w:hAnsi="Times New Roman" w:cs="Times New Roman"/>
          <w:sz w:val="26"/>
          <w:szCs w:val="26"/>
        </w:rPr>
        <w:t>зделений размещена на портале МФЦ</w:t>
      </w:r>
      <w:r w:rsidRPr="00126EAE">
        <w:rPr>
          <w:rFonts w:ascii="Times New Roman" w:eastAsia="Calibri" w:hAnsi="Times New Roman" w:cs="Times New Roman"/>
          <w:sz w:val="26"/>
          <w:szCs w:val="26"/>
        </w:rPr>
        <w:t xml:space="preserve"> Ханты-Мансийского автономного округа – Югры: </w:t>
      </w:r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126EAE">
        <w:rPr>
          <w:rFonts w:ascii="Times New Roman" w:eastAsia="Calibri" w:hAnsi="Times New Roman" w:cs="Times New Roman"/>
          <w:sz w:val="26"/>
          <w:szCs w:val="26"/>
        </w:rPr>
        <w:t>://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mfc</w:t>
      </w:r>
      <w:proofErr w:type="spellEnd"/>
      <w:r w:rsidRPr="00126EAE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admhmao</w:t>
      </w:r>
      <w:proofErr w:type="spellEnd"/>
      <w:r w:rsidRPr="00126EAE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126EAE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126EAE">
        <w:rPr>
          <w:rFonts w:ascii="Times New Roman" w:eastAsia="Calibri" w:hAnsi="Times New Roman" w:cs="Times New Roman"/>
          <w:sz w:val="26"/>
          <w:szCs w:val="26"/>
        </w:rPr>
        <w:t>/.</w:t>
      </w: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Pr="00603477" w:rsidRDefault="00603477" w:rsidP="006034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477" w:rsidRDefault="00603477" w:rsidP="00603477">
      <w:pPr>
        <w:jc w:val="center"/>
      </w:pPr>
    </w:p>
    <w:sectPr w:rsidR="0060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273B"/>
    <w:multiLevelType w:val="hybridMultilevel"/>
    <w:tmpl w:val="70364E2E"/>
    <w:lvl w:ilvl="0" w:tplc="CFCEC54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77"/>
    <w:rsid w:val="002D0DB0"/>
    <w:rsid w:val="00603477"/>
    <w:rsid w:val="006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CA69"/>
  <w15:chartTrackingRefBased/>
  <w15:docId w15:val="{93060281-B3C5-4884-A624-577E2D39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843"/>
    <w:pPr>
      <w:spacing w:after="200" w:line="276" w:lineRule="auto"/>
      <w:ind w:left="720"/>
      <w:contextualSpacing/>
      <w:jc w:val="both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6C6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Мифтахова Светлана Владимировна</cp:lastModifiedBy>
  <cp:revision>2</cp:revision>
  <dcterms:created xsi:type="dcterms:W3CDTF">2019-04-01T09:54:00Z</dcterms:created>
  <dcterms:modified xsi:type="dcterms:W3CDTF">2022-03-29T11:28:00Z</dcterms:modified>
</cp:coreProperties>
</file>