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7" w:rsidRDefault="00C60B57" w:rsidP="00C60B57">
      <w:pPr>
        <w:ind w:left="284" w:firstLine="709"/>
        <w:jc w:val="both"/>
        <w:rPr>
          <w:b/>
        </w:rPr>
      </w:pPr>
      <w:bookmarkStart w:id="0" w:name="_GoBack"/>
      <w:bookmarkEnd w:id="0"/>
      <w:r w:rsidRPr="00C60B57">
        <w:rPr>
          <w:b/>
        </w:rPr>
        <w:t>Правила определения победителей специализированного аукциона: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 xml:space="preserve">После определения единой цены продажи </w:t>
      </w:r>
      <w:r w:rsidR="009B0BDE">
        <w:rPr>
          <w:rFonts w:eastAsiaTheme="minorHAnsi"/>
          <w:bCs/>
          <w:lang w:eastAsia="en-US"/>
        </w:rPr>
        <w:t>комиссия</w:t>
      </w:r>
      <w:r w:rsidRPr="00C60B57">
        <w:rPr>
          <w:rFonts w:eastAsiaTheme="minorHAnsi"/>
          <w:bCs/>
          <w:lang w:eastAsia="en-US"/>
        </w:rPr>
        <w:t xml:space="preserve"> определяет победителей специализированного аукциона по следующим правилам: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  <w:bookmarkStart w:id="1" w:name="Par2"/>
      <w:bookmarkEnd w:id="1"/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г) акции, оставшиеся после удовлетворения заявок, указанных в </w:t>
      </w:r>
      <w:hyperlink w:anchor="Par2" w:history="1">
        <w:r w:rsidRPr="00C60B57">
          <w:rPr>
            <w:rFonts w:eastAsiaTheme="minorHAnsi"/>
            <w:bCs/>
            <w:lang w:eastAsia="en-US"/>
          </w:rPr>
          <w:t>подпунктах "б" и "в"</w:t>
        </w:r>
      </w:hyperlink>
      <w:r w:rsidRPr="00C60B57">
        <w:rPr>
          <w:rFonts w:eastAsiaTheme="minorHAnsi"/>
          <w:bCs/>
          <w:lang w:eastAsia="en-US"/>
        </w:rPr>
        <w:t>, ра</w:t>
      </w:r>
      <w:r w:rsidR="009B0BDE">
        <w:rPr>
          <w:rFonts w:eastAsiaTheme="minorHAnsi"/>
          <w:bCs/>
          <w:lang w:eastAsia="en-US"/>
        </w:rPr>
        <w:t>спределяются следующим образом: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в</w:t>
      </w:r>
      <w:r w:rsidR="00C60B57" w:rsidRPr="00C60B57">
        <w:rPr>
          <w:rFonts w:eastAsiaTheme="minorHAnsi"/>
          <w:bCs/>
          <w:lang w:eastAsia="en-US"/>
        </w:rPr>
        <w:t xml:space="preserve"> первую очередь удовлетворяются заявки первого типа, в которых указанная сумма денежных средств равна единой цене продажи</w:t>
      </w:r>
      <w:r>
        <w:rPr>
          <w:rFonts w:eastAsiaTheme="minorHAnsi"/>
          <w:bCs/>
          <w:lang w:eastAsia="en-US"/>
        </w:rPr>
        <w:t>;</w:t>
      </w:r>
      <w:r w:rsidR="00C60B57" w:rsidRPr="00C60B57">
        <w:rPr>
          <w:rFonts w:eastAsiaTheme="minorHAnsi"/>
          <w:bCs/>
          <w:lang w:eastAsia="en-US"/>
        </w:rPr>
        <w:t xml:space="preserve"> 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-в</w:t>
      </w:r>
      <w:r w:rsidR="00C60B57" w:rsidRPr="00C60B57">
        <w:rPr>
          <w:rFonts w:eastAsiaTheme="minorHAnsi"/>
          <w:bCs/>
          <w:lang w:eastAsia="en-US"/>
        </w:rPr>
        <w:t xml:space="preserve">о вторую очередь удовлетворяются заявки второго типа, в которых указанная максимальная цена покупки равна единой цене продажи.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Такие заявки удовлетворяются последовательно от заявки, в которой указана большая сумма денежных средств, к заявке, в которой указана меньшая сумма денежных средств.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При равенстве указанных в заявках первого и второго типа сумм денежных средств удовлетворяется заявка, принятая по времени ранее. 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Последняя из удовлетворяемых заявок второго типа может быть удовлетворена частично;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>д) 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9242AC" w:rsidRPr="00C60B57" w:rsidRDefault="009242AC" w:rsidP="00C60B57">
      <w:pPr>
        <w:ind w:left="284" w:firstLine="709"/>
        <w:jc w:val="both"/>
        <w:rPr>
          <w:b/>
        </w:rPr>
      </w:pPr>
      <w:r>
        <w:rPr>
          <w:rFonts w:eastAsiaTheme="minorHAnsi"/>
          <w:bCs/>
          <w:lang w:eastAsia="en-US"/>
        </w:rPr>
        <w:t>Специализированный аукцион, в котором принял участие только один участник, признается несостоявшимся.</w:t>
      </w: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p w:rsidR="001B773A" w:rsidRDefault="001B773A" w:rsidP="001B773A">
      <w:pPr>
        <w:ind w:firstLine="284"/>
      </w:pPr>
    </w:p>
    <w:sectPr w:rsidR="001B773A" w:rsidSect="00855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1432CD"/>
    <w:rsid w:val="001A2654"/>
    <w:rsid w:val="001B53F8"/>
    <w:rsid w:val="001B773A"/>
    <w:rsid w:val="001D105B"/>
    <w:rsid w:val="001F5A2B"/>
    <w:rsid w:val="00204187"/>
    <w:rsid w:val="00230D53"/>
    <w:rsid w:val="002963FF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F6381"/>
    <w:rsid w:val="00A073A4"/>
    <w:rsid w:val="00A20EC0"/>
    <w:rsid w:val="00A60EFA"/>
    <w:rsid w:val="00AB773E"/>
    <w:rsid w:val="00AE0605"/>
    <w:rsid w:val="00B12A40"/>
    <w:rsid w:val="00B27B49"/>
    <w:rsid w:val="00B37543"/>
    <w:rsid w:val="00B544EA"/>
    <w:rsid w:val="00B55817"/>
    <w:rsid w:val="00B7195C"/>
    <w:rsid w:val="00B74733"/>
    <w:rsid w:val="00B9612C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7CDE"/>
    <w:rsid w:val="00D6663C"/>
    <w:rsid w:val="00D90EED"/>
    <w:rsid w:val="00D95C35"/>
    <w:rsid w:val="00DC021C"/>
    <w:rsid w:val="00DE7D2A"/>
    <w:rsid w:val="00E07DFF"/>
    <w:rsid w:val="00E13F42"/>
    <w:rsid w:val="00E53CB5"/>
    <w:rsid w:val="00E62036"/>
    <w:rsid w:val="00E836A4"/>
    <w:rsid w:val="00EC3E1F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Игнатьева Галина Сергеевна</cp:lastModifiedBy>
  <cp:revision>2</cp:revision>
  <cp:lastPrinted>2016-02-17T11:46:00Z</cp:lastPrinted>
  <dcterms:created xsi:type="dcterms:W3CDTF">2016-03-11T10:10:00Z</dcterms:created>
  <dcterms:modified xsi:type="dcterms:W3CDTF">2016-03-11T10:10:00Z</dcterms:modified>
</cp:coreProperties>
</file>