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2" w:rsidRPr="00C710BE" w:rsidRDefault="00C710BE">
      <w:pPr>
        <w:rPr>
          <w:rFonts w:ascii="Times New Roman" w:hAnsi="Times New Roman" w:cs="Times New Roman"/>
          <w:sz w:val="24"/>
          <w:szCs w:val="24"/>
        </w:rPr>
      </w:pPr>
      <w:r w:rsidRPr="00C710B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proofErr w:type="gramStart"/>
      <w:r w:rsidRPr="00C710BE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C710BE">
        <w:rPr>
          <w:rFonts w:ascii="Times New Roman" w:hAnsi="Times New Roman" w:cs="Times New Roman"/>
          <w:sz w:val="24"/>
          <w:szCs w:val="24"/>
        </w:rPr>
        <w:t xml:space="preserve"> отношений Нефтеюганского района сообщает, что продажа без объявления цены муниципального имущества муниципального образования Нефтеюганский район: «Проектная и рабочая документация для обеспечения строительства объекта капитального строительства «Физкультурно-оздоровительный комплекс в </w:t>
      </w:r>
      <w:proofErr w:type="spellStart"/>
      <w:r w:rsidRPr="00C710BE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C710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710BE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C710BE">
        <w:rPr>
          <w:rFonts w:ascii="Times New Roman" w:hAnsi="Times New Roman" w:cs="Times New Roman"/>
          <w:sz w:val="24"/>
          <w:szCs w:val="24"/>
        </w:rPr>
        <w:t xml:space="preserve"> Нефтеюганский район»», назначенная на 12 июля 2021 года признана несостоя</w:t>
      </w:r>
      <w:bookmarkStart w:id="0" w:name="_GoBack"/>
      <w:bookmarkEnd w:id="0"/>
      <w:r w:rsidRPr="00C710BE">
        <w:rPr>
          <w:rFonts w:ascii="Times New Roman" w:hAnsi="Times New Roman" w:cs="Times New Roman"/>
          <w:sz w:val="24"/>
          <w:szCs w:val="24"/>
        </w:rPr>
        <w:t>вшейся, ввиду отсутствия заявок на участие в продаже</w:t>
      </w:r>
      <w:r w:rsidRPr="00C710BE">
        <w:rPr>
          <w:rFonts w:ascii="Times New Roman" w:hAnsi="Times New Roman" w:cs="Times New Roman"/>
          <w:sz w:val="24"/>
          <w:szCs w:val="24"/>
        </w:rPr>
        <w:t>.</w:t>
      </w:r>
    </w:p>
    <w:sectPr w:rsidR="00B63292" w:rsidRPr="00C7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66"/>
    <w:rsid w:val="00253F66"/>
    <w:rsid w:val="0047150F"/>
    <w:rsid w:val="00C710BE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F"/>
  </w:style>
  <w:style w:type="paragraph" w:styleId="2">
    <w:name w:val="heading 2"/>
    <w:basedOn w:val="a"/>
    <w:link w:val="20"/>
    <w:uiPriority w:val="9"/>
    <w:qFormat/>
    <w:rsid w:val="00471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1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F"/>
  </w:style>
  <w:style w:type="paragraph" w:styleId="2">
    <w:name w:val="heading 2"/>
    <w:basedOn w:val="a"/>
    <w:link w:val="20"/>
    <w:uiPriority w:val="9"/>
    <w:qFormat/>
    <w:rsid w:val="00471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1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Дамир Айратович</dc:creator>
  <cp:keywords/>
  <dc:description/>
  <cp:lastModifiedBy>Хабибуллин Дамир Айратович</cp:lastModifiedBy>
  <cp:revision>2</cp:revision>
  <dcterms:created xsi:type="dcterms:W3CDTF">2021-07-15T10:05:00Z</dcterms:created>
  <dcterms:modified xsi:type="dcterms:W3CDTF">2021-07-15T10:05:00Z</dcterms:modified>
</cp:coreProperties>
</file>