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0D7766">
        <w:rPr>
          <w:b/>
        </w:rPr>
        <w:t>Нефтеюганский</w:t>
      </w:r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0D7766">
              <w:t>Нефтеюганский</w:t>
            </w:r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>имущественных отношений Нефтеюганского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0D7766">
              <w:rPr>
                <w:color w:val="000000"/>
              </w:rPr>
              <w:t>г.Нефтеюганск,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r w:rsidR="000D7766" w:rsidRPr="00FE3701">
                <w:rPr>
                  <w:rStyle w:val="a3"/>
                  <w:lang w:val="en-US"/>
                </w:rPr>
                <w:t>admoil</w:t>
              </w:r>
              <w:r w:rsidR="000D7766" w:rsidRPr="00FE3701">
                <w:rPr>
                  <w:rStyle w:val="a3"/>
                </w:rPr>
                <w:t>.</w:t>
              </w:r>
              <w:r w:rsidR="000D7766" w:rsidRPr="00FE3701">
                <w:rPr>
                  <w:rStyle w:val="a3"/>
                  <w:lang w:val="en-US"/>
                </w:rPr>
                <w:t>ru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r w:rsidR="00F36F4B" w:rsidRPr="00882739">
                <w:rPr>
                  <w:rStyle w:val="a3"/>
                  <w:lang w:val="en-US"/>
                </w:rPr>
                <w:t>utp</w:t>
              </w:r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1F6E34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1F6E34" w:rsidP="001F6E34">
            <w:pPr>
              <w:tabs>
                <w:tab w:val="left" w:pos="142"/>
              </w:tabs>
              <w:ind w:right="118"/>
              <w:jc w:val="both"/>
            </w:pPr>
            <w:r>
              <w:t>17</w:t>
            </w:r>
            <w:r w:rsidR="009904D7" w:rsidRPr="0032307D">
              <w:t xml:space="preserve"> </w:t>
            </w:r>
            <w:r>
              <w:t>июля</w:t>
            </w:r>
            <w:r w:rsidR="009904D7" w:rsidRPr="0032307D">
              <w:t xml:space="preserve"> 20</w:t>
            </w:r>
            <w:r w:rsidR="00CA515B"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1F6E34" w:rsidP="001F6E34">
            <w:pPr>
              <w:tabs>
                <w:tab w:val="left" w:pos="142"/>
              </w:tabs>
              <w:ind w:right="118"/>
              <w:jc w:val="both"/>
            </w:pPr>
            <w:r>
              <w:t>26</w:t>
            </w:r>
            <w:r w:rsidR="00CA515B">
              <w:t xml:space="preserve"> </w:t>
            </w:r>
            <w:r>
              <w:t>августа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1F6E34" w:rsidP="001F6E34">
            <w:pPr>
              <w:tabs>
                <w:tab w:val="left" w:pos="142"/>
              </w:tabs>
              <w:ind w:right="118"/>
              <w:jc w:val="both"/>
            </w:pPr>
            <w:r>
              <w:t>28</w:t>
            </w:r>
            <w:r w:rsidR="00142880" w:rsidRPr="0032307D">
              <w:t xml:space="preserve"> </w:t>
            </w:r>
            <w:r>
              <w:t>августа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1F6E34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r w:rsidR="00F36F4B" w:rsidRPr="0032307D">
                <w:rPr>
                  <w:rStyle w:val="a3"/>
                  <w:lang w:val="en-US"/>
                </w:rPr>
                <w:t>utp</w:t>
              </w:r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1F6E34" w:rsidP="001F6E34">
            <w:pPr>
              <w:tabs>
                <w:tab w:val="left" w:pos="142"/>
              </w:tabs>
              <w:ind w:right="118"/>
              <w:jc w:val="both"/>
            </w:pPr>
            <w:r>
              <w:t>31</w:t>
            </w:r>
            <w:r w:rsidR="00142880" w:rsidRPr="0032307D">
              <w:t xml:space="preserve"> </w:t>
            </w:r>
            <w:r>
              <w:t>августа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834927" w:rsidRDefault="00207735" w:rsidP="00834927">
            <w:pPr>
              <w:jc w:val="both"/>
            </w:pPr>
            <w:r>
              <w:t>«</w:t>
            </w:r>
            <w:r w:rsidR="00C05008" w:rsidRPr="009A74C5">
              <w:t>Нежилое помещение, кадастровый номер 86:20:0000043:310, назначение: нежилое помещение, общая площадь 17,5 кв.м., адрес (местонахождение) объекта: Ханты-Мансийский автономный округ - Югра, г.Нефтеюганск, ул.Нефтяников, дом 10/3, гараж 35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8" w:rsidRDefault="00C05008" w:rsidP="00C05008">
            <w:pPr>
              <w:spacing w:line="254" w:lineRule="auto"/>
              <w:ind w:firstLine="5"/>
              <w:jc w:val="both"/>
            </w:pPr>
            <w:r w:rsidRPr="00D90298">
              <w:t xml:space="preserve">Отчёт </w:t>
            </w:r>
            <w:r>
              <w:t>об</w:t>
            </w:r>
            <w:r w:rsidRPr="00D90298">
              <w:t xml:space="preserve"> </w:t>
            </w:r>
            <w:r>
              <w:t>определении</w:t>
            </w:r>
            <w:r w:rsidRPr="00D90298">
              <w:t xml:space="preserve"> рыночной стоимости </w:t>
            </w:r>
            <w:r>
              <w:t xml:space="preserve">объекта недвижимости </w:t>
            </w:r>
            <w:r w:rsidRPr="00D90298">
              <w:t>№ </w:t>
            </w:r>
            <w:r>
              <w:t xml:space="preserve">27/20 </w:t>
            </w:r>
            <w:r w:rsidRPr="00D90298">
              <w:t xml:space="preserve"> от </w:t>
            </w:r>
            <w:r>
              <w:t>26</w:t>
            </w:r>
            <w:r w:rsidRPr="00D90298">
              <w:t>.0</w:t>
            </w:r>
            <w:r>
              <w:t xml:space="preserve">2.2020 АО «Реформа». </w:t>
            </w:r>
            <w:r w:rsidRPr="00D90298">
              <w:t xml:space="preserve"> </w:t>
            </w:r>
          </w:p>
          <w:p w:rsidR="00EE0B52" w:rsidRPr="00D90298" w:rsidRDefault="00C05008" w:rsidP="00C05008">
            <w:pPr>
              <w:spacing w:line="254" w:lineRule="auto"/>
              <w:ind w:firstLine="5"/>
              <w:jc w:val="both"/>
            </w:pPr>
            <w:r w:rsidRPr="00D90298">
              <w:t>Рыночная стоимость объект</w:t>
            </w:r>
            <w:r>
              <w:t>ов составляет 68 000 руб. 00 копеек в том числе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Нефтеюганского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1F6E34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Нефтеюганский район от </w:t>
            </w:r>
            <w:r w:rsidR="001F6E34">
              <w:t>14</w:t>
            </w:r>
            <w:r w:rsidRPr="00F36F4B">
              <w:t>.</w:t>
            </w:r>
            <w:r w:rsidR="00C05008">
              <w:t>0</w:t>
            </w:r>
            <w:r w:rsidR="001F6E34">
              <w:t>7</w:t>
            </w:r>
            <w:r w:rsidRPr="00F36F4B">
              <w:t>.20</w:t>
            </w:r>
            <w:r w:rsidR="00C05008">
              <w:t>20</w:t>
            </w:r>
            <w:r w:rsidRPr="00F36F4B">
              <w:t xml:space="preserve"> года  № </w:t>
            </w:r>
            <w:r w:rsidR="00255598">
              <w:t>2</w:t>
            </w:r>
            <w:r w:rsidR="001F6E34">
              <w:t>8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C05008" w:rsidP="00855264">
            <w:pPr>
              <w:tabs>
                <w:tab w:val="left" w:pos="142"/>
                <w:tab w:val="left" w:pos="540"/>
              </w:tabs>
            </w:pPr>
            <w:r>
              <w:t>6</w:t>
            </w:r>
            <w:r w:rsidR="009C6351">
              <w:t>8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C05008" w:rsidP="000F402B">
            <w:pPr>
              <w:tabs>
                <w:tab w:val="left" w:pos="142"/>
                <w:tab w:val="left" w:pos="540"/>
              </w:tabs>
            </w:pPr>
            <w:r>
              <w:t>3 400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C05008" w:rsidP="006E5B0E">
            <w:pPr>
              <w:tabs>
                <w:tab w:val="left" w:pos="142"/>
                <w:tab w:val="left" w:pos="540"/>
              </w:tabs>
            </w:pPr>
            <w:r>
              <w:t>13 600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</w:t>
            </w:r>
            <w:r w:rsidRPr="00CB02E5">
              <w:lastRenderedPageBreak/>
              <w:t xml:space="preserve">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</w:t>
            </w:r>
            <w:r w:rsidRPr="00E82427">
              <w:lastRenderedPageBreak/>
              <w:t xml:space="preserve">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www.</w:t>
            </w:r>
            <w:r>
              <w:rPr>
                <w:rFonts w:eastAsia="Calibri"/>
                <w:lang w:val="en-US" w:eastAsia="en-US"/>
              </w:rPr>
              <w:t>admoil</w:t>
            </w:r>
            <w:r w:rsidRPr="00571970">
              <w:rPr>
                <w:rFonts w:eastAsia="Calibri"/>
                <w:lang w:eastAsia="en-US"/>
              </w:rPr>
              <w:t>.ru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www.</w:t>
            </w:r>
            <w:r w:rsidR="00EF639A">
              <w:rPr>
                <w:rFonts w:eastAsia="Calibri"/>
                <w:lang w:val="en-US" w:eastAsia="en-US"/>
              </w:rPr>
              <w:t>admoil</w:t>
            </w:r>
            <w:r w:rsidR="00EF639A" w:rsidRPr="00571970">
              <w:rPr>
                <w:rFonts w:eastAsia="Calibri"/>
                <w:lang w:eastAsia="en-US"/>
              </w:rPr>
              <w:t>.ru</w:t>
            </w:r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 xml:space="preserve">, а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lastRenderedPageBreak/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</w:t>
            </w:r>
            <w:r w:rsidRPr="000F6729">
              <w:lastRenderedPageBreak/>
              <w:t xml:space="preserve">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б) не поступило ни одного предложения о начальной цене имущества, то аукцион с помощью программно-аппаратных средств </w:t>
            </w:r>
            <w:r w:rsidRPr="00950033">
              <w:lastRenderedPageBreak/>
      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признании аукциона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 xml:space="preserve">вне электронной площадки, по месту нахождения Организатора продажи муниципального имущества (Ханты-Мансийский автономный округ-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</w:t>
            </w:r>
            <w:r>
              <w:lastRenderedPageBreak/>
              <w:t xml:space="preserve">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>№ 40101810565770510001 в РКЦ Ханты-Мансийск г.Ханты-Мансийск,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Нефтеюганского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-расчетный счет №40101810565770510001 в РКЦ Ханты-Мансийск г.Ханты-Мансийск,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г.Ханты-Мансийск,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>Оплата НДС в налоговый орган производится Департаментом имущественных отношений Нефтеюганского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r w:rsidRPr="00A46729">
                <w:rPr>
                  <w:rStyle w:val="a3"/>
                  <w:lang w:val="en-US"/>
                </w:rPr>
                <w:t>admoil</w:t>
              </w:r>
              <w:r w:rsidRPr="00A46729">
                <w:rPr>
                  <w:rStyle w:val="a3"/>
                </w:rPr>
                <w:t>.</w:t>
              </w:r>
              <w:r w:rsidRPr="00A46729">
                <w:rPr>
                  <w:rStyle w:val="a3"/>
                  <w:lang w:val="en-US"/>
                </w:rPr>
                <w:t>ru</w:t>
              </w:r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объявленных в течение года, </w:t>
            </w:r>
            <w:r>
              <w:lastRenderedPageBreak/>
              <w:t>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9C6351" w:rsidP="00255598">
            <w:pPr>
              <w:tabs>
                <w:tab w:val="left" w:pos="142"/>
              </w:tabs>
              <w:ind w:right="118"/>
            </w:pPr>
            <w:r>
              <w:lastRenderedPageBreak/>
              <w:t xml:space="preserve">Торги назначенные на </w:t>
            </w:r>
            <w:r w:rsidR="00255598">
              <w:t>25</w:t>
            </w:r>
            <w:r>
              <w:t>.0</w:t>
            </w:r>
            <w:r w:rsidR="00255598">
              <w:t>5</w:t>
            </w:r>
            <w:r>
              <w:t>.20</w:t>
            </w:r>
            <w:r w:rsidR="00255598">
              <w:t>20</w:t>
            </w:r>
            <w:r w:rsidR="001F6E34">
              <w:t>, 14.07.2020</w:t>
            </w:r>
            <w:bookmarkStart w:id="0" w:name="_GoBack"/>
            <w:bookmarkEnd w:id="0"/>
            <w:r w:rsidR="00CA515B">
              <w:t xml:space="preserve"> </w:t>
            </w:r>
            <w:r w:rsidR="00F05BD6">
              <w:t xml:space="preserve">признаны несостоявшимися в связи с отсутствием заявок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юрид.лиц)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Заявка принята ДИО Нефтеюганского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г.Нефтеюганск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Нефтеюганский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с даты заключения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9.1.Договор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от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г.Нефтеюганск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1F6E34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598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676B9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016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527F-C1E2-47F9-9A9F-31E06326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5858</Words>
  <Characters>33395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39175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3</cp:revision>
  <cp:lastPrinted>2020-03-16T11:24:00Z</cp:lastPrinted>
  <dcterms:created xsi:type="dcterms:W3CDTF">2020-07-14T11:56:00Z</dcterms:created>
  <dcterms:modified xsi:type="dcterms:W3CDTF">2020-07-14T11:58:00Z</dcterms:modified>
</cp:coreProperties>
</file>