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89" w:rsidRDefault="009F0889" w:rsidP="009F088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«Департамент имущественных отношений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сообщает, что аукцион по продаже муниципального имущества муниципального образования </w:t>
      </w:r>
      <w:proofErr w:type="spellStart"/>
      <w:r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 xml:space="preserve"> район: «Нежилое помещение», кадастровый номер 23:25:0101044:215, назначение: нежилое помещение, площадь 382,9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 адрес: Российская Федерация, Краснодарский край, </w:t>
      </w:r>
      <w:proofErr w:type="spellStart"/>
      <w:r>
        <w:rPr>
          <w:sz w:val="26"/>
          <w:szCs w:val="26"/>
        </w:rPr>
        <w:t>Приморско-Ахтарский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риморско-Ахтарск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ул.Юности</w:t>
      </w:r>
      <w:proofErr w:type="spellEnd"/>
      <w:r>
        <w:rPr>
          <w:sz w:val="26"/>
          <w:szCs w:val="26"/>
        </w:rPr>
        <w:t>, д.19, назначенный на 21 сентября 2018 года признан несостоявшимся, ввиду отсутствия заявок на участие в аукционе».</w:t>
      </w:r>
    </w:p>
    <w:p w:rsidR="00C606B5" w:rsidRPr="009F0889" w:rsidRDefault="00C606B5" w:rsidP="009F0889">
      <w:bookmarkStart w:id="0" w:name="_GoBack"/>
      <w:bookmarkEnd w:id="0"/>
    </w:p>
    <w:sectPr w:rsidR="00C606B5" w:rsidRPr="009F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6"/>
    <w:rsid w:val="00474246"/>
    <w:rsid w:val="008A695D"/>
    <w:rsid w:val="009F0889"/>
    <w:rsid w:val="00C4455F"/>
    <w:rsid w:val="00C606B5"/>
    <w:rsid w:val="00F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Хорошева Анастасия Сергеевна</dc:creator>
  <cp:keywords/>
  <dc:description/>
  <cp:lastModifiedBy>Хорошева Анастасия Сергеевна</cp:lastModifiedBy>
  <cp:revision>7</cp:revision>
  <cp:lastPrinted>2018-09-20T05:56:00Z</cp:lastPrinted>
  <dcterms:created xsi:type="dcterms:W3CDTF">2018-09-20T05:43:00Z</dcterms:created>
  <dcterms:modified xsi:type="dcterms:W3CDTF">2018-09-21T05:26:00Z</dcterms:modified>
</cp:coreProperties>
</file>