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13" w:rsidRPr="008E4E36" w:rsidRDefault="002A1B13" w:rsidP="002A1B1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4E36">
        <w:rPr>
          <w:rFonts w:ascii="Times New Roman" w:hAnsi="Times New Roman"/>
          <w:b/>
          <w:color w:val="000000" w:themeColor="text1"/>
          <w:sz w:val="28"/>
          <w:szCs w:val="28"/>
        </w:rPr>
        <w:t>Порядок обжалования заявителем действий (бездействия) и решений, принятых (осуществляемых) должностным ли</w:t>
      </w:r>
      <w:r w:rsidR="006D3198" w:rsidRPr="008E4E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цом отдела </w:t>
      </w:r>
      <w:r w:rsidR="000022C5" w:rsidRPr="008E4E36">
        <w:rPr>
          <w:rFonts w:ascii="Times New Roman" w:hAnsi="Times New Roman"/>
          <w:b/>
          <w:color w:val="000000" w:themeColor="text1"/>
          <w:sz w:val="28"/>
          <w:szCs w:val="28"/>
        </w:rPr>
        <w:t>социально-трудовых отношений</w:t>
      </w:r>
      <w:r w:rsidRPr="008E4E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при предоставлении государственной услуги по проведению уведомительной регистрации коллективных договоров и территориальных соглашений </w:t>
      </w:r>
      <w:r w:rsidRPr="008E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 Нефтеюганск</w:t>
      </w:r>
      <w:r w:rsidR="000022C5" w:rsidRPr="008E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район</w:t>
      </w:r>
    </w:p>
    <w:p w:rsidR="00B65EB1" w:rsidRDefault="00B65EB1" w:rsidP="002A1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может обратиться с жалобой, в том числе в следующих случаях: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 регистрации запроса заявителя о предоставлении государственной услуги;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 предоставления государственной услуги;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государственной услуги;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государственной услуги у заявителя;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Югры;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Югры;</w:t>
      </w:r>
    </w:p>
    <w:p w:rsidR="00B65EB1" w:rsidRPr="00B65EB1" w:rsidRDefault="00D8477C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исправлении допущенных опечаток и ошибок в выданных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государственной услуги документах либо нарушение установленного срока таких исправлений.</w:t>
      </w:r>
    </w:p>
    <w:p w:rsidR="00B65EB1" w:rsidRPr="00B65EB1" w:rsidRDefault="00D8477C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39D">
        <w:rPr>
          <w:rFonts w:ascii="Times New Roman" w:eastAsia="Times New Roman" w:hAnsi="Times New Roman" w:cs="Times New Roman"/>
          <w:sz w:val="28"/>
          <w:szCs w:val="28"/>
          <w:lang w:eastAsia="ru-RU"/>
        </w:rPr>
        <w:t>. Жалоба подается руководителю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E13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письменной или электронной форме.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а также может быть принята при личном приеме заявителя.</w:t>
      </w:r>
    </w:p>
    <w:p w:rsidR="00B65EB1" w:rsidRPr="00B65EB1" w:rsidRDefault="00D8477C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обжалования решения руководителя органа местного самоуправления жалоба подается главе муниципального образования.</w:t>
      </w:r>
    </w:p>
    <w:p w:rsidR="00B65EB1" w:rsidRPr="00B65EB1" w:rsidRDefault="00D8477C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его руководителем или уполномоченным этим руководителем лицом (для юридических лиц);</w:t>
      </w:r>
    </w:p>
    <w:p w:rsidR="00B65EB1" w:rsidRPr="00B65EB1" w:rsidRDefault="00B65EB1" w:rsidP="00B65E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5EB1" w:rsidRPr="00B65EB1" w:rsidRDefault="009F49CE" w:rsidP="00B65E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Прием жалоб в письменной форме осуществляется в месте предоставления государственной услуги (в месте, где заявитель (представитель заявителя) подавал запрос на пол</w:t>
      </w:r>
      <w:r w:rsidR="008E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государственной услуги, 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месте, где заявителем (представителем заявителя) получен результат указанной государственной услуги.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Время приема жалоб указано в приложении 9 Административному регламенту.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электронной форме жалоба подается заявителем (представителем заявителя) посредством официального сайта органа местного самоуправления.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подаче жалобы в электронной форме документы, указанные в пункте 75 Административного регламента, могут быть представлены в форме электронных документов, подписанных простой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5EB1" w:rsidRPr="00B65EB1" w:rsidRDefault="00B65EB1" w:rsidP="00B65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через МФЦ, последний обеспечивает ее передачу в органы местного самоуправления в порядке и сроки, которые установлены соглашением о взаимодействии между МФЦ и органом местного самоуправления, но не позднее следующего рабочего дня со дня поступления жалобы.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государственной услуги </w:t>
      </w:r>
      <w:proofErr w:type="gramStart"/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 органом</w:t>
      </w:r>
      <w:proofErr w:type="gramEnd"/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самоуправления.</w:t>
      </w:r>
    </w:p>
    <w:p w:rsidR="00B65EB1" w:rsidRPr="00B65EB1" w:rsidRDefault="009F49CE" w:rsidP="00B65E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если рассмотрение поданной заявителем жалобы не входит в компетенцию </w:t>
      </w:r>
      <w:proofErr w:type="gramStart"/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местного</w:t>
      </w:r>
      <w:proofErr w:type="gramEnd"/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B65EB1" w:rsidRPr="00B65EB1" w:rsidRDefault="00B65EB1" w:rsidP="00B65E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 исчисляется со дня регистрации жалобы в органе, уполномоченном на ее рассмотрение.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Основанием для начала процедуры досудебного обжалования является поступление жалобы в орган местного самоуправления.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(представитель заявителя) государственной услуги в жалобе в обязательном порядке указывает: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должностных лиц, предоставляющих государственную услугу, либо муниципального служащего, решения и действия (бездействие) которых обжалуются;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должностных лиц, предоставляющих государственную услугу либо муниципального служащего;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должностных лиц, предоставляющих государственную услугу, либо муниципального служащего. Зая</w:t>
      </w:r>
      <w:r w:rsidR="008E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вителем могут быть представлены 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наличии), подтверждающие доводы заявителя, либо их копии.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Жалоба, поступившая в орган местного самоуправления, подлежит регистрации не позднее следующего рабочего дня со дня ее поступления.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Жалоба, поступившая в орган местного самоуправления, подлежит рассмотрению должностным лицом органа местного самоуправления, наделенным полномочиями по рассмотрению жалоб, в течение 15 рабочих дней со дня ее регистрации, а в случае обжалования отказа органа местного самоуправления, должностного лица органа местного самоуправления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 местного самоуправления оставляет жалобу без ответа в следующих случаях: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 органа местного самоуправления, а также членов его семьи;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(последнее – при наличии) и (или) почтовый адрес заявителя.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 результатам рассмотрения жалобы в соответствии с частью 7 статьи 11.2 Федерального закона от 27 июля 2010 года № 210-ФЗ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организации предоставления государственных и муниципальных услуг» орган местного самоуправления принимает решение о ее удовлетворении либо об отказе в ее удовлетворении в форме своего акта.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</w:t>
      </w:r>
      <w:r w:rsidR="008E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удовлетворении жалобы орган 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5 рабочих дней со дня принятия решения, если иное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установлено законодательством Российской Федерации.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ответе по результатам рассмотрения жалобы указываются: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рассмотревшего жалобу, должность, фамилия, имя, отчество (последнее – при наличии)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должностного лица, принявшего решение по жалобе;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номер, дата, место принятия решения, включая сведения о должностном лице, муниципальным служащем, решение или действие (бездействие) которого обжалуется;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B65EB1" w:rsidRPr="00B65EB1" w:rsidRDefault="009F49CE" w:rsidP="00B65EB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="00B65EB1" w:rsidRPr="00B65E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proofErr w:type="gramStart"/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местного</w:t>
      </w:r>
      <w:proofErr w:type="gramEnd"/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самоуправления.</w:t>
      </w:r>
    </w:p>
    <w:p w:rsidR="00B65EB1" w:rsidRPr="00B65EB1" w:rsidRDefault="009F49CE" w:rsidP="00B65EB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имеет право на получение информации и документов, необходимых для обоснования и рассмотрения жалобы.</w:t>
      </w:r>
    </w:p>
    <w:p w:rsidR="00B65EB1" w:rsidRPr="00B65EB1" w:rsidRDefault="009F49CE" w:rsidP="00B65EB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B65EB1" w:rsidRPr="00B65E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B65EB1" w:rsidRPr="00B65E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отказывает в удовлетворении жалобы в следующих случаях: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5EB1" w:rsidRPr="00B65EB1" w:rsidRDefault="00B65EB1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Не позднее дня, следующего за днем принятия решения, указанного в пункте 87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65EB1" w:rsidRPr="00B65EB1" w:rsidRDefault="009F49CE" w:rsidP="00B6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имеет право на обжалование решения по жалобе в судебном порядке.</w:t>
      </w:r>
    </w:p>
    <w:p w:rsidR="00A2104B" w:rsidRDefault="009F49CE" w:rsidP="009F49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65EB1" w:rsidRPr="00B65EB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 местного самоуправления обеспечивает информирование о порядке подачи и рассмотрения жалобы посредством телефонной связи, размещения информации на стендах в местах предоставления государственной услуги, на официальном сайте органа местного самоуправления, в федеральной государственной информационной системе «Единый портал государственных и муниципальных услуг (функций)» либо на Портале государственных и муниципальных услуг (функций) Ханты-Мансийского автономного округа – Югры, а также при личном обращении заявителя.</w:t>
      </w:r>
    </w:p>
    <w:sectPr w:rsidR="00A2104B" w:rsidSect="00BD5DA6">
      <w:pgSz w:w="11906" w:h="16838"/>
      <w:pgMar w:top="79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F7A"/>
    <w:multiLevelType w:val="multilevel"/>
    <w:tmpl w:val="EE9C6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C5E"/>
    <w:multiLevelType w:val="multilevel"/>
    <w:tmpl w:val="8CAE79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3E09"/>
    <w:multiLevelType w:val="multilevel"/>
    <w:tmpl w:val="3F888EBA"/>
    <w:lvl w:ilvl="0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3424C"/>
    <w:multiLevelType w:val="multilevel"/>
    <w:tmpl w:val="5B8223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13C68"/>
    <w:multiLevelType w:val="multilevel"/>
    <w:tmpl w:val="2B06E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E2C53"/>
    <w:multiLevelType w:val="multilevel"/>
    <w:tmpl w:val="5072AF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27485"/>
    <w:multiLevelType w:val="hybridMultilevel"/>
    <w:tmpl w:val="9E1A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42832"/>
    <w:multiLevelType w:val="multilevel"/>
    <w:tmpl w:val="990E42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6C5983"/>
    <w:multiLevelType w:val="multilevel"/>
    <w:tmpl w:val="A268E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9472F1"/>
    <w:multiLevelType w:val="multilevel"/>
    <w:tmpl w:val="98C6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13"/>
    <w:rsid w:val="000022C5"/>
    <w:rsid w:val="00197FC9"/>
    <w:rsid w:val="001E4FA9"/>
    <w:rsid w:val="002A1B13"/>
    <w:rsid w:val="00663E97"/>
    <w:rsid w:val="006D3198"/>
    <w:rsid w:val="008E4E36"/>
    <w:rsid w:val="009F49CE"/>
    <w:rsid w:val="00A2104B"/>
    <w:rsid w:val="00B65EB1"/>
    <w:rsid w:val="00BD5DA6"/>
    <w:rsid w:val="00CC01FC"/>
    <w:rsid w:val="00CE139D"/>
    <w:rsid w:val="00D8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0DB4"/>
  <w15:docId w15:val="{82304791-92AC-49E0-9059-EE1D79E7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13"/>
  </w:style>
  <w:style w:type="paragraph" w:styleId="1">
    <w:name w:val="heading 1"/>
    <w:basedOn w:val="a"/>
    <w:next w:val="a"/>
    <w:link w:val="10"/>
    <w:uiPriority w:val="9"/>
    <w:qFormat/>
    <w:rsid w:val="002A1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A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Докукина Изида Фаритовна</cp:lastModifiedBy>
  <cp:revision>3</cp:revision>
  <cp:lastPrinted>2017-09-14T09:46:00Z</cp:lastPrinted>
  <dcterms:created xsi:type="dcterms:W3CDTF">2023-03-30T04:26:00Z</dcterms:created>
  <dcterms:modified xsi:type="dcterms:W3CDTF">2023-03-30T04:41:00Z</dcterms:modified>
</cp:coreProperties>
</file>