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5983" w:tblpY="-192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32158" w:rsidRPr="004A14D7" w:rsidTr="004A14D7">
        <w:trPr>
          <w:trHeight w:val="2258"/>
        </w:trPr>
        <w:tc>
          <w:tcPr>
            <w:tcW w:w="5261" w:type="dxa"/>
          </w:tcPr>
          <w:p w:rsidR="003C62FC" w:rsidRDefault="004A14D7" w:rsidP="00594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решением Нефтеюганской муниципальной трехсторонней комиссии по регулированию социально-трудовых отношений</w:t>
            </w:r>
            <w:r w:rsidR="003C62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432158" w:rsidRPr="004A14D7" w:rsidRDefault="004A14D7" w:rsidP="00350F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комиссии </w:t>
            </w:r>
            <w:r w:rsidR="00594C65" w:rsidRPr="00594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35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24.12.2021</w:t>
            </w:r>
            <w:bookmarkStart w:id="0" w:name="_GoBack"/>
            <w:bookmarkEnd w:id="0"/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A14D7" w:rsidRDefault="004A14D7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477F50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4C5FE2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Проект 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работы </w:t>
      </w:r>
    </w:p>
    <w:p w:rsid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0709CE" w:rsidRP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 w:rsidR="000709CE" w:rsidRPr="00570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C2028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</w:t>
      </w:r>
      <w:r w:rsidR="00594C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22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3938"/>
        <w:gridCol w:w="2341"/>
        <w:gridCol w:w="2659"/>
      </w:tblGrid>
      <w:tr w:rsidR="00BD46A8" w:rsidRPr="006174C7" w:rsidTr="007E57B2">
        <w:tc>
          <w:tcPr>
            <w:tcW w:w="690" w:type="dxa"/>
            <w:shd w:val="clear" w:color="auto" w:fill="FFFFFF"/>
          </w:tcPr>
          <w:p w:rsidR="00BD46A8" w:rsidRPr="006174C7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38" w:type="dxa"/>
            <w:shd w:val="clear" w:color="auto" w:fill="FFFFFF"/>
          </w:tcPr>
          <w:p w:rsidR="00BD46A8" w:rsidRPr="006174C7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2341" w:type="dxa"/>
            <w:shd w:val="clear" w:color="auto" w:fill="FFFFFF"/>
          </w:tcPr>
          <w:p w:rsidR="00BD46A8" w:rsidRPr="006174C7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2659" w:type="dxa"/>
            <w:shd w:val="clear" w:color="auto" w:fill="FFFFFF"/>
          </w:tcPr>
          <w:p w:rsidR="00BD46A8" w:rsidRPr="006174C7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  <w:r w:rsidRPr="006174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 подготовку вопроса</w:t>
            </w:r>
          </w:p>
        </w:tc>
      </w:tr>
      <w:tr w:rsidR="00BD46A8" w:rsidRPr="006174C7" w:rsidTr="007E57B2">
        <w:tc>
          <w:tcPr>
            <w:tcW w:w="690" w:type="dxa"/>
            <w:shd w:val="clear" w:color="auto" w:fill="FFFFFF"/>
          </w:tcPr>
          <w:p w:rsidR="00BD46A8" w:rsidRPr="006174C7" w:rsidRDefault="000C7BD1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BD46A8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8" w:type="dxa"/>
            <w:shd w:val="clear" w:color="auto" w:fill="FFFFFF"/>
          </w:tcPr>
          <w:p w:rsidR="00BD46A8" w:rsidRPr="006174C7" w:rsidRDefault="00786BBD" w:rsidP="0076500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86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предупреждении и выявлении фактов незаконной предпринимательской деятельности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Нефтеюганского муниципального района </w:t>
            </w:r>
            <w:r w:rsidRPr="00786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2021 год и о приняты</w:t>
            </w:r>
            <w:r w:rsidR="007650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мерах по устранению нарушений</w:t>
            </w:r>
          </w:p>
        </w:tc>
        <w:tc>
          <w:tcPr>
            <w:tcW w:w="2341" w:type="dxa"/>
            <w:shd w:val="clear" w:color="auto" w:fill="FFFFFF"/>
          </w:tcPr>
          <w:p w:rsidR="00BD46A8" w:rsidRPr="006174C7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 полугодие </w:t>
            </w:r>
          </w:p>
        </w:tc>
        <w:tc>
          <w:tcPr>
            <w:tcW w:w="2659" w:type="dxa"/>
            <w:shd w:val="clear" w:color="auto" w:fill="FFFFFF"/>
          </w:tcPr>
          <w:p w:rsidR="003079A4" w:rsidRPr="006174C7" w:rsidRDefault="00786BBD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Нефтеюганскому району </w:t>
            </w:r>
          </w:p>
        </w:tc>
      </w:tr>
      <w:tr w:rsidR="000C7BD1" w:rsidRPr="006174C7" w:rsidTr="007E57B2">
        <w:tc>
          <w:tcPr>
            <w:tcW w:w="690" w:type="dxa"/>
            <w:shd w:val="clear" w:color="auto" w:fill="FFFFFF"/>
          </w:tcPr>
          <w:p w:rsidR="000C7BD1" w:rsidRPr="006174C7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38" w:type="dxa"/>
            <w:shd w:val="clear" w:color="auto" w:fill="FFFFFF"/>
          </w:tcPr>
          <w:p w:rsidR="000C7BD1" w:rsidRPr="006174C7" w:rsidRDefault="004F3113" w:rsidP="004F31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>О работе по развитию спорта в Нефтею</w:t>
            </w:r>
            <w:r w:rsidR="006D4DF4">
              <w:rPr>
                <w:rFonts w:ascii="Times New Roman" w:hAnsi="Times New Roman" w:cs="Times New Roman"/>
                <w:sz w:val="26"/>
                <w:szCs w:val="26"/>
              </w:rPr>
              <w:t xml:space="preserve">ганском районе и популяризации </w:t>
            </w: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 xml:space="preserve">здорового образа жизни </w:t>
            </w:r>
            <w:r w:rsidR="006D4DF4">
              <w:rPr>
                <w:rFonts w:ascii="Times New Roman" w:hAnsi="Times New Roman" w:cs="Times New Roman"/>
                <w:sz w:val="26"/>
                <w:szCs w:val="26"/>
              </w:rPr>
              <w:t xml:space="preserve">среди населения Нефтеюганского </w:t>
            </w: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>района, итоги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 xml:space="preserve"> годы, план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D224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1" w:type="dxa"/>
            <w:shd w:val="clear" w:color="auto" w:fill="FFFFFF"/>
          </w:tcPr>
          <w:p w:rsidR="000C7BD1" w:rsidRPr="006174C7" w:rsidRDefault="000C7BD1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659" w:type="dxa"/>
            <w:shd w:val="clear" w:color="auto" w:fill="FFFFFF"/>
          </w:tcPr>
          <w:p w:rsidR="000C7BD1" w:rsidRPr="006174C7" w:rsidRDefault="006D4DF4" w:rsidP="00BD46A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D4D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</w:tr>
      <w:tr w:rsidR="00BD46A8" w:rsidRPr="006174C7" w:rsidTr="007E57B2">
        <w:tc>
          <w:tcPr>
            <w:tcW w:w="690" w:type="dxa"/>
          </w:tcPr>
          <w:p w:rsidR="00BD46A8" w:rsidRPr="006174C7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  <w:r w:rsidR="00BD46A8"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8" w:type="dxa"/>
            <w:shd w:val="clear" w:color="auto" w:fill="FFFFFF"/>
          </w:tcPr>
          <w:p w:rsidR="00594C65" w:rsidRPr="006174C7" w:rsidRDefault="00594C65" w:rsidP="00594C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уточнении состава </w:t>
            </w:r>
            <w:r w:rsidRPr="006174C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Нефтеюганской муниципальной трехсторонней комиссии </w:t>
            </w:r>
          </w:p>
          <w:p w:rsidR="00BD46A8" w:rsidRPr="006174C7" w:rsidRDefault="00594C65" w:rsidP="00594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4C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по регулированию социально-трудовых отношений</w:t>
            </w:r>
          </w:p>
        </w:tc>
        <w:tc>
          <w:tcPr>
            <w:tcW w:w="2341" w:type="dxa"/>
            <w:shd w:val="clear" w:color="auto" w:fill="FFFFFF"/>
          </w:tcPr>
          <w:p w:rsidR="00BD46A8" w:rsidRPr="006174C7" w:rsidRDefault="006C3B73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659" w:type="dxa"/>
            <w:shd w:val="clear" w:color="auto" w:fill="FFFFFF"/>
          </w:tcPr>
          <w:p w:rsidR="00594C65" w:rsidRPr="006174C7" w:rsidRDefault="00594C65" w:rsidP="00594C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Pr="006174C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Нефтеюганской муниципальной трехсторонней комиссии </w:t>
            </w:r>
          </w:p>
          <w:p w:rsidR="003079A4" w:rsidRPr="006174C7" w:rsidRDefault="00594C65" w:rsidP="00594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4C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по регулированию социально-трудовых отношений</w:t>
            </w:r>
          </w:p>
        </w:tc>
      </w:tr>
      <w:tr w:rsidR="003079A4" w:rsidRPr="006174C7" w:rsidTr="007E57B2">
        <w:tc>
          <w:tcPr>
            <w:tcW w:w="690" w:type="dxa"/>
          </w:tcPr>
          <w:p w:rsidR="003079A4" w:rsidRPr="006174C7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38" w:type="dxa"/>
            <w:shd w:val="clear" w:color="auto" w:fill="FFFFFF"/>
          </w:tcPr>
          <w:p w:rsidR="003079A4" w:rsidRPr="006174C7" w:rsidRDefault="00CB26AC" w:rsidP="00CB26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4C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Обеспечение трудовой занятости инвалидов трудоспособного возраста, проживающих на территории Нефтеюганского </w:t>
            </w:r>
            <w:r w:rsidR="00FB300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муниципального района</w:t>
            </w:r>
          </w:p>
        </w:tc>
        <w:tc>
          <w:tcPr>
            <w:tcW w:w="2341" w:type="dxa"/>
            <w:shd w:val="clear" w:color="auto" w:fill="FFFFFF"/>
          </w:tcPr>
          <w:p w:rsidR="003079A4" w:rsidRPr="006174C7" w:rsidRDefault="003079A4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659" w:type="dxa"/>
            <w:shd w:val="clear" w:color="auto" w:fill="FFFFFF"/>
          </w:tcPr>
          <w:p w:rsidR="003079A4" w:rsidRPr="006174C7" w:rsidRDefault="00CB26AC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Казенное учреждение ХМАО – Югры «Нефтеюганский центр занятости населения»</w:t>
            </w:r>
          </w:p>
        </w:tc>
      </w:tr>
      <w:tr w:rsidR="00DB0B82" w:rsidRPr="006174C7" w:rsidTr="007E57B2">
        <w:tc>
          <w:tcPr>
            <w:tcW w:w="690" w:type="dxa"/>
          </w:tcPr>
          <w:p w:rsidR="00DB0B82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38" w:type="dxa"/>
            <w:shd w:val="clear" w:color="auto" w:fill="FFFFFF"/>
          </w:tcPr>
          <w:p w:rsidR="00DB0B82" w:rsidRPr="006174C7" w:rsidRDefault="005B12D5" w:rsidP="00CB26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 результатах проведения специальной оценки условий труда в организация</w:t>
            </w:r>
            <w:r w:rsidR="004C5FE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Нефтеюганского района </w:t>
            </w:r>
          </w:p>
        </w:tc>
        <w:tc>
          <w:tcPr>
            <w:tcW w:w="2341" w:type="dxa"/>
            <w:shd w:val="clear" w:color="auto" w:fill="FFFFFF"/>
          </w:tcPr>
          <w:p w:rsidR="00DB0B82" w:rsidRPr="006174C7" w:rsidRDefault="005B12D5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659" w:type="dxa"/>
            <w:shd w:val="clear" w:color="auto" w:fill="FFFFFF"/>
          </w:tcPr>
          <w:p w:rsidR="00DB0B82" w:rsidRPr="006174C7" w:rsidRDefault="005B12D5" w:rsidP="003079A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тдел социально-трудовых отношений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администрации Нефтеюганского района 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D46A8" w:rsidRPr="006174C7" w:rsidTr="007E57B2">
        <w:tc>
          <w:tcPr>
            <w:tcW w:w="690" w:type="dxa"/>
          </w:tcPr>
          <w:p w:rsidR="00BD46A8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  <w:r w:rsidR="00951F1C"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8" w:type="dxa"/>
            <w:shd w:val="clear" w:color="auto" w:fill="FFFFFF"/>
          </w:tcPr>
          <w:p w:rsidR="00BD46A8" w:rsidRPr="00C61830" w:rsidRDefault="00C61830" w:rsidP="00C6183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61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реализации молодежной политики на территории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Нефтеюганского района</w:t>
            </w:r>
            <w:r w:rsidRPr="00C61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текущий период 2022 года</w:t>
            </w:r>
          </w:p>
        </w:tc>
        <w:tc>
          <w:tcPr>
            <w:tcW w:w="2341" w:type="dxa"/>
            <w:shd w:val="clear" w:color="auto" w:fill="FFFFFF"/>
          </w:tcPr>
          <w:p w:rsidR="00BD46A8" w:rsidRPr="00C61830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618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2 полугодие </w:t>
            </w:r>
          </w:p>
        </w:tc>
        <w:tc>
          <w:tcPr>
            <w:tcW w:w="2659" w:type="dxa"/>
            <w:shd w:val="clear" w:color="auto" w:fill="FFFFFF"/>
          </w:tcPr>
          <w:p w:rsidR="00BD46A8" w:rsidRPr="00C61830" w:rsidRDefault="007E57B2" w:rsidP="00BD46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618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Департамент образования и </w:t>
            </w:r>
            <w:r w:rsidRPr="00C618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молодежной политики Нефтеюганского района </w:t>
            </w:r>
          </w:p>
        </w:tc>
      </w:tr>
      <w:tr w:rsidR="007E57B2" w:rsidRPr="006174C7" w:rsidTr="007E57B2">
        <w:tc>
          <w:tcPr>
            <w:tcW w:w="690" w:type="dxa"/>
          </w:tcPr>
          <w:p w:rsidR="007E57B2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938" w:type="dxa"/>
            <w:shd w:val="clear" w:color="auto" w:fill="FFFFFF"/>
          </w:tcPr>
          <w:p w:rsidR="007E57B2" w:rsidRPr="0076500E" w:rsidRDefault="0076500E" w:rsidP="0076500E">
            <w:pP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650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9F9"/>
              </w:rPr>
              <w:t>О профилактике ВИЧ/СПИД на рабочих местах и недопущении дискриминации и стигматизации в трудовых коллективах лиц, живущих с ВИЧ-инфекцией</w:t>
            </w:r>
          </w:p>
        </w:tc>
        <w:tc>
          <w:tcPr>
            <w:tcW w:w="2341" w:type="dxa"/>
            <w:shd w:val="clear" w:color="auto" w:fill="FFFFFF"/>
          </w:tcPr>
          <w:p w:rsidR="007E57B2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618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659" w:type="dxa"/>
            <w:shd w:val="clear" w:color="auto" w:fill="FFFFFF"/>
          </w:tcPr>
          <w:p w:rsidR="007E57B2" w:rsidRPr="006174C7" w:rsidRDefault="0076500E" w:rsidP="00BD46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БУ 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ХМАО – Югры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«Нефтеюганская районная больница», о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тдел социально-трудовых отношений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администрации Нефтеюганского района 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D46A8" w:rsidRPr="006174C7" w:rsidTr="007E57B2">
        <w:tc>
          <w:tcPr>
            <w:tcW w:w="690" w:type="dxa"/>
          </w:tcPr>
          <w:p w:rsidR="00BD46A8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  <w:r w:rsidR="00951F1C"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8" w:type="dxa"/>
            <w:shd w:val="clear" w:color="auto" w:fill="FFFFFF"/>
          </w:tcPr>
          <w:p w:rsidR="00BD46A8" w:rsidRPr="006174C7" w:rsidRDefault="00CB26AC" w:rsidP="00765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 ситуации на рынке труда Нефтеюганского муниципального района, результаты реализации государственной программы «Поддержка занятости населения» в 2022 году</w:t>
            </w:r>
          </w:p>
        </w:tc>
        <w:tc>
          <w:tcPr>
            <w:tcW w:w="2341" w:type="dxa"/>
            <w:shd w:val="clear" w:color="auto" w:fill="FFFFFF"/>
          </w:tcPr>
          <w:p w:rsidR="00BD46A8" w:rsidRPr="006174C7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659" w:type="dxa"/>
            <w:shd w:val="clear" w:color="auto" w:fill="FFFFFF"/>
          </w:tcPr>
          <w:p w:rsidR="00BD46A8" w:rsidRPr="006174C7" w:rsidRDefault="00CB26AC" w:rsidP="0042327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Казенное учреждение ХМАО – Югры «Нефтеюганский центр занятости населения»</w:t>
            </w:r>
          </w:p>
        </w:tc>
      </w:tr>
      <w:tr w:rsidR="00BD46A8" w:rsidRPr="006174C7" w:rsidTr="007E57B2">
        <w:tc>
          <w:tcPr>
            <w:tcW w:w="690" w:type="dxa"/>
          </w:tcPr>
          <w:p w:rsidR="00BD46A8" w:rsidRPr="006174C7" w:rsidRDefault="00DB0B82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  <w:r w:rsidR="00951F1C" w:rsidRPr="006174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8" w:type="dxa"/>
            <w:shd w:val="clear" w:color="auto" w:fill="FFFFFF"/>
          </w:tcPr>
          <w:p w:rsidR="00BD46A8" w:rsidRPr="006174C7" w:rsidRDefault="00BD46A8" w:rsidP="00CB26A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 плане работы </w:t>
            </w:r>
            <w:r w:rsidRPr="006174C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Нефтеюганской муниципальной трехсторонней комиссии по регулированию социально-трудовых отношений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79A4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</w:t>
            </w:r>
            <w:r w:rsidR="00CF39E3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CB26AC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594C65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79A4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341" w:type="dxa"/>
            <w:shd w:val="clear" w:color="auto" w:fill="FFFFFF"/>
          </w:tcPr>
          <w:p w:rsidR="00BD46A8" w:rsidRPr="006174C7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659" w:type="dxa"/>
            <w:shd w:val="clear" w:color="auto" w:fill="FFFFFF"/>
          </w:tcPr>
          <w:p w:rsidR="00BD46A8" w:rsidRPr="006174C7" w:rsidRDefault="00931A6F" w:rsidP="00931A6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Секретариат трехсторонней комиссии - о</w:t>
            </w:r>
            <w:r w:rsidR="00BD46A8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тдел социально-трудовых отношений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администрации Нефтеюганского района </w:t>
            </w:r>
            <w:r w:rsidR="00BD46A8" w:rsidRPr="006174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3C6D" w:rsidRPr="00C83C6D" w:rsidRDefault="00C83C6D" w:rsidP="00C83C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83C6D">
        <w:rPr>
          <w:rFonts w:ascii="Times New Roman" w:hAnsi="Times New Roman" w:cs="Times New Roman"/>
          <w:sz w:val="26"/>
          <w:szCs w:val="26"/>
        </w:rPr>
        <w:t xml:space="preserve">В план работы </w:t>
      </w:r>
      <w:r w:rsidRPr="00C83C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C83C6D" w:rsidRPr="00C83C6D" w:rsidRDefault="00C83C6D" w:rsidP="00C83C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C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C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 2022 год могут вноситься изменения и дополнения в течение года. </w:t>
      </w:r>
    </w:p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6A8" w:rsidRPr="000709CE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7BEE" w:rsidRDefault="00D47BEE" w:rsidP="00DE238E">
      <w:pPr>
        <w:spacing w:after="0" w:line="240" w:lineRule="auto"/>
        <w:rPr>
          <w:rFonts w:ascii="Times New Roman" w:hAnsi="Times New Roman" w:cs="Times New Roman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38E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 трехсторонней комиссии –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социально-трудовых отношений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Нефтеюганского района,</w:t>
      </w:r>
    </w:p>
    <w:p w:rsidR="00477F50" w:rsidRP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(3463)238014, 225561</w:t>
      </w:r>
      <w:r w:rsidR="00423273">
        <w:rPr>
          <w:rFonts w:ascii="Times New Roman" w:hAnsi="Times New Roman" w:cs="Times New Roman"/>
          <w:sz w:val="24"/>
          <w:szCs w:val="24"/>
        </w:rPr>
        <w:t>,</w:t>
      </w:r>
      <w:r w:rsidR="006174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Pr="00477F5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nr</w:t>
        </w:r>
        <w:r w:rsidRPr="00477F5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77F5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77F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7F50" w:rsidRPr="00477F50" w:rsidSect="00780F63">
      <w:pgSz w:w="11906" w:h="16838"/>
      <w:pgMar w:top="1077" w:right="680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E"/>
    <w:rsid w:val="00006B9C"/>
    <w:rsid w:val="00024750"/>
    <w:rsid w:val="000709CE"/>
    <w:rsid w:val="000C7BD1"/>
    <w:rsid w:val="000C7BDD"/>
    <w:rsid w:val="00103DA0"/>
    <w:rsid w:val="00187D49"/>
    <w:rsid w:val="001F6CF9"/>
    <w:rsid w:val="00221AC0"/>
    <w:rsid w:val="0024650D"/>
    <w:rsid w:val="003079A4"/>
    <w:rsid w:val="0031407B"/>
    <w:rsid w:val="00314AE8"/>
    <w:rsid w:val="00350FA6"/>
    <w:rsid w:val="003C2028"/>
    <w:rsid w:val="003C62FC"/>
    <w:rsid w:val="00423273"/>
    <w:rsid w:val="00432158"/>
    <w:rsid w:val="00477F50"/>
    <w:rsid w:val="004A14D7"/>
    <w:rsid w:val="004C5FE2"/>
    <w:rsid w:val="004F3113"/>
    <w:rsid w:val="005271FA"/>
    <w:rsid w:val="00570872"/>
    <w:rsid w:val="00594C65"/>
    <w:rsid w:val="005B12D5"/>
    <w:rsid w:val="0061307B"/>
    <w:rsid w:val="006174C7"/>
    <w:rsid w:val="006268EA"/>
    <w:rsid w:val="00642150"/>
    <w:rsid w:val="006B170C"/>
    <w:rsid w:val="006C3B73"/>
    <w:rsid w:val="006D4DF4"/>
    <w:rsid w:val="007148E6"/>
    <w:rsid w:val="007227A0"/>
    <w:rsid w:val="00722849"/>
    <w:rsid w:val="00757A63"/>
    <w:rsid w:val="0076500E"/>
    <w:rsid w:val="00780F63"/>
    <w:rsid w:val="00786BBD"/>
    <w:rsid w:val="007A6D20"/>
    <w:rsid w:val="007E57B2"/>
    <w:rsid w:val="008059FF"/>
    <w:rsid w:val="008117CD"/>
    <w:rsid w:val="008F389E"/>
    <w:rsid w:val="00923C5B"/>
    <w:rsid w:val="00931A6F"/>
    <w:rsid w:val="00951F1C"/>
    <w:rsid w:val="009E305B"/>
    <w:rsid w:val="00A62E5D"/>
    <w:rsid w:val="00AC3F2E"/>
    <w:rsid w:val="00B42AAA"/>
    <w:rsid w:val="00BD46A8"/>
    <w:rsid w:val="00C4393A"/>
    <w:rsid w:val="00C61830"/>
    <w:rsid w:val="00C83C6D"/>
    <w:rsid w:val="00CB26AC"/>
    <w:rsid w:val="00CF39E3"/>
    <w:rsid w:val="00D412BB"/>
    <w:rsid w:val="00D47BEE"/>
    <w:rsid w:val="00DA1000"/>
    <w:rsid w:val="00DB0B82"/>
    <w:rsid w:val="00DE238E"/>
    <w:rsid w:val="00DE24D3"/>
    <w:rsid w:val="00E2646C"/>
    <w:rsid w:val="00EA0CE9"/>
    <w:rsid w:val="00F26BC1"/>
    <w:rsid w:val="00F91E0F"/>
    <w:rsid w:val="00FA13A1"/>
    <w:rsid w:val="00FB0AB3"/>
    <w:rsid w:val="00FB3001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E0F0E-65D4-47AA-8581-13ACBEA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4A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AE8"/>
  </w:style>
  <w:style w:type="character" w:customStyle="1" w:styleId="80">
    <w:name w:val="Заголовок 8 Знак"/>
    <w:basedOn w:val="a0"/>
    <w:link w:val="8"/>
    <w:uiPriority w:val="9"/>
    <w:semiHidden/>
    <w:rsid w:val="00B4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unhideWhenUsed/>
    <w:rsid w:val="0047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t-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C2B3-1EE0-4713-89CA-985C3AE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Кытманова Дина Михайлова</cp:lastModifiedBy>
  <cp:revision>24</cp:revision>
  <cp:lastPrinted>2021-12-14T04:31:00Z</cp:lastPrinted>
  <dcterms:created xsi:type="dcterms:W3CDTF">2021-12-09T04:46:00Z</dcterms:created>
  <dcterms:modified xsi:type="dcterms:W3CDTF">2022-01-12T05:45:00Z</dcterms:modified>
</cp:coreProperties>
</file>