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56" w:rsidRPr="00973156" w:rsidRDefault="00973156" w:rsidP="00973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31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ПАМЯТКА ДЛЯ РАБОТОДАТЕЛЕЙ</w:t>
      </w:r>
    </w:p>
    <w:p w:rsidR="00973156" w:rsidRPr="00973156" w:rsidRDefault="00973156" w:rsidP="00973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1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НЕГАТИВНЫХ ПОСЛЕДСТВИЯХ НЕФОРМАЛЬНОЙ ЗАНЯТОСТИ</w:t>
      </w:r>
    </w:p>
    <w:p w:rsidR="00973156" w:rsidRPr="00973156" w:rsidRDefault="00973156" w:rsidP="009731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973156" w:rsidRPr="00973156" w:rsidRDefault="00973156" w:rsidP="009731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73156">
        <w:rPr>
          <w:rFonts w:ascii="Times New Roman" w:eastAsia="Times New Roman" w:hAnsi="Times New Roman" w:cs="Times New Roman"/>
          <w:sz w:val="25"/>
          <w:szCs w:val="25"/>
          <w:lang w:eastAsia="ru-RU"/>
        </w:rPr>
        <w:t>Работодателям важно помнить о необходимости неукоснительного соблюдения действующего трудового законодательства Российской Федерации, в том числе в части оформления трудовых отношений, соблюдения требований охраны труда, своевременной оплаты труда, предоставления очередных отпусков.</w:t>
      </w:r>
    </w:p>
    <w:p w:rsidR="00973156" w:rsidRPr="00973156" w:rsidRDefault="00973156" w:rsidP="009731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73156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Основные права и обязанности сторон трудовых отношений – работодателя и работника – установлены Трудовым кодексом Российской Федерации.</w:t>
      </w:r>
    </w:p>
    <w:p w:rsidR="00973156" w:rsidRPr="00973156" w:rsidRDefault="00973156" w:rsidP="009731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73156">
        <w:rPr>
          <w:rFonts w:ascii="Times New Roman" w:eastAsia="Times New Roman" w:hAnsi="Times New Roman" w:cs="Times New Roman"/>
          <w:sz w:val="25"/>
          <w:szCs w:val="25"/>
          <w:lang w:eastAsia="ru-RU"/>
        </w:rPr>
        <w:t>За не заключение трудового договора с лицом, фактически допущенным к работе, в том числе за ненадлежащее оформление трудового договора либо заключение гражданско-правового договора, когда фактически имеют место трудовые отношения, предусмотрена административная ответственность (ст. 5.27 Кодекса Российской Федерации об административных правонарушениях).</w:t>
      </w:r>
    </w:p>
    <w:p w:rsidR="00973156" w:rsidRPr="00973156" w:rsidRDefault="00973156" w:rsidP="009731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73156">
        <w:rPr>
          <w:rFonts w:ascii="Times New Roman" w:eastAsia="Times New Roman" w:hAnsi="Times New Roman" w:cs="Times New Roman"/>
          <w:sz w:val="25"/>
          <w:szCs w:val="25"/>
          <w:lang w:eastAsia="ru-RU"/>
        </w:rPr>
        <w:t>Нелегальная выплата заработной платы влечет ответственность в соответствии со статьей 122 Налогового кодекса Российской Федерации, административную ответственность по ст. 15.11 Кодекса Российской Федерации об административных правонарушениях, уголовную ответственность по ст. 145.1 «Невыплата заработной платы, пенсий, стипендий, пособий и иных выплат», ст. 198 «Уклонение от уплаты налогов и (или) сборов с физического лица», ст. 199 «Уклонение от уплаты налогов и (или) сборов с организации» Уголовного кодекса Российской Федерации.</w:t>
      </w:r>
    </w:p>
    <w:p w:rsidR="00973156" w:rsidRPr="00973156" w:rsidRDefault="00973156" w:rsidP="009731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73156">
        <w:rPr>
          <w:rFonts w:ascii="Times New Roman" w:eastAsia="Times New Roman" w:hAnsi="Times New Roman" w:cs="Times New Roman"/>
          <w:sz w:val="25"/>
          <w:szCs w:val="25"/>
          <w:lang w:eastAsia="ru-RU"/>
        </w:rPr>
        <w:t> Как платить «белую» зарплату, не переплачивая налоги? Этот вопрос вполне решается посредством законной оптимизации налогообложения (а отнюдь не всевозможными полулегальными «серыми» схемами выплаты заработной платы работникам, и уж тем более не организацией нелегальных «конвертных» - «черных» схем оплаты труда). Иногда работодатели, скрывающие реальную зарплату работника, объясняют это непосильным налоговым бременем, но почему-то не все еще знают, что есть абсолютно законные способы оптимизации налогов с доходов работников. Например, уменьшение налога на доходы физических лиц (НДФЛ) при помощи налоговых вычетов. Второй пример - оптимизация налогообложения при помощи страховых пенсионных взносов.</w:t>
      </w:r>
    </w:p>
    <w:p w:rsidR="00C83096" w:rsidRPr="00973156" w:rsidRDefault="00973156" w:rsidP="009731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73156">
        <w:rPr>
          <w:rFonts w:ascii="Times New Roman" w:eastAsia="Times New Roman" w:hAnsi="Times New Roman" w:cs="Times New Roman"/>
          <w:sz w:val="25"/>
          <w:szCs w:val="25"/>
          <w:lang w:eastAsia="ru-RU"/>
        </w:rPr>
        <w:t> В итоге, повышая заработную плату своим работникам, в общей сумме налогов Работодатель не теряет, а обеспечивает своим сотрудникам достойное будущее, а себе спокойный продуктивный бизнес!</w:t>
      </w:r>
    </w:p>
    <w:sectPr w:rsidR="00C83096" w:rsidRPr="0097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56"/>
    <w:rsid w:val="00973156"/>
    <w:rsid w:val="00C8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E0B9"/>
  <w15:chartTrackingRefBased/>
  <w15:docId w15:val="{EBBF2443-81E0-4B8E-A758-63E9A7E0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Докукина Изида Фаритовна</dc:creator>
  <cp:keywords/>
  <dc:description/>
  <cp:lastModifiedBy>Докукина Изида Фаритовна</cp:lastModifiedBy>
  <cp:revision>1</cp:revision>
  <dcterms:created xsi:type="dcterms:W3CDTF">2023-11-20T10:47:00Z</dcterms:created>
  <dcterms:modified xsi:type="dcterms:W3CDTF">2023-11-20T10:48:00Z</dcterms:modified>
</cp:coreProperties>
</file>