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C7" w:rsidRDefault="006277C7" w:rsidP="0011496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Обязанности работодателя по обеспечению безопасных условий и охраны труда </w:t>
      </w:r>
    </w:p>
    <w:p w:rsidR="00A0142C" w:rsidRDefault="00A0142C" w:rsidP="0011496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277C7">
        <w:rPr>
          <w:rFonts w:ascii="Times New Roman" w:hAnsi="Times New Roman" w:cs="Times New Roman"/>
          <w:sz w:val="26"/>
          <w:szCs w:val="26"/>
        </w:rPr>
        <w:t xml:space="preserve">Обязанности по обеспечению безопасных условий и охраны труда </w:t>
      </w:r>
      <w:r w:rsidR="001F57EA" w:rsidRPr="006277C7">
        <w:rPr>
          <w:rFonts w:ascii="Times New Roman" w:hAnsi="Times New Roman" w:cs="Times New Roman"/>
          <w:sz w:val="26"/>
          <w:szCs w:val="26"/>
        </w:rPr>
        <w:t xml:space="preserve">работников в организации </w:t>
      </w:r>
      <w:r w:rsidRPr="006277C7">
        <w:rPr>
          <w:rFonts w:ascii="Times New Roman" w:hAnsi="Times New Roman" w:cs="Times New Roman"/>
          <w:sz w:val="26"/>
          <w:szCs w:val="26"/>
        </w:rPr>
        <w:t>возлагаются на работодателя</w:t>
      </w:r>
      <w:r>
        <w:rPr>
          <w:rFonts w:ascii="Times New Roman" w:hAnsi="Times New Roman" w:cs="Times New Roman"/>
          <w:sz w:val="26"/>
          <w:szCs w:val="26"/>
        </w:rPr>
        <w:t xml:space="preserve"> (ст. 214 Трудового кодекса Российской Федерации)</w:t>
      </w:r>
      <w:r w:rsidR="001F57EA">
        <w:rPr>
          <w:rFonts w:ascii="Times New Roman" w:hAnsi="Times New Roman" w:cs="Times New Roman"/>
          <w:sz w:val="26"/>
          <w:szCs w:val="26"/>
        </w:rPr>
        <w:t>.</w:t>
      </w:r>
    </w:p>
    <w:p w:rsidR="001F57EA" w:rsidRDefault="00A0142C" w:rsidP="0011496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14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1F57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соответствии с требованиями законодательства работодатель</w:t>
      </w:r>
      <w:r w:rsidRPr="00A014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F57E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обязан обеспечить:</w:t>
      </w:r>
    </w:p>
    <w:p w:rsidR="004C0C7C" w:rsidRPr="003A3A5F" w:rsidRDefault="001F57EA" w:rsidP="003A3A5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6"/>
          <w:szCs w:val="26"/>
        </w:rPr>
      </w:pPr>
      <w:r w:rsidRPr="003A3A5F">
        <w:rPr>
          <w:rFonts w:ascii="Times New Roman" w:hAnsi="Times New Roman" w:cs="Times New Roman"/>
          <w:sz w:val="26"/>
          <w:szCs w:val="26"/>
        </w:rPr>
        <w:t xml:space="preserve"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</w:t>
      </w:r>
      <w:r w:rsidR="003A3A5F" w:rsidRPr="003A3A5F">
        <w:rPr>
          <w:rFonts w:ascii="Times New Roman" w:hAnsi="Times New Roman" w:cs="Times New Roman"/>
          <w:sz w:val="26"/>
          <w:szCs w:val="26"/>
        </w:rPr>
        <w:t xml:space="preserve">материалов. </w:t>
      </w:r>
      <w:hyperlink r:id="rId5" w:history="1">
        <w:r w:rsidR="003A3A5F" w:rsidRPr="003A3A5F">
          <w:rPr>
            <w:rFonts w:ascii="Times New Roman" w:hAnsi="Times New Roman" w:cs="Times New Roman"/>
            <w:i/>
            <w:sz w:val="26"/>
            <w:szCs w:val="26"/>
          </w:rPr>
          <w:t>МР 2.2.0244-21</w:t>
        </w:r>
      </w:hyperlink>
      <w:r w:rsidR="003A3A5F" w:rsidRPr="003A3A5F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3A3A5F" w:rsidRPr="003A3A5F">
        <w:rPr>
          <w:rFonts w:ascii="Times New Roman" w:hAnsi="Times New Roman" w:cs="Times New Roman"/>
          <w:i/>
          <w:sz w:val="26"/>
          <w:szCs w:val="26"/>
        </w:rPr>
        <w:t>2.2. Гигиена труда. Методические рекомендации по обеспечению санитарно-эпидемиологических требований к условиям т</w:t>
      </w:r>
      <w:r w:rsidR="003A3A5F" w:rsidRPr="003A3A5F">
        <w:rPr>
          <w:rFonts w:ascii="Times New Roman" w:hAnsi="Times New Roman" w:cs="Times New Roman"/>
          <w:i/>
          <w:sz w:val="26"/>
          <w:szCs w:val="26"/>
        </w:rPr>
        <w:t>руда. Методические рекомендации»</w:t>
      </w:r>
      <w:r w:rsidR="003A3A5F" w:rsidRPr="003A3A5F">
        <w:rPr>
          <w:rFonts w:ascii="Times New Roman" w:hAnsi="Times New Roman" w:cs="Times New Roman"/>
          <w:i/>
          <w:sz w:val="26"/>
          <w:szCs w:val="26"/>
        </w:rPr>
        <w:t xml:space="preserve"> (утв. Главным государственным санитарным врачом РФ 17.05.2021) (вместе с </w:t>
      </w:r>
      <w:hyperlink r:id="rId6" w:history="1">
        <w:r w:rsidR="003A3A5F" w:rsidRPr="003A3A5F">
          <w:rPr>
            <w:rFonts w:ascii="Times New Roman" w:hAnsi="Times New Roman" w:cs="Times New Roman"/>
            <w:i/>
            <w:sz w:val="26"/>
            <w:szCs w:val="26"/>
          </w:rPr>
          <w:t>Рекомендациями</w:t>
        </w:r>
      </w:hyperlink>
      <w:r w:rsidR="003A3A5F" w:rsidRPr="003A3A5F">
        <w:rPr>
          <w:rFonts w:ascii="Times New Roman" w:hAnsi="Times New Roman" w:cs="Times New Roman"/>
          <w:i/>
          <w:sz w:val="26"/>
          <w:szCs w:val="26"/>
        </w:rPr>
        <w:t xml:space="preserve"> к условиям труда в зависимости от вида деятельности и особенностей технологиче</w:t>
      </w:r>
      <w:r w:rsidR="00212C24">
        <w:rPr>
          <w:rFonts w:ascii="Times New Roman" w:hAnsi="Times New Roman" w:cs="Times New Roman"/>
          <w:i/>
          <w:sz w:val="26"/>
          <w:szCs w:val="26"/>
        </w:rPr>
        <w:t>ских процессов);</w:t>
      </w:r>
      <w:bookmarkStart w:id="0" w:name="_GoBack"/>
      <w:bookmarkEnd w:id="0"/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создание и функционирование </w:t>
      </w:r>
      <w:hyperlink r:id="rId7" w:history="1">
        <w:r w:rsidRPr="004C0C7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системы управления</w:t>
        </w:r>
      </w:hyperlink>
      <w:r w:rsidRPr="004C0C7C">
        <w:rPr>
          <w:rFonts w:ascii="Times New Roman" w:hAnsi="Times New Roman" w:cs="Times New Roman"/>
          <w:sz w:val="26"/>
          <w:szCs w:val="26"/>
        </w:rPr>
        <w:t xml:space="preserve"> охраной труда</w:t>
      </w:r>
      <w:r w:rsidR="00AD3B92" w:rsidRPr="004C0C7C">
        <w:rPr>
          <w:rFonts w:ascii="Times New Roman" w:hAnsi="Times New Roman" w:cs="Times New Roman"/>
          <w:sz w:val="26"/>
          <w:szCs w:val="26"/>
        </w:rPr>
        <w:t xml:space="preserve"> (СУОТ). </w:t>
      </w:r>
      <w:r w:rsidR="00AD3B92" w:rsidRPr="004C0C7C">
        <w:rPr>
          <w:rFonts w:ascii="Times New Roman" w:hAnsi="Times New Roman" w:cs="Times New Roman"/>
          <w:i/>
          <w:sz w:val="26"/>
          <w:szCs w:val="26"/>
        </w:rPr>
        <w:t xml:space="preserve">Для этого работодатель обязан, в частности, утвердить локальный нормативный акт (положение), в котором нужно установить структуру и порядок функционирования СУОТ. Примерное положение о СУОТ утверждено 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>П</w:t>
      </w:r>
      <w:r w:rsidR="00AD3B92" w:rsidRPr="004C0C7C">
        <w:rPr>
          <w:rFonts w:ascii="Times New Roman" w:hAnsi="Times New Roman" w:cs="Times New Roman"/>
          <w:i/>
          <w:sz w:val="26"/>
          <w:szCs w:val="26"/>
        </w:rPr>
        <w:t>риказом Минтруда России от 29.10.2021 № 776н</w:t>
      </w:r>
      <w:r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соответствие каждого рабочего места государственным нормативным </w:t>
      </w:r>
      <w:hyperlink r:id="rId8" w:history="1">
        <w:r w:rsidRPr="004C0C7C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требованиям</w:t>
        </w:r>
      </w:hyperlink>
      <w:r w:rsidRPr="004C0C7C">
        <w:rPr>
          <w:rFonts w:ascii="Times New Roman" w:hAnsi="Times New Roman" w:cs="Times New Roman"/>
          <w:sz w:val="26"/>
          <w:szCs w:val="26"/>
        </w:rPr>
        <w:t xml:space="preserve"> охраны труда</w:t>
      </w:r>
      <w:r w:rsidR="00C168DD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C168DD" w:rsidRPr="004C0C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Они содержатся, например, в правилах по охране труда, которые утверждаются на </w:t>
      </w:r>
      <w:hyperlink r:id="rId9" w:history="1">
        <w:r w:rsidR="00C168DD" w:rsidRPr="004C0C7C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федеральном уровне</w:t>
        </w:r>
      </w:hyperlink>
      <w:r w:rsidRPr="004C0C7C">
        <w:rPr>
          <w:rFonts w:ascii="Times New Roman" w:hAnsi="Times New Roman" w:cs="Times New Roman"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>систематическое выявление опасностей и профессиональных рисков, их регулярный анализ и оценку</w:t>
      </w:r>
      <w:r w:rsidR="00C168DD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>Примерный</w:t>
      </w:r>
      <w:r w:rsidR="00C168DD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hyperlink r:id="rId10" w:history="1">
        <w:r w:rsidR="00C168DD" w:rsidRPr="004C0C7C">
          <w:rPr>
            <w:rFonts w:ascii="Times New Roman" w:hAnsi="Times New Roman" w:cs="Times New Roman"/>
            <w:i/>
            <w:color w:val="000000" w:themeColor="text1"/>
            <w:sz w:val="26"/>
            <w:szCs w:val="26"/>
          </w:rPr>
          <w:t>перечень</w:t>
        </w:r>
      </w:hyperlink>
      <w:r w:rsidR="00C168DD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>опасностей и мер по управлению ими в рамках СУОТ содержится в Приложении № 1 к Примерному положению о СУОТ</w:t>
      </w:r>
      <w:r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реализацию </w:t>
      </w:r>
      <w:hyperlink r:id="rId11" w:history="1">
        <w:r w:rsidRPr="004C0C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мероприятий</w:t>
        </w:r>
      </w:hyperlink>
      <w:r w:rsidRPr="004C0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улучшению условий и охраны труда</w:t>
      </w:r>
      <w:r w:rsidR="00C168DD" w:rsidRPr="004C0C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168DD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Примерный </w:t>
      </w:r>
      <w:hyperlink r:id="rId12" w:history="1">
        <w:r w:rsidR="00C168DD" w:rsidRPr="004C0C7C">
          <w:rPr>
            <w:rFonts w:ascii="Times New Roman" w:hAnsi="Times New Roman" w:cs="Times New Roman"/>
            <w:i/>
            <w:color w:val="000000" w:themeColor="text1"/>
            <w:sz w:val="26"/>
            <w:szCs w:val="26"/>
          </w:rPr>
          <w:t>перечень</w:t>
        </w:r>
      </w:hyperlink>
      <w:r w:rsidR="00C168DD" w:rsidRPr="004C0C7C">
        <w:rPr>
          <w:rFonts w:ascii="Times New Roman" w:hAnsi="Times New Roman" w:cs="Times New Roman"/>
          <w:i/>
          <w:sz w:val="26"/>
          <w:szCs w:val="26"/>
        </w:rPr>
        <w:t xml:space="preserve"> мероприятий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утвержден Приказом Минтруда России от 29.10.2021 № 771н</w:t>
      </w:r>
      <w:r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</w:t>
      </w:r>
      <w:r w:rsidR="00C168DD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 xml:space="preserve">Приказом Минтруда России от 28.12.2021 </w:t>
      </w:r>
      <w:r w:rsidR="001E4D45" w:rsidRPr="004C0C7C">
        <w:rPr>
          <w:rFonts w:ascii="Times New Roman" w:hAnsi="Times New Roman" w:cs="Times New Roman"/>
          <w:i/>
          <w:sz w:val="26"/>
          <w:szCs w:val="26"/>
        </w:rPr>
        <w:t>№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 xml:space="preserve"> 926 утверждены Рекомендации по выбору методов оценки уровней профессиональных рисков и по снижению уровней таких рисков</w:t>
      </w:r>
      <w:r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>режим труда и отдыха работников</w:t>
      </w:r>
      <w:r w:rsidR="0048414F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48414F" w:rsidRPr="004C0C7C">
        <w:rPr>
          <w:rFonts w:ascii="Times New Roman" w:hAnsi="Times New Roman" w:cs="Times New Roman"/>
          <w:i/>
          <w:sz w:val="26"/>
          <w:szCs w:val="26"/>
        </w:rPr>
        <w:t xml:space="preserve">Он устанавливается правилами внутреннего трудового распорядка, а для работников, чей режим рабочего времени отличается от общих правил, действующих у работодателя, - трудовым договором </w:t>
      </w:r>
      <w:r w:rsidR="0048414F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hyperlink r:id="rId13" w:history="1">
        <w:r w:rsidR="0048414F" w:rsidRPr="004C0C7C">
          <w:rPr>
            <w:rFonts w:ascii="Times New Roman" w:hAnsi="Times New Roman" w:cs="Times New Roman"/>
            <w:i/>
            <w:color w:val="000000" w:themeColor="text1"/>
            <w:sz w:val="26"/>
            <w:szCs w:val="26"/>
          </w:rPr>
          <w:t>ч. 1 ст. 100</w:t>
        </w:r>
      </w:hyperlink>
      <w:r w:rsidR="0048414F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ТК </w:t>
      </w:r>
      <w:r w:rsidR="0048414F" w:rsidRPr="004C0C7C">
        <w:rPr>
          <w:rFonts w:ascii="Times New Roman" w:hAnsi="Times New Roman" w:cs="Times New Roman"/>
          <w:i/>
          <w:sz w:val="26"/>
          <w:szCs w:val="26"/>
        </w:rPr>
        <w:t>РФ);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</w:t>
      </w:r>
      <w:hyperlink r:id="rId14" w:history="1">
        <w:r w:rsidRPr="004C0C7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4C0C7C">
        <w:rPr>
          <w:rFonts w:ascii="Times New Roman" w:hAnsi="Times New Roman" w:cs="Times New Roman"/>
          <w:sz w:val="26"/>
          <w:szCs w:val="26"/>
        </w:rPr>
        <w:t xml:space="preserve">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</w:t>
      </w:r>
      <w:r w:rsidRPr="004C0C7C">
        <w:rPr>
          <w:rFonts w:ascii="Times New Roman" w:hAnsi="Times New Roman" w:cs="Times New Roman"/>
          <w:sz w:val="26"/>
          <w:szCs w:val="26"/>
        </w:rPr>
        <w:lastRenderedPageBreak/>
        <w:t>температурных условиях или связанных с загрязнением</w:t>
      </w:r>
      <w:r w:rsidR="00AE2D02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AE2D02" w:rsidRPr="004C0C7C">
        <w:rPr>
          <w:rFonts w:ascii="Times New Roman" w:hAnsi="Times New Roman" w:cs="Times New Roman"/>
          <w:i/>
          <w:sz w:val="26"/>
          <w:szCs w:val="26"/>
        </w:rPr>
        <w:t xml:space="preserve">СИЗ включают спецодежду, </w:t>
      </w:r>
      <w:proofErr w:type="spellStart"/>
      <w:r w:rsidR="00AE2D02" w:rsidRPr="004C0C7C">
        <w:rPr>
          <w:rFonts w:ascii="Times New Roman" w:hAnsi="Times New Roman" w:cs="Times New Roman"/>
          <w:i/>
          <w:sz w:val="26"/>
          <w:szCs w:val="26"/>
        </w:rPr>
        <w:t>спецобувь</w:t>
      </w:r>
      <w:proofErr w:type="spellEnd"/>
      <w:r w:rsidR="00AE2D02" w:rsidRPr="004C0C7C">
        <w:rPr>
          <w:rFonts w:ascii="Times New Roman" w:hAnsi="Times New Roman" w:cs="Times New Roman"/>
          <w:i/>
          <w:sz w:val="26"/>
          <w:szCs w:val="26"/>
        </w:rPr>
        <w:t>, средства защиты от падения с высоты и т.п. (</w:t>
      </w:r>
      <w:hyperlink r:id="rId15" w:history="1">
        <w:r w:rsidR="00AE2D02" w:rsidRPr="004C0C7C">
          <w:rPr>
            <w:rFonts w:ascii="Times New Roman" w:hAnsi="Times New Roman" w:cs="Times New Roman"/>
            <w:i/>
            <w:color w:val="000000" w:themeColor="text1"/>
            <w:sz w:val="26"/>
            <w:szCs w:val="26"/>
          </w:rPr>
          <w:t>ч. 2 ст. 221</w:t>
        </w:r>
      </w:hyperlink>
      <w:r w:rsidR="00AE2D02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AE2D02" w:rsidRPr="004C0C7C">
        <w:rPr>
          <w:rFonts w:ascii="Times New Roman" w:hAnsi="Times New Roman" w:cs="Times New Roman"/>
          <w:i/>
          <w:sz w:val="26"/>
          <w:szCs w:val="26"/>
        </w:rPr>
        <w:t>ТК РФ)</w:t>
      </w:r>
      <w:r w:rsidR="00D952EA" w:rsidRPr="004C0C7C">
        <w:rPr>
          <w:rFonts w:ascii="Times New Roman" w:hAnsi="Times New Roman" w:cs="Times New Roman"/>
          <w:i/>
          <w:sz w:val="26"/>
          <w:szCs w:val="26"/>
        </w:rPr>
        <w:t xml:space="preserve">. С 01.09.2023 вступают в силу новые Правила обеспечения работников средствами индивидуальной защиты и смывающими средствами», утвержденные Приказом Минтруда России от 29.10.2021 № 766н, и Единые типовые нормы выдачи средств индивидуальной защиты и смывающих средств, утвержденные Приказом Минтруда России от 29.10.2021 </w:t>
      </w:r>
      <w:r w:rsidR="00B375E7" w:rsidRPr="004C0C7C">
        <w:rPr>
          <w:rFonts w:ascii="Times New Roman" w:hAnsi="Times New Roman" w:cs="Times New Roman"/>
          <w:i/>
          <w:sz w:val="26"/>
          <w:szCs w:val="26"/>
        </w:rPr>
        <w:t>№</w:t>
      </w:r>
      <w:r w:rsidR="00D952EA" w:rsidRPr="004C0C7C">
        <w:rPr>
          <w:rFonts w:ascii="Times New Roman" w:hAnsi="Times New Roman" w:cs="Times New Roman"/>
          <w:i/>
          <w:sz w:val="26"/>
          <w:szCs w:val="26"/>
        </w:rPr>
        <w:t xml:space="preserve"> 767н</w:t>
      </w:r>
      <w:r w:rsidR="00AE2D02"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оснащение </w:t>
      </w:r>
      <w:proofErr w:type="gramStart"/>
      <w:r w:rsidRPr="004C0C7C">
        <w:rPr>
          <w:rFonts w:ascii="Times New Roman" w:hAnsi="Times New Roman" w:cs="Times New Roman"/>
          <w:sz w:val="26"/>
          <w:szCs w:val="26"/>
        </w:rPr>
        <w:t xml:space="preserve">средствами </w:t>
      </w:r>
      <w:r w:rsidR="00B375E7" w:rsidRPr="004C0C7C">
        <w:rPr>
          <w:rFonts w:ascii="Times New Roman" w:hAnsi="Times New Roman" w:cs="Times New Roman"/>
          <w:sz w:val="26"/>
          <w:szCs w:val="26"/>
        </w:rPr>
        <w:t xml:space="preserve"> </w:t>
      </w:r>
      <w:r w:rsidRPr="004C0C7C">
        <w:rPr>
          <w:rFonts w:ascii="Times New Roman" w:hAnsi="Times New Roman" w:cs="Times New Roman"/>
          <w:sz w:val="26"/>
          <w:szCs w:val="26"/>
        </w:rPr>
        <w:t>коллективной</w:t>
      </w:r>
      <w:proofErr w:type="gramEnd"/>
      <w:r w:rsidRPr="004C0C7C">
        <w:rPr>
          <w:rFonts w:ascii="Times New Roman" w:hAnsi="Times New Roman" w:cs="Times New Roman"/>
          <w:sz w:val="26"/>
          <w:szCs w:val="26"/>
        </w:rPr>
        <w:t xml:space="preserve"> защиты</w:t>
      </w:r>
      <w:r w:rsidR="00B375E7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B375E7" w:rsidRPr="004C0C7C">
        <w:rPr>
          <w:rFonts w:ascii="Times New Roman" w:hAnsi="Times New Roman" w:cs="Times New Roman"/>
          <w:i/>
          <w:sz w:val="26"/>
          <w:szCs w:val="26"/>
        </w:rPr>
        <w:t xml:space="preserve">Средства </w:t>
      </w:r>
      <w:proofErr w:type="gramStart"/>
      <w:r w:rsidR="00B375E7" w:rsidRPr="004C0C7C">
        <w:rPr>
          <w:rFonts w:ascii="Times New Roman" w:hAnsi="Times New Roman" w:cs="Times New Roman"/>
          <w:i/>
          <w:sz w:val="26"/>
          <w:szCs w:val="26"/>
        </w:rPr>
        <w:t>коллективной  защиты</w:t>
      </w:r>
      <w:proofErr w:type="gramEnd"/>
      <w:r w:rsidR="00B375E7" w:rsidRPr="004C0C7C">
        <w:rPr>
          <w:rFonts w:ascii="Times New Roman" w:hAnsi="Times New Roman" w:cs="Times New Roman"/>
          <w:i/>
          <w:sz w:val="26"/>
          <w:szCs w:val="26"/>
        </w:rPr>
        <w:t xml:space="preserve">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 (ст. 209 ТК РФ). Это устройства для вентиляции и очистки воздуха, осветительные приборы, ограждения, знаки безопасности и другие технические средства защиты работников;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обучение по охране труда, в том числе обучение безопасным методам и приемам выполнения работ, обучение по оказанию первой </w:t>
      </w:r>
      <w:proofErr w:type="gramStart"/>
      <w:r w:rsidRPr="004C0C7C">
        <w:rPr>
          <w:rFonts w:ascii="Times New Roman" w:hAnsi="Times New Roman" w:cs="Times New Roman"/>
          <w:sz w:val="26"/>
          <w:szCs w:val="26"/>
        </w:rPr>
        <w:t>помощи</w:t>
      </w:r>
      <w:proofErr w:type="gramEnd"/>
      <w:r w:rsidRPr="004C0C7C">
        <w:rPr>
          <w:rFonts w:ascii="Times New Roman" w:hAnsi="Times New Roman" w:cs="Times New Roman"/>
          <w:sz w:val="26"/>
          <w:szCs w:val="26"/>
        </w:rPr>
        <w:t xml:space="preserve">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</w:t>
      </w:r>
      <w:r w:rsidR="00BF14A6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BF14A6" w:rsidRPr="004C0C7C">
        <w:rPr>
          <w:rFonts w:ascii="Times New Roman" w:hAnsi="Times New Roman" w:cs="Times New Roman"/>
          <w:i/>
          <w:sz w:val="26"/>
          <w:szCs w:val="26"/>
        </w:rPr>
        <w:t xml:space="preserve">Работники,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труда (ст. 219 ТК РФ). Постановлением Правительства Российской Федерации от 24.12.2021 № 2464 утверждены </w:t>
      </w:r>
      <w:hyperlink r:id="rId16" w:history="1">
        <w:r w:rsidR="00BF14A6" w:rsidRPr="004C0C7C">
          <w:rPr>
            <w:rFonts w:ascii="Times New Roman" w:hAnsi="Times New Roman" w:cs="Times New Roman"/>
            <w:i/>
            <w:sz w:val="26"/>
            <w:szCs w:val="26"/>
          </w:rPr>
          <w:t>Правила</w:t>
        </w:r>
      </w:hyperlink>
      <w:r w:rsidR="00BF14A6" w:rsidRPr="004C0C7C">
        <w:rPr>
          <w:rFonts w:ascii="Times New Roman" w:hAnsi="Times New Roman" w:cs="Times New Roman"/>
          <w:i/>
          <w:sz w:val="26"/>
          <w:szCs w:val="26"/>
        </w:rPr>
        <w:t xml:space="preserve"> обучения по охране труда и проверки знания требований охраны труда</w:t>
      </w:r>
      <w:r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C0C7C" w:rsidRPr="004C0C7C" w:rsidRDefault="001F57EA" w:rsidP="004C0C7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>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472D96" w:rsidRPr="00472D96" w:rsidRDefault="001F57EA" w:rsidP="00472D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C0C7C">
        <w:rPr>
          <w:rFonts w:ascii="Times New Roman" w:hAnsi="Times New Roman" w:cs="Times New Roman"/>
          <w:sz w:val="26"/>
          <w:szCs w:val="26"/>
        </w:rPr>
        <w:t xml:space="preserve">проведение специальной оценки условий труда в соответствии с </w:t>
      </w:r>
      <w:hyperlink r:id="rId17" w:history="1">
        <w:r w:rsidRPr="004C0C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4C0C7C">
        <w:rPr>
          <w:rFonts w:ascii="Times New Roman" w:hAnsi="Times New Roman" w:cs="Times New Roman"/>
          <w:sz w:val="26"/>
          <w:szCs w:val="26"/>
        </w:rPr>
        <w:t xml:space="preserve"> о специальной оценке условий труда</w:t>
      </w:r>
      <w:r w:rsidR="00BF7C8C" w:rsidRPr="004C0C7C">
        <w:rPr>
          <w:rFonts w:ascii="Times New Roman" w:hAnsi="Times New Roman" w:cs="Times New Roman"/>
          <w:sz w:val="26"/>
          <w:szCs w:val="26"/>
        </w:rPr>
        <w:t xml:space="preserve">. </w:t>
      </w:r>
      <w:r w:rsidR="00BF7C8C" w:rsidRPr="004C0C7C">
        <w:rPr>
          <w:rFonts w:ascii="Times New Roman" w:hAnsi="Times New Roman" w:cs="Times New Roman"/>
          <w:i/>
          <w:sz w:val="26"/>
          <w:szCs w:val="26"/>
        </w:rPr>
        <w:t>Федеральным законом от 28.12.2013 № 426-ФЗ регламентирован</w:t>
      </w:r>
      <w:r w:rsidR="00BF14A6" w:rsidRPr="004C0C7C">
        <w:rPr>
          <w:rFonts w:ascii="Times New Roman" w:hAnsi="Times New Roman" w:cs="Times New Roman"/>
          <w:i/>
          <w:sz w:val="26"/>
          <w:szCs w:val="26"/>
        </w:rPr>
        <w:t>, в частности,</w:t>
      </w:r>
      <w:r w:rsidR="00BF7C8C" w:rsidRPr="004C0C7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hyperlink r:id="rId18" w:history="1">
        <w:r w:rsidR="00BF7C8C" w:rsidRPr="004C0C7C">
          <w:rPr>
            <w:rFonts w:ascii="Times New Roman" w:hAnsi="Times New Roman" w:cs="Times New Roman"/>
            <w:i/>
            <w:color w:val="000000" w:themeColor="text1"/>
            <w:sz w:val="26"/>
            <w:szCs w:val="26"/>
          </w:rPr>
          <w:t>порядок</w:t>
        </w:r>
      </w:hyperlink>
      <w:r w:rsidR="00BF7C8C" w:rsidRPr="004C0C7C">
        <w:rPr>
          <w:rFonts w:ascii="Times New Roman" w:hAnsi="Times New Roman" w:cs="Times New Roman"/>
          <w:i/>
          <w:sz w:val="26"/>
          <w:szCs w:val="26"/>
        </w:rPr>
        <w:t xml:space="preserve"> проведения</w:t>
      </w:r>
      <w:r w:rsidR="00C168DD" w:rsidRPr="004C0C7C">
        <w:rPr>
          <w:rFonts w:ascii="Times New Roman" w:hAnsi="Times New Roman" w:cs="Times New Roman"/>
          <w:i/>
          <w:sz w:val="26"/>
          <w:szCs w:val="26"/>
        </w:rPr>
        <w:t xml:space="preserve"> специальной оценки условий труда</w:t>
      </w:r>
      <w:r w:rsidR="00BF7C8C" w:rsidRPr="004C0C7C">
        <w:rPr>
          <w:rFonts w:ascii="Times New Roman" w:hAnsi="Times New Roman" w:cs="Times New Roman"/>
          <w:i/>
          <w:sz w:val="26"/>
          <w:szCs w:val="26"/>
        </w:rPr>
        <w:t>;</w:t>
      </w:r>
    </w:p>
    <w:p w:rsidR="00472D96" w:rsidRPr="00472D96" w:rsidRDefault="001F57EA" w:rsidP="00472D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72D96">
        <w:rPr>
          <w:rFonts w:ascii="Times New Roman" w:hAnsi="Times New Roman" w:cs="Times New Roman"/>
          <w:sz w:val="26"/>
          <w:szCs w:val="26"/>
        </w:rPr>
        <w:t xml:space="preserve">в случаях, предусмотренных трудовым </w:t>
      </w:r>
      <w:hyperlink r:id="rId19" w:history="1">
        <w:r w:rsidRPr="00472D96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472D96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472D96" w:rsidRPr="00472D96" w:rsidRDefault="001F57EA" w:rsidP="00472D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72D96">
        <w:rPr>
          <w:rFonts w:ascii="Times New Roman" w:hAnsi="Times New Roman" w:cs="Times New Roman"/>
          <w:sz w:val="26"/>
          <w:szCs w:val="26"/>
        </w:rPr>
        <w:t xml:space="preserve">недопущение работников к исполнению ими трудовых обязанностей без прохождения в установленном </w:t>
      </w:r>
      <w:hyperlink r:id="rId20" w:history="1">
        <w:r w:rsidRPr="00472D9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472D96">
        <w:rPr>
          <w:rFonts w:ascii="Times New Roman" w:hAnsi="Times New Roman" w:cs="Times New Roman"/>
          <w:sz w:val="26"/>
          <w:szCs w:val="26"/>
        </w:rPr>
        <w:t xml:space="preserve"> обучения по охране труда, в том числе </w:t>
      </w:r>
      <w:r w:rsidRPr="00472D96">
        <w:rPr>
          <w:rFonts w:ascii="Times New Roman" w:hAnsi="Times New Roman" w:cs="Times New Roman"/>
          <w:sz w:val="26"/>
          <w:szCs w:val="26"/>
        </w:rPr>
        <w:lastRenderedPageBreak/>
        <w:t>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472D96" w:rsidRPr="00472D96" w:rsidRDefault="00C836AC" w:rsidP="00472D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1F57EA" w:rsidRPr="00472D96">
        <w:rPr>
          <w:rFonts w:ascii="Times New Roman" w:hAnsi="Times New Roman" w:cs="Times New Roman"/>
          <w:sz w:val="26"/>
          <w:szCs w:val="26"/>
        </w:rPr>
        <w:t xml:space="preserve">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 </w:t>
      </w:r>
      <w:hyperlink r:id="rId21" w:history="1">
        <w:r w:rsidR="001F57EA" w:rsidRPr="00472D96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="001F57EA" w:rsidRPr="00472D96">
        <w:rPr>
          <w:rFonts w:ascii="Times New Roman" w:hAnsi="Times New Roman" w:cs="Times New Roman"/>
          <w:sz w:val="26"/>
          <w:szCs w:val="26"/>
        </w:rPr>
        <w:t xml:space="preserve"> Российской Федерации о государственной тайне;</w:t>
      </w:r>
    </w:p>
    <w:p w:rsidR="00472D96" w:rsidRPr="00472D96" w:rsidRDefault="001F57EA" w:rsidP="00472D9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72D96">
        <w:rPr>
          <w:rFonts w:ascii="Times New Roman" w:hAnsi="Times New Roman" w:cs="Times New Roman"/>
          <w:sz w:val="26"/>
          <w:szCs w:val="26"/>
        </w:rPr>
        <w:t xml:space="preserve">принятие мер по предотвращению аварийных ситуаций, сохранению жизни и здоровья работников при возникновении таких ситуаций, а также по оказанию </w:t>
      </w:r>
      <w:hyperlink r:id="rId22" w:history="1">
        <w:r w:rsidRPr="00472D96">
          <w:rPr>
            <w:rFonts w:ascii="Times New Roman" w:hAnsi="Times New Roman" w:cs="Times New Roman"/>
            <w:sz w:val="26"/>
            <w:szCs w:val="26"/>
          </w:rPr>
          <w:t>первой помощи</w:t>
        </w:r>
      </w:hyperlink>
      <w:r w:rsidRPr="00472D96">
        <w:rPr>
          <w:rFonts w:ascii="Times New Roman" w:hAnsi="Times New Roman" w:cs="Times New Roman"/>
          <w:sz w:val="26"/>
          <w:szCs w:val="26"/>
        </w:rPr>
        <w:t xml:space="preserve"> пострадавшим</w:t>
      </w:r>
      <w:r w:rsidR="00982427" w:rsidRPr="00472D96">
        <w:rPr>
          <w:rFonts w:ascii="Times New Roman" w:hAnsi="Times New Roman" w:cs="Times New Roman"/>
          <w:sz w:val="26"/>
          <w:szCs w:val="26"/>
        </w:rPr>
        <w:t xml:space="preserve">. </w:t>
      </w:r>
      <w:r w:rsidR="00982427" w:rsidRPr="00472D96">
        <w:rPr>
          <w:rFonts w:ascii="Times New Roman" w:hAnsi="Times New Roman" w:cs="Times New Roman"/>
          <w:i/>
          <w:sz w:val="26"/>
          <w:szCs w:val="26"/>
        </w:rPr>
        <w:t>Если в результате несчастного случая может произойти аварийная или иная чрезвычайная ситуация, в которой могут пострадать люди, работодатель обязан принять меры по предотвращению опасных последствий (</w:t>
      </w:r>
      <w:hyperlink r:id="rId23" w:history="1">
        <w:r w:rsidR="00982427" w:rsidRPr="00472D96">
          <w:rPr>
            <w:rFonts w:ascii="Times New Roman" w:hAnsi="Times New Roman" w:cs="Times New Roman"/>
            <w:i/>
            <w:sz w:val="26"/>
            <w:szCs w:val="26"/>
          </w:rPr>
          <w:t>ст. 228</w:t>
        </w:r>
      </w:hyperlink>
      <w:r w:rsidR="00982427" w:rsidRPr="00472D96">
        <w:rPr>
          <w:rFonts w:ascii="Times New Roman" w:hAnsi="Times New Roman" w:cs="Times New Roman"/>
          <w:i/>
          <w:sz w:val="26"/>
          <w:szCs w:val="26"/>
        </w:rPr>
        <w:t xml:space="preserve"> ТК РФ)</w:t>
      </w:r>
      <w:r w:rsidRPr="00472D96">
        <w:rPr>
          <w:rFonts w:ascii="Times New Roman" w:hAnsi="Times New Roman" w:cs="Times New Roman"/>
          <w:i/>
          <w:sz w:val="26"/>
          <w:szCs w:val="26"/>
        </w:rPr>
        <w:t>;</w:t>
      </w:r>
    </w:p>
    <w:p w:rsidR="00C836AC" w:rsidRPr="00C836AC" w:rsidRDefault="001F57EA" w:rsidP="00C836A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72D96">
        <w:rPr>
          <w:rFonts w:ascii="Times New Roman" w:hAnsi="Times New Roman" w:cs="Times New Roman"/>
          <w:sz w:val="26"/>
          <w:szCs w:val="26"/>
        </w:rPr>
        <w:t xml:space="preserve"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</w:t>
      </w:r>
      <w:r w:rsidR="00BF14A6" w:rsidRPr="00472D96">
        <w:rPr>
          <w:rFonts w:ascii="Times New Roman" w:hAnsi="Times New Roman" w:cs="Times New Roman"/>
          <w:sz w:val="26"/>
          <w:szCs w:val="26"/>
        </w:rPr>
        <w:t>ТК РФ</w:t>
      </w:r>
      <w:r w:rsidRPr="00472D96">
        <w:rPr>
          <w:rFonts w:ascii="Times New Roman" w:hAnsi="Times New Roman" w:cs="Times New Roman"/>
          <w:sz w:val="26"/>
          <w:szCs w:val="26"/>
        </w:rPr>
        <w:t>, другими федеральными законами и иными нормативными правовыми актами Российской Федерации</w:t>
      </w:r>
      <w:r w:rsidR="00982427" w:rsidRPr="00472D96">
        <w:rPr>
          <w:rFonts w:ascii="Times New Roman" w:hAnsi="Times New Roman" w:cs="Times New Roman"/>
          <w:sz w:val="26"/>
          <w:szCs w:val="26"/>
        </w:rPr>
        <w:t xml:space="preserve">. </w:t>
      </w:r>
      <w:r w:rsidR="00982427" w:rsidRPr="00472D96">
        <w:rPr>
          <w:rFonts w:ascii="Times New Roman" w:hAnsi="Times New Roman" w:cs="Times New Roman"/>
          <w:i/>
          <w:sz w:val="26"/>
          <w:szCs w:val="26"/>
        </w:rPr>
        <w:t xml:space="preserve">При расследовании и учете профзаболеваний работников необходимо руководствоваться </w:t>
      </w:r>
      <w:hyperlink r:id="rId24" w:history="1">
        <w:r w:rsidR="00982427" w:rsidRPr="00472D96">
          <w:rPr>
            <w:rFonts w:ascii="Times New Roman" w:hAnsi="Times New Roman" w:cs="Times New Roman"/>
            <w:i/>
            <w:sz w:val="26"/>
            <w:szCs w:val="26"/>
          </w:rPr>
          <w:t>Правилами</w:t>
        </w:r>
      </w:hyperlink>
      <w:r w:rsidR="00982427" w:rsidRPr="00472D96">
        <w:rPr>
          <w:rFonts w:ascii="Times New Roman" w:hAnsi="Times New Roman" w:cs="Times New Roman"/>
          <w:i/>
          <w:sz w:val="26"/>
          <w:szCs w:val="26"/>
        </w:rPr>
        <w:t xml:space="preserve">, утвержденными Постановлением Правительства РФ от 05.07.2022 № 1206. </w:t>
      </w:r>
      <w:hyperlink r:id="rId25" w:history="1">
        <w:r w:rsidR="00982427" w:rsidRPr="00472D96">
          <w:rPr>
            <w:rFonts w:ascii="Times New Roman" w:hAnsi="Times New Roman" w:cs="Times New Roman"/>
            <w:i/>
            <w:sz w:val="26"/>
            <w:szCs w:val="26"/>
          </w:rPr>
          <w:t>Рекомендации</w:t>
        </w:r>
      </w:hyperlink>
      <w:r w:rsidR="00982427" w:rsidRPr="00472D96">
        <w:rPr>
          <w:rFonts w:ascii="Times New Roman" w:hAnsi="Times New Roman" w:cs="Times New Roman"/>
          <w:i/>
          <w:sz w:val="26"/>
          <w:szCs w:val="26"/>
        </w:rPr>
        <w:t xml:space="preserve"> по учету микроповреждений (микротравм) работников утверждены Приказом Минтруда России от 15.09.2021 № 632н</w:t>
      </w:r>
      <w:r w:rsidRPr="00472D96">
        <w:rPr>
          <w:rFonts w:ascii="Times New Roman" w:hAnsi="Times New Roman" w:cs="Times New Roman"/>
          <w:i/>
          <w:sz w:val="26"/>
          <w:szCs w:val="26"/>
        </w:rPr>
        <w:t>;</w:t>
      </w:r>
    </w:p>
    <w:p w:rsidR="00114963" w:rsidRPr="00114963" w:rsidRDefault="00212C24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hyperlink r:id="rId26" w:history="1">
        <w:r w:rsidR="001F57EA" w:rsidRPr="00C836AC">
          <w:rPr>
            <w:rFonts w:ascii="Times New Roman" w:hAnsi="Times New Roman" w:cs="Times New Roman"/>
            <w:sz w:val="26"/>
            <w:szCs w:val="26"/>
          </w:rPr>
          <w:t>санитарно-бытовое обслуживание</w:t>
        </w:r>
      </w:hyperlink>
      <w:r w:rsidR="001F57EA" w:rsidRPr="00C836AC">
        <w:rPr>
          <w:rFonts w:ascii="Times New Roman" w:hAnsi="Times New Roman" w:cs="Times New Roman"/>
          <w:sz w:val="26"/>
          <w:szCs w:val="26"/>
        </w:rPr>
        <w:t xml:space="preserve"> и медицинское обеспечение работников в соответствии с </w:t>
      </w:r>
      <w:hyperlink r:id="rId27" w:history="1">
        <w:r w:rsidR="001F57EA" w:rsidRPr="00C836AC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1F57EA" w:rsidRPr="00C836AC">
        <w:rPr>
          <w:rFonts w:ascii="Times New Roman" w:hAnsi="Times New Roman" w:cs="Times New Roman"/>
          <w:sz w:val="26"/>
          <w:szCs w:val="26"/>
        </w:rPr>
        <w:t xml:space="preserve">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</w:t>
      </w:r>
      <w:r w:rsidR="00FF1B3A" w:rsidRPr="00C836AC">
        <w:rPr>
          <w:rFonts w:ascii="Times New Roman" w:hAnsi="Times New Roman" w:cs="Times New Roman"/>
          <w:sz w:val="26"/>
          <w:szCs w:val="26"/>
        </w:rPr>
        <w:t xml:space="preserve">. </w:t>
      </w:r>
      <w:r w:rsidR="00FF1B3A" w:rsidRPr="00C836AC">
        <w:rPr>
          <w:rFonts w:ascii="Times New Roman" w:hAnsi="Times New Roman" w:cs="Times New Roman"/>
          <w:i/>
          <w:sz w:val="26"/>
          <w:szCs w:val="26"/>
        </w:rPr>
        <w:t>В частности, работодателю нужно оборудовать санитарно-бытовые помещения, помещения для приема пищи, организовать посты для оказания первой помощи (</w:t>
      </w:r>
      <w:hyperlink r:id="rId28" w:history="1">
        <w:r w:rsidR="00FF1B3A" w:rsidRPr="00C836AC">
          <w:rPr>
            <w:rFonts w:ascii="Times New Roman" w:hAnsi="Times New Roman" w:cs="Times New Roman"/>
            <w:i/>
            <w:sz w:val="26"/>
            <w:szCs w:val="26"/>
          </w:rPr>
          <w:t>ч. 1 ст. 216.3</w:t>
        </w:r>
      </w:hyperlink>
      <w:r w:rsidR="00FF1B3A" w:rsidRPr="00C836AC">
        <w:rPr>
          <w:rFonts w:ascii="Times New Roman" w:hAnsi="Times New Roman" w:cs="Times New Roman"/>
          <w:i/>
          <w:sz w:val="26"/>
          <w:szCs w:val="26"/>
        </w:rPr>
        <w:t xml:space="preserve"> ТК РФ)</w:t>
      </w:r>
      <w:r w:rsidR="001F57EA" w:rsidRPr="00C836AC">
        <w:rPr>
          <w:rFonts w:ascii="Times New Roman" w:hAnsi="Times New Roman" w:cs="Times New Roman"/>
          <w:i/>
          <w:sz w:val="26"/>
          <w:szCs w:val="26"/>
        </w:rPr>
        <w:t>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 xml:space="preserve"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</w:t>
      </w:r>
      <w:r w:rsidRPr="00114963">
        <w:rPr>
          <w:rFonts w:ascii="Times New Roman" w:hAnsi="Times New Roman" w:cs="Times New Roman"/>
          <w:sz w:val="26"/>
          <w:szCs w:val="26"/>
        </w:rPr>
        <w:lastRenderedPageBreak/>
        <w:t>деятельности, органов исполнительной власти субъектов Российской Федерации в области охраны труда, органов Фонда пенсионного и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 xml:space="preserve">обязательное социальное </w:t>
      </w:r>
      <w:hyperlink r:id="rId29" w:history="1">
        <w:r w:rsidRPr="00114963">
          <w:rPr>
            <w:rFonts w:ascii="Times New Roman" w:hAnsi="Times New Roman" w:cs="Times New Roman"/>
            <w:sz w:val="26"/>
            <w:szCs w:val="26"/>
          </w:rPr>
          <w:t>страхование</w:t>
        </w:r>
      </w:hyperlink>
      <w:r w:rsidRPr="00114963">
        <w:rPr>
          <w:rFonts w:ascii="Times New Roman" w:hAnsi="Times New Roman" w:cs="Times New Roman"/>
          <w:sz w:val="26"/>
          <w:szCs w:val="26"/>
        </w:rPr>
        <w:t xml:space="preserve"> работников от несчастных случаев на производстве и профессиональных заболеваний;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</w:t>
      </w:r>
      <w:r w:rsidR="00CA4286" w:rsidRPr="00114963">
        <w:rPr>
          <w:rFonts w:ascii="Times New Roman" w:hAnsi="Times New Roman" w:cs="Times New Roman"/>
          <w:sz w:val="26"/>
          <w:szCs w:val="26"/>
        </w:rPr>
        <w:t xml:space="preserve">. </w:t>
      </w:r>
      <w:r w:rsidR="003611A4" w:rsidRPr="00114963">
        <w:rPr>
          <w:rFonts w:ascii="Times New Roman" w:hAnsi="Times New Roman" w:cs="Times New Roman"/>
          <w:bCs/>
          <w:i/>
          <w:sz w:val="26"/>
          <w:szCs w:val="26"/>
        </w:rPr>
        <w:t xml:space="preserve">Примерный </w:t>
      </w:r>
      <w:hyperlink r:id="rId30" w:history="1">
        <w:r w:rsidR="003611A4" w:rsidRPr="00114963">
          <w:rPr>
            <w:rFonts w:ascii="Times New Roman" w:hAnsi="Times New Roman" w:cs="Times New Roman"/>
            <w:bCs/>
            <w:i/>
            <w:sz w:val="26"/>
            <w:szCs w:val="26"/>
          </w:rPr>
          <w:t>перечень</w:t>
        </w:r>
      </w:hyperlink>
      <w:r w:rsidR="003611A4" w:rsidRPr="00114963">
        <w:rPr>
          <w:rFonts w:ascii="Times New Roman" w:hAnsi="Times New Roman" w:cs="Times New Roman"/>
          <w:bCs/>
          <w:i/>
          <w:sz w:val="26"/>
          <w:szCs w:val="26"/>
        </w:rPr>
        <w:t xml:space="preserve"> информационных материалов в целях информирования работников об их трудовых правах, включая право на безопасные условия и охрану труда, утвержден Приказом Минтру</w:t>
      </w:r>
      <w:r w:rsidR="003611A4" w:rsidRPr="00114963">
        <w:rPr>
          <w:rFonts w:ascii="Times New Roman" w:hAnsi="Times New Roman" w:cs="Times New Roman"/>
          <w:bCs/>
          <w:i/>
          <w:sz w:val="26"/>
          <w:szCs w:val="26"/>
        </w:rPr>
        <w:t>да России от 29.10.2021 № 773н</w:t>
      </w:r>
      <w:r w:rsidRPr="00114963">
        <w:rPr>
          <w:rFonts w:ascii="Times New Roman" w:hAnsi="Times New Roman" w:cs="Times New Roman"/>
          <w:i/>
          <w:sz w:val="26"/>
          <w:szCs w:val="26"/>
        </w:rPr>
        <w:t>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</w:t>
      </w:r>
      <w:r w:rsidR="004B2405" w:rsidRPr="00114963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hyperlink r:id="rId31" w:history="1">
        <w:r w:rsidR="004B2405" w:rsidRPr="00114963">
          <w:rPr>
            <w:rFonts w:ascii="Times New Roman" w:hAnsi="Times New Roman" w:cs="Times New Roman"/>
            <w:sz w:val="26"/>
            <w:szCs w:val="26"/>
          </w:rPr>
          <w:t>ст. 372</w:t>
        </w:r>
      </w:hyperlink>
      <w:r w:rsidR="004B2405" w:rsidRPr="00114963">
        <w:rPr>
          <w:rFonts w:ascii="Times New Roman" w:hAnsi="Times New Roman" w:cs="Times New Roman"/>
          <w:sz w:val="26"/>
          <w:szCs w:val="26"/>
        </w:rPr>
        <w:t xml:space="preserve"> ТК РФ для принятия локальных нормативных актов. </w:t>
      </w:r>
      <w:r w:rsidR="004B2405" w:rsidRPr="00114963">
        <w:rPr>
          <w:rFonts w:ascii="Times New Roman" w:hAnsi="Times New Roman" w:cs="Times New Roman"/>
          <w:i/>
          <w:sz w:val="26"/>
          <w:szCs w:val="26"/>
        </w:rPr>
        <w:t xml:space="preserve">К актам относятся, например, правила и инструкции по охране труда, которые работодатели разрабатывают сами. Руководствоваться необходимо Основными </w:t>
      </w:r>
      <w:hyperlink r:id="rId32" w:history="1">
        <w:r w:rsidR="004B2405" w:rsidRPr="00114963">
          <w:rPr>
            <w:rFonts w:ascii="Times New Roman" w:hAnsi="Times New Roman" w:cs="Times New Roman"/>
            <w:i/>
            <w:sz w:val="26"/>
            <w:szCs w:val="26"/>
          </w:rPr>
          <w:t>требованиями</w:t>
        </w:r>
      </w:hyperlink>
      <w:r w:rsidR="004B2405" w:rsidRPr="00114963">
        <w:rPr>
          <w:rFonts w:ascii="Times New Roman" w:hAnsi="Times New Roman" w:cs="Times New Roman"/>
          <w:i/>
          <w:sz w:val="26"/>
          <w:szCs w:val="26"/>
        </w:rPr>
        <w:t>, утвержденными Приказом Минтруда России от 29.10.2021 № 772н. Перечень правил и инструкций работодатель определяет сам (</w:t>
      </w:r>
      <w:hyperlink r:id="rId33" w:history="1">
        <w:r w:rsidR="004B2405" w:rsidRPr="00114963">
          <w:rPr>
            <w:rFonts w:ascii="Times New Roman" w:hAnsi="Times New Roman" w:cs="Times New Roman"/>
            <w:i/>
            <w:sz w:val="26"/>
            <w:szCs w:val="26"/>
          </w:rPr>
          <w:t>п. 4</w:t>
        </w:r>
      </w:hyperlink>
      <w:r w:rsidR="004B2405" w:rsidRPr="00114963">
        <w:rPr>
          <w:rFonts w:ascii="Times New Roman" w:hAnsi="Times New Roman" w:cs="Times New Roman"/>
          <w:i/>
          <w:sz w:val="26"/>
          <w:szCs w:val="26"/>
        </w:rPr>
        <w:t xml:space="preserve"> Основных требований);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</w:t>
      </w:r>
      <w:r w:rsidR="008C3DFB" w:rsidRPr="00114963">
        <w:rPr>
          <w:rFonts w:ascii="Times New Roman" w:hAnsi="Times New Roman" w:cs="Times New Roman"/>
          <w:sz w:val="26"/>
          <w:szCs w:val="26"/>
        </w:rPr>
        <w:t xml:space="preserve">. </w:t>
      </w:r>
      <w:r w:rsidR="008C3DFB" w:rsidRPr="00114963">
        <w:rPr>
          <w:rFonts w:ascii="Times New Roman" w:hAnsi="Times New Roman" w:cs="Times New Roman"/>
          <w:sz w:val="26"/>
          <w:szCs w:val="26"/>
        </w:rPr>
        <w:t xml:space="preserve">Для облегчения своей задачи работодатель может вести такой реестр </w:t>
      </w:r>
      <w:r w:rsidR="008C3DFB" w:rsidRPr="00114963">
        <w:rPr>
          <w:rFonts w:ascii="Times New Roman" w:hAnsi="Times New Roman" w:cs="Times New Roman"/>
          <w:bCs/>
          <w:sz w:val="26"/>
          <w:szCs w:val="26"/>
        </w:rPr>
        <w:t>в электронном виде</w:t>
      </w:r>
      <w:r w:rsidR="008C3DFB" w:rsidRPr="00114963">
        <w:rPr>
          <w:rFonts w:ascii="Times New Roman" w:hAnsi="Times New Roman" w:cs="Times New Roman"/>
          <w:sz w:val="26"/>
          <w:szCs w:val="26"/>
        </w:rPr>
        <w:t xml:space="preserve"> создав </w:t>
      </w:r>
      <w:r w:rsidR="008C3DFB" w:rsidRPr="00114963">
        <w:rPr>
          <w:rFonts w:ascii="Times New Roman" w:hAnsi="Times New Roman" w:cs="Times New Roman"/>
          <w:iCs/>
          <w:sz w:val="26"/>
          <w:szCs w:val="26"/>
        </w:rPr>
        <w:t>библиотеку необходимых нормативных правовых актов</w:t>
      </w:r>
      <w:r w:rsidRPr="00114963">
        <w:rPr>
          <w:rFonts w:ascii="Times New Roman" w:hAnsi="Times New Roman" w:cs="Times New Roman"/>
          <w:sz w:val="26"/>
          <w:szCs w:val="26"/>
        </w:rPr>
        <w:t>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</w:t>
      </w:r>
      <w:r w:rsidR="008E2A4B" w:rsidRPr="00114963">
        <w:rPr>
          <w:rFonts w:ascii="Times New Roman" w:hAnsi="Times New Roman" w:cs="Times New Roman"/>
          <w:sz w:val="26"/>
          <w:szCs w:val="26"/>
        </w:rPr>
        <w:t xml:space="preserve">. </w:t>
      </w:r>
      <w:r w:rsidR="008E2A4B" w:rsidRPr="00114963">
        <w:rPr>
          <w:rFonts w:ascii="Times New Roman" w:hAnsi="Times New Roman" w:cs="Times New Roman"/>
          <w:i/>
          <w:sz w:val="26"/>
          <w:szCs w:val="26"/>
        </w:rPr>
        <w:t xml:space="preserve">Так, для женщин ограничения предусмотрены </w:t>
      </w:r>
      <w:hyperlink r:id="rId34" w:history="1">
        <w:r w:rsidR="008E2A4B" w:rsidRPr="00114963">
          <w:rPr>
            <w:rFonts w:ascii="Times New Roman" w:hAnsi="Times New Roman" w:cs="Times New Roman"/>
            <w:i/>
            <w:sz w:val="26"/>
            <w:szCs w:val="26"/>
          </w:rPr>
          <w:t>Перечнем</w:t>
        </w:r>
      </w:hyperlink>
      <w:r w:rsidR="008E2A4B" w:rsidRPr="00114963">
        <w:rPr>
          <w:rFonts w:ascii="Times New Roman" w:hAnsi="Times New Roman" w:cs="Times New Roman"/>
          <w:i/>
          <w:sz w:val="26"/>
          <w:szCs w:val="26"/>
        </w:rPr>
        <w:t xml:space="preserve">, утвержденным Приказом Минтруда России от 18.07.2019 </w:t>
      </w:r>
      <w:r w:rsidR="008E2A4B" w:rsidRPr="00114963">
        <w:rPr>
          <w:rFonts w:ascii="Times New Roman" w:hAnsi="Times New Roman" w:cs="Times New Roman"/>
          <w:i/>
          <w:sz w:val="26"/>
          <w:szCs w:val="26"/>
        </w:rPr>
        <w:t>№</w:t>
      </w:r>
      <w:r w:rsidR="008E2A4B" w:rsidRPr="00114963">
        <w:rPr>
          <w:rFonts w:ascii="Times New Roman" w:hAnsi="Times New Roman" w:cs="Times New Roman"/>
          <w:i/>
          <w:sz w:val="26"/>
          <w:szCs w:val="26"/>
        </w:rPr>
        <w:t xml:space="preserve"> 512н;</w:t>
      </w:r>
    </w:p>
    <w:p w:rsidR="00114963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lastRenderedPageBreak/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1F57EA" w:rsidRPr="00114963" w:rsidRDefault="001F57EA" w:rsidP="0011496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4963">
        <w:rPr>
          <w:rFonts w:ascii="Times New Roman" w:hAnsi="Times New Roman" w:cs="Times New Roman"/>
          <w:sz w:val="26"/>
          <w:szCs w:val="26"/>
        </w:rPr>
        <w:t xml:space="preserve"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</w:t>
      </w:r>
      <w:hyperlink r:id="rId35" w:history="1">
        <w:r w:rsidRPr="00114963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114963">
        <w:rPr>
          <w:rFonts w:ascii="Times New Roman" w:hAnsi="Times New Roman" w:cs="Times New Roman"/>
          <w:sz w:val="26"/>
          <w:szCs w:val="26"/>
        </w:rPr>
        <w:t xml:space="preserve"> реабилитации или абилитации инвалида, а также обеспечение охраны труда.</w:t>
      </w:r>
    </w:p>
    <w:p w:rsidR="00982427" w:rsidRDefault="001F57EA" w:rsidP="0011496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 </w:t>
      </w:r>
      <w:r w:rsidR="00982427" w:rsidRPr="00114963">
        <w:rPr>
          <w:rFonts w:ascii="Times New Roman" w:hAnsi="Times New Roman" w:cs="Times New Roman"/>
          <w:i/>
          <w:sz w:val="26"/>
          <w:szCs w:val="26"/>
        </w:rPr>
        <w:t>Примерный перечень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 утвержден Приказом Минтруда России от 22.09.2021 № 656н.</w:t>
      </w: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49D" w:rsidRDefault="00D4549D" w:rsidP="00D4549D">
      <w:pPr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57EA" w:rsidRPr="00D4549D" w:rsidRDefault="001F57EA" w:rsidP="00014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F57EA" w:rsidRPr="00D4549D" w:rsidSect="002162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6091618B"/>
    <w:multiLevelType w:val="hybridMultilevel"/>
    <w:tmpl w:val="1A0C895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2C"/>
    <w:rsid w:val="00014330"/>
    <w:rsid w:val="00040636"/>
    <w:rsid w:val="00114963"/>
    <w:rsid w:val="00151727"/>
    <w:rsid w:val="001E4D45"/>
    <w:rsid w:val="001F57EA"/>
    <w:rsid w:val="00212C24"/>
    <w:rsid w:val="00312807"/>
    <w:rsid w:val="00324C30"/>
    <w:rsid w:val="003611A4"/>
    <w:rsid w:val="003A3A5F"/>
    <w:rsid w:val="00472D96"/>
    <w:rsid w:val="0048414F"/>
    <w:rsid w:val="004B2405"/>
    <w:rsid w:val="004C0C7C"/>
    <w:rsid w:val="005A5941"/>
    <w:rsid w:val="006277C7"/>
    <w:rsid w:val="00795A47"/>
    <w:rsid w:val="008C3DFB"/>
    <w:rsid w:val="008E2A4B"/>
    <w:rsid w:val="00982427"/>
    <w:rsid w:val="009E27AD"/>
    <w:rsid w:val="00A0142C"/>
    <w:rsid w:val="00A30321"/>
    <w:rsid w:val="00AD3B92"/>
    <w:rsid w:val="00AE2D02"/>
    <w:rsid w:val="00B375E7"/>
    <w:rsid w:val="00BF14A6"/>
    <w:rsid w:val="00BF7C8C"/>
    <w:rsid w:val="00C168DD"/>
    <w:rsid w:val="00C836AC"/>
    <w:rsid w:val="00CA4286"/>
    <w:rsid w:val="00D4549D"/>
    <w:rsid w:val="00D952EA"/>
    <w:rsid w:val="00E74D44"/>
    <w:rsid w:val="00EE56A9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53E5-0D09-40BD-BBF7-E807B947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8F08D7D93210596CACB9E1773EF87E441DE092E7F276A192D4B2E812C35EC943FE9FFD7ECAA3B001E829669624E2D9BF26D4EDEFC2j7dDL" TargetMode="External"/><Relationship Id="rId13" Type="http://schemas.openxmlformats.org/officeDocument/2006/relationships/hyperlink" Target="consultantplus://offline/ref=4755FF6B5BE88D79F528E27CFF884C69CE4745D064A8AD5701B2CE122D70C4A2C942AB59AEA35208C293F459A2972CB95A762AF8C5oEw5L" TargetMode="External"/><Relationship Id="rId18" Type="http://schemas.openxmlformats.org/officeDocument/2006/relationships/hyperlink" Target="consultantplus://offline/ref=329DD53EB19975792455607B950956DFB83186231A053CF885191CD20A4DD40F30449F11C2933439F2E2489A02A5A54FBA092F89F3C1383526NDM" TargetMode="External"/><Relationship Id="rId26" Type="http://schemas.openxmlformats.org/officeDocument/2006/relationships/hyperlink" Target="consultantplus://offline/ref=A68F08D7D93210596CACB9E1773EF87E441DE092E7F276A192D4B2E812C35EC943FE9FFD7FC8ADB001E829669624E2D9BF26D4EDEFC2j7d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8F08D7D93210596CACB9E1773EF87E441BE291E2F676A192D4B2E812C35EC943FE9FFE78CAA5BE52B23962DF71EEC7BE30CAE7F1C27E75jCd6L" TargetMode="External"/><Relationship Id="rId34" Type="http://schemas.openxmlformats.org/officeDocument/2006/relationships/hyperlink" Target="consultantplus://offline/ref=D3B8017ABF99E2B8448FE5C97ED0077D4C1D8C9A603442AF35DF715641581DC13D0C5C806BABC37157917845D1B49FE256442206657D0C2E25x5E" TargetMode="External"/><Relationship Id="rId7" Type="http://schemas.openxmlformats.org/officeDocument/2006/relationships/hyperlink" Target="consultantplus://offline/ref=A68F08D7D93210596CACB9E1773EF87E441DE092E7F276A192D4B2E812C35EC943FE9FFD7FC9A7B001E829669624E2D9BF26D4EDEFC2j7dDL" TargetMode="External"/><Relationship Id="rId12" Type="http://schemas.openxmlformats.org/officeDocument/2006/relationships/hyperlink" Target="consultantplus://offline/ref=1CA881A479BE41FD46689BE1B8AAA9EDA57B29882FCFED63480B44550C1CF692E4E744738BE208C7A79AF11B80645C6019B66A5D11C6E92BB0V7M" TargetMode="External"/><Relationship Id="rId17" Type="http://schemas.openxmlformats.org/officeDocument/2006/relationships/hyperlink" Target="consultantplus://offline/ref=A68F08D7D93210596CACB9E1773EF87E441BE49DE2F076A192D4B2E812C35EC943FE9FFE78CAA4BC55B23962DF71EEC7BE30CAE7F1C27E75jCd6L" TargetMode="External"/><Relationship Id="rId25" Type="http://schemas.openxmlformats.org/officeDocument/2006/relationships/hyperlink" Target="consultantplus://offline/ref=F14778024A52BE2495D4C7740CEA00274A9A43E1C5D9AC1AF33F21E3C6A7FC5D5A21016DFA523B87D066DE2FFC0756253724B81E689C844CA9XDF" TargetMode="External"/><Relationship Id="rId33" Type="http://schemas.openxmlformats.org/officeDocument/2006/relationships/hyperlink" Target="consultantplus://offline/ref=31285A40701442CC2737EC7C9D6B50DA4CCC3F7CCACBD7D73CC3C7D24758797A96C5F331E97965567CA9F9D1C65C6805DC9F4B5576818402b5l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F00F5F1A0B107B84664F9655D7AB32B99F2F23FA5C8FC1EE87938A4F735B53414123F1C23AE5A620FBFB66391D79D04895B2061256AF9017D0F" TargetMode="External"/><Relationship Id="rId20" Type="http://schemas.openxmlformats.org/officeDocument/2006/relationships/hyperlink" Target="consultantplus://offline/ref=A68F08D7D93210596CACB9E1773EF87E4418E494E1F076A192D4B2E812C35EC943FE9FFE78CAA4BA5CB23962DF71EEC7BE30CAE7F1C27E75jCd6L" TargetMode="External"/><Relationship Id="rId29" Type="http://schemas.openxmlformats.org/officeDocument/2006/relationships/hyperlink" Target="consultantplus://offline/ref=A68F08D7D93210596CACB9E1773EF87E441CE292E0F476A192D4B2E812C35EC943FE9FFE78CAA4BF52B23962DF71EEC7BE30CAE7F1C27E75jCd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4F5BD7C8AD8DB8DD6F7C94E19CDCABB2F8D1D468DBB0BB42F694EA80EBA0F75EF3CB47A81B0F77D28AE1C4695667915DCE070B756312C0p670F" TargetMode="External"/><Relationship Id="rId11" Type="http://schemas.openxmlformats.org/officeDocument/2006/relationships/hyperlink" Target="consultantplus://offline/ref=A68F08D7D93210596CACB9E1773EF87E4418E396EEF476A192D4B2E812C35EC943FE9FFE78CAA4BA51B23962DF71EEC7BE30CAE7F1C27E75jCd6L" TargetMode="External"/><Relationship Id="rId24" Type="http://schemas.openxmlformats.org/officeDocument/2006/relationships/hyperlink" Target="consultantplus://offline/ref=F14778024A52BE2495D4C7740CEA00274A9845E1C1DBAC1AF33F21E3C6A7FC5D5A21016DFA523B87D566DE2FFC0756253724B81E689C844CA9XDF" TargetMode="External"/><Relationship Id="rId32" Type="http://schemas.openxmlformats.org/officeDocument/2006/relationships/hyperlink" Target="consultantplus://offline/ref=31285A40701442CC2737EC7C9D6B50DA4CCC3F7CCACBD7D73CC3C7D24758797A96C5F331E979655679A9F9D1C65C6805DC9F4B5576818402b5l9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84F5BD7C8AD8DB8DD6F7C94E19CDCABB2F8D1D468DBB0BB42F694EA80EBA0F74CF3934BA8181071DA9FB7952Fp070F" TargetMode="External"/><Relationship Id="rId15" Type="http://schemas.openxmlformats.org/officeDocument/2006/relationships/hyperlink" Target="consultantplus://offline/ref=B0E6158A9F1052FD0B0C773D99C2312CFAEA5110C25E81D79C87DABC902F40B0844A3E4569748362E2CF30853E3AFEC37F4134CE141FVEf3M" TargetMode="External"/><Relationship Id="rId23" Type="http://schemas.openxmlformats.org/officeDocument/2006/relationships/hyperlink" Target="consultantplus://offline/ref=B0DF394EA4C15BD1933A8E0ACD267BD72F34316E425A7BBB0356E2BD4077BB7328F73AE70E452BC8F4289D34B9310536EE201CE761A1B2bAF" TargetMode="External"/><Relationship Id="rId28" Type="http://schemas.openxmlformats.org/officeDocument/2006/relationships/hyperlink" Target="consultantplus://offline/ref=3A9495AC15F6FAB6153D2BC7D66107F3F99CB2D624891ACC81E9AFB77A3730B9418A0A877A0E4A0B52ED5E56FE455B1C8CE759D03156t2k0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286FDF3E727E25B5B9B517E5CE37A7B5024BEE49BBA8412D6AAA89BACE5C2301EE9908BCA0DBC27AEF851A7DB6FE57CDB2E20B9D8FD5BED33RCM" TargetMode="External"/><Relationship Id="rId19" Type="http://schemas.openxmlformats.org/officeDocument/2006/relationships/hyperlink" Target="consultantplus://offline/ref=A68F08D7D93210596CACB9E1773EF87E441DE092E7F276A192D4B2E812C35EC943FE9FFD7FCFA0B001E829669624E2D9BF26D4EDEFC2j7dDL" TargetMode="External"/><Relationship Id="rId31" Type="http://schemas.openxmlformats.org/officeDocument/2006/relationships/hyperlink" Target="consultantplus://offline/ref=166E3F3B237EE3EF50EE53DB683C2C145AD5AB9CAE5855E46029BB037638D1E85DFA33E24F57AC161C70D0EE329DBE0F98C3A692FF4Do6k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7316C829E7DF7382A1D831DD56304B31E9E27218440398054EA7D30402256D6BF01054286EF8DA42AD415360E5789E3AE47143B29BS2M0L" TargetMode="External"/><Relationship Id="rId14" Type="http://schemas.openxmlformats.org/officeDocument/2006/relationships/hyperlink" Target="consultantplus://offline/ref=A68F08D7D93210596CACB9E1773EF87E4310E994E6FD76A192D4B2E812C35EC943FE9FFE78CAA6B854B23962DF71EEC7BE30CAE7F1C27E75jCd6L" TargetMode="External"/><Relationship Id="rId22" Type="http://schemas.openxmlformats.org/officeDocument/2006/relationships/hyperlink" Target="consultantplus://offline/ref=A68F08D7D93210596CACB9E1773EF87E441CE890E0FC76A192D4B2E812C35EC943FE9FFE78CAA7BF56B23962DF71EEC7BE30CAE7F1C27E75jCd6L" TargetMode="External"/><Relationship Id="rId27" Type="http://schemas.openxmlformats.org/officeDocument/2006/relationships/hyperlink" Target="consultantplus://offline/ref=A68F08D7D93210596CACB9E1773EF87E441DE092E7F276A192D4B2E812C35EC943FE9FFD7ECAA3B001E829669624E2D9BF26D4EDEFC2j7dDL" TargetMode="External"/><Relationship Id="rId30" Type="http://schemas.openxmlformats.org/officeDocument/2006/relationships/hyperlink" Target="consultantplus://offline/ref=9308E149131AE2484375589599B7AA2EBC3E47D60D2FB6D4F03A955AFF1A5607EBF7864D61DA791E202BAFF68252D7BC15FB2EEF83823DB7V0kAE" TargetMode="External"/><Relationship Id="rId35" Type="http://schemas.openxmlformats.org/officeDocument/2006/relationships/hyperlink" Target="consultantplus://offline/ref=A68F08D7D93210596CACB9E1773EF87E441BE49DEEF276A192D4B2E812C35EC943FE9FFD7CCAAFEF04FD383E9B25FDC7B730C8EFEDjC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Кытманова Дина Михайлова</cp:lastModifiedBy>
  <cp:revision>28</cp:revision>
  <cp:lastPrinted>2023-08-01T11:34:00Z</cp:lastPrinted>
  <dcterms:created xsi:type="dcterms:W3CDTF">2023-08-01T11:14:00Z</dcterms:created>
  <dcterms:modified xsi:type="dcterms:W3CDTF">2023-08-03T06:05:00Z</dcterms:modified>
</cp:coreProperties>
</file>