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1B" w:rsidRPr="00162E1B" w:rsidRDefault="00162E1B" w:rsidP="00162E1B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bookmarkStart w:id="0" w:name="_GoBack"/>
      <w:bookmarkEnd w:id="0"/>
      <w:r>
        <w:rPr>
          <w:b/>
          <w:noProof/>
          <w:sz w:val="16"/>
          <w:szCs w:val="20"/>
        </w:rPr>
        <w:drawing>
          <wp:inline distT="0" distB="0" distL="0" distR="0" wp14:anchorId="6E509842" wp14:editId="37854BE8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E1B" w:rsidRPr="00162E1B" w:rsidRDefault="00162E1B" w:rsidP="00162E1B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162E1B" w:rsidRPr="00162E1B" w:rsidRDefault="00162E1B" w:rsidP="00162E1B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162E1B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162E1B" w:rsidRPr="00162E1B" w:rsidRDefault="00162E1B" w:rsidP="00162E1B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162E1B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162E1B" w:rsidRPr="00162E1B" w:rsidRDefault="00162E1B" w:rsidP="00162E1B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162E1B" w:rsidRPr="00162E1B" w:rsidRDefault="00162E1B" w:rsidP="00162E1B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162E1B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162E1B" w:rsidRPr="00162E1B" w:rsidRDefault="00162E1B" w:rsidP="00162E1B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62E1B" w:rsidRPr="00162E1B" w:rsidTr="00E667E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62E1B" w:rsidRPr="00162E1B" w:rsidRDefault="00162E1B" w:rsidP="00162E1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08.02</w:t>
            </w:r>
            <w:r w:rsidRPr="00162E1B">
              <w:rPr>
                <w:rFonts w:ascii="Times New Roman" w:hAnsi="Times New Roman"/>
                <w:sz w:val="26"/>
                <w:szCs w:val="26"/>
              </w:rPr>
              <w:t>.2021</w:t>
            </w:r>
          </w:p>
        </w:tc>
        <w:tc>
          <w:tcPr>
            <w:tcW w:w="6595" w:type="dxa"/>
            <w:vMerge w:val="restart"/>
          </w:tcPr>
          <w:p w:rsidR="00162E1B" w:rsidRPr="00162E1B" w:rsidRDefault="00162E1B" w:rsidP="00162E1B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62E1B">
              <w:rPr>
                <w:rFonts w:ascii="Times New Roman" w:hAnsi="Times New Roman"/>
                <w:sz w:val="26"/>
                <w:szCs w:val="26"/>
              </w:rPr>
              <w:t>№</w:t>
            </w:r>
            <w:r w:rsidRPr="00162E1B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170-па-нпа</w:t>
            </w:r>
          </w:p>
        </w:tc>
      </w:tr>
      <w:tr w:rsidR="00162E1B" w:rsidRPr="00162E1B" w:rsidTr="00E667E7">
        <w:trPr>
          <w:cantSplit/>
          <w:trHeight w:val="232"/>
        </w:trPr>
        <w:tc>
          <w:tcPr>
            <w:tcW w:w="3119" w:type="dxa"/>
          </w:tcPr>
          <w:p w:rsidR="00162E1B" w:rsidRPr="00162E1B" w:rsidRDefault="00162E1B" w:rsidP="00162E1B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162E1B" w:rsidRPr="00162E1B" w:rsidRDefault="00162E1B" w:rsidP="00162E1B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162E1B" w:rsidRPr="00162E1B" w:rsidRDefault="00162E1B" w:rsidP="00162E1B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162E1B" w:rsidRPr="00162E1B" w:rsidRDefault="00162E1B" w:rsidP="00162E1B">
      <w:pPr>
        <w:ind w:firstLine="0"/>
        <w:jc w:val="center"/>
        <w:rPr>
          <w:rFonts w:ascii="Times New Roman" w:hAnsi="Times New Roman"/>
        </w:rPr>
      </w:pPr>
      <w:r w:rsidRPr="00162E1B">
        <w:rPr>
          <w:rFonts w:ascii="Times New Roman" w:hAnsi="Times New Roman"/>
        </w:rPr>
        <w:t>г.Нефтеюганск</w:t>
      </w:r>
    </w:p>
    <w:p w:rsidR="00C35039" w:rsidRDefault="00C35039" w:rsidP="00896B2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C35039" w:rsidRDefault="00C35039" w:rsidP="00896B2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E66540" w:rsidRDefault="00E66540" w:rsidP="00896B2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E665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r w:rsidR="00E66540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Нефтеюганского района от 24.10.2016 № 1732-па-нпа «Об утверждении </w:t>
      </w:r>
      <w:r w:rsidR="00E66540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порядка принятия решений о признании безнадежной к взысканию </w:t>
      </w:r>
      <w:r w:rsidR="00E66540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задолженности по платежам в бюджет Нефтеюганского района»</w:t>
      </w:r>
    </w:p>
    <w:p w:rsidR="00D114C5" w:rsidRPr="00896B2B" w:rsidRDefault="00D114C5" w:rsidP="00896B2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A817E0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В соответствии со статьей 47.2 Бюджетного кодекса Российской Федерации, постановлением Правительства Российской Федерации</w:t>
      </w:r>
      <w:r w:rsidRPr="00896B2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6B2B">
        <w:rPr>
          <w:rFonts w:ascii="Times New Roman" w:hAnsi="Times New Roman"/>
          <w:sz w:val="26"/>
          <w:szCs w:val="26"/>
        </w:rPr>
        <w:t xml:space="preserve">от 06.05.2016 № 393 </w:t>
      </w:r>
      <w:r w:rsidR="00E66540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«Об общих требованиях к порядку принятия решений о признании безнадежной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к взысканию задолженности по платежам в бюджеты бюджетной системы Российской Федерации» п о с т а н о в л я ю:</w:t>
      </w:r>
    </w:p>
    <w:p w:rsidR="00D114C5" w:rsidRPr="00896B2B" w:rsidRDefault="00D114C5" w:rsidP="00A817E0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</w:p>
    <w:p w:rsidR="00EC6F30" w:rsidRPr="00896B2B" w:rsidRDefault="00D114C5" w:rsidP="00E66540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Внести в </w:t>
      </w:r>
      <w:r w:rsidR="00C35039">
        <w:rPr>
          <w:rFonts w:ascii="Times New Roman" w:hAnsi="Times New Roman"/>
          <w:sz w:val="26"/>
          <w:szCs w:val="26"/>
        </w:rPr>
        <w:t xml:space="preserve">приложение к </w:t>
      </w:r>
      <w:r w:rsidRPr="00896B2B">
        <w:rPr>
          <w:rFonts w:ascii="Times New Roman" w:hAnsi="Times New Roman"/>
          <w:sz w:val="26"/>
          <w:szCs w:val="26"/>
        </w:rPr>
        <w:t>постановлени</w:t>
      </w:r>
      <w:r w:rsidR="00C35039">
        <w:rPr>
          <w:rFonts w:ascii="Times New Roman" w:hAnsi="Times New Roman"/>
          <w:sz w:val="26"/>
          <w:szCs w:val="26"/>
        </w:rPr>
        <w:t>ю</w:t>
      </w:r>
      <w:r w:rsidRPr="00896B2B">
        <w:rPr>
          <w:rFonts w:ascii="Times New Roman" w:hAnsi="Times New Roman"/>
          <w:sz w:val="26"/>
          <w:szCs w:val="26"/>
        </w:rPr>
        <w:t xml:space="preserve"> администрации Нефтеюганского района от 24.10.2016 № 1732-па-нпа «Об утверждении порядка принятия решений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о признании безнадежной к взысканию задолженности по платежам в бюджет Нефтеюганского района» </w:t>
      </w:r>
      <w:r w:rsidR="00EC6F30" w:rsidRPr="00896B2B">
        <w:rPr>
          <w:rFonts w:ascii="Times New Roman" w:hAnsi="Times New Roman"/>
          <w:sz w:val="26"/>
          <w:szCs w:val="26"/>
        </w:rPr>
        <w:t xml:space="preserve">следующие </w:t>
      </w:r>
      <w:r w:rsidRPr="00896B2B">
        <w:rPr>
          <w:rFonts w:ascii="Times New Roman" w:hAnsi="Times New Roman"/>
          <w:sz w:val="26"/>
          <w:szCs w:val="26"/>
        </w:rPr>
        <w:t>изменения</w:t>
      </w:r>
      <w:r w:rsidR="00EC6F30" w:rsidRPr="00896B2B">
        <w:rPr>
          <w:rFonts w:ascii="Times New Roman" w:hAnsi="Times New Roman"/>
          <w:sz w:val="26"/>
          <w:szCs w:val="26"/>
        </w:rPr>
        <w:t>:</w:t>
      </w:r>
    </w:p>
    <w:p w:rsidR="00C35039" w:rsidRDefault="00E66540" w:rsidP="00E66540">
      <w:pPr>
        <w:pStyle w:val="a4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C35039">
        <w:rPr>
          <w:rFonts w:ascii="Times New Roman" w:hAnsi="Times New Roman"/>
          <w:sz w:val="26"/>
          <w:szCs w:val="26"/>
        </w:rPr>
        <w:t>ункт 6 изложить в следующей редакции:</w:t>
      </w:r>
    </w:p>
    <w:p w:rsidR="00C35039" w:rsidRDefault="00C35039" w:rsidP="00A817E0">
      <w:pPr>
        <w:pStyle w:val="a4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«6. </w:t>
      </w:r>
      <w:r w:rsidRPr="00896B2B">
        <w:rPr>
          <w:rFonts w:ascii="Times New Roman" w:hAnsi="Times New Roman"/>
          <w:sz w:val="26"/>
          <w:szCs w:val="26"/>
        </w:rPr>
        <w:t xml:space="preserve">Состав </w:t>
      </w:r>
      <w:r>
        <w:rPr>
          <w:rFonts w:ascii="Times New Roman" w:hAnsi="Times New Roman"/>
          <w:sz w:val="26"/>
          <w:szCs w:val="26"/>
        </w:rPr>
        <w:t>к</w:t>
      </w:r>
      <w:r w:rsidRPr="00896B2B">
        <w:rPr>
          <w:rFonts w:ascii="Times New Roman" w:hAnsi="Times New Roman"/>
          <w:sz w:val="26"/>
          <w:szCs w:val="26"/>
        </w:rPr>
        <w:t xml:space="preserve">омиссии </w:t>
      </w:r>
      <w:r>
        <w:rPr>
          <w:rFonts w:ascii="Times New Roman" w:hAnsi="Times New Roman"/>
          <w:sz w:val="26"/>
          <w:szCs w:val="26"/>
        </w:rPr>
        <w:t xml:space="preserve">по поступлению, выбытию активов </w:t>
      </w:r>
      <w:r w:rsidRPr="00896B2B">
        <w:rPr>
          <w:rFonts w:ascii="Times New Roman" w:hAnsi="Times New Roman"/>
          <w:sz w:val="26"/>
          <w:szCs w:val="26"/>
        </w:rPr>
        <w:t>администрации Нефтеюганского района утверждается распоряжением администрации Нефтеюганского района.</w:t>
      </w:r>
      <w:r>
        <w:rPr>
          <w:rFonts w:ascii="Times New Roman" w:hAnsi="Times New Roman"/>
          <w:sz w:val="26"/>
          <w:szCs w:val="26"/>
        </w:rPr>
        <w:t>»</w:t>
      </w:r>
      <w:r w:rsidR="00E66540">
        <w:rPr>
          <w:rFonts w:ascii="Times New Roman" w:hAnsi="Times New Roman"/>
          <w:sz w:val="26"/>
          <w:szCs w:val="26"/>
        </w:rPr>
        <w:t>.</w:t>
      </w:r>
    </w:p>
    <w:p w:rsidR="00C35039" w:rsidRDefault="00E66540" w:rsidP="00E66540">
      <w:pPr>
        <w:pStyle w:val="a4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C35039">
        <w:rPr>
          <w:rFonts w:ascii="Times New Roman" w:hAnsi="Times New Roman"/>
          <w:sz w:val="26"/>
          <w:szCs w:val="26"/>
        </w:rPr>
        <w:t>ункт 11 изложить в следующей редакции:</w:t>
      </w:r>
    </w:p>
    <w:p w:rsidR="00C35039" w:rsidRDefault="00A817E0" w:rsidP="00A817E0">
      <w:pPr>
        <w:pStyle w:val="a4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C35039" w:rsidRPr="00896B2B">
        <w:rPr>
          <w:rFonts w:ascii="Times New Roman" w:hAnsi="Times New Roman"/>
          <w:sz w:val="26"/>
          <w:szCs w:val="26"/>
        </w:rPr>
        <w:t xml:space="preserve">11. По результатам рассмотрения вопроса о признании задолженности </w:t>
      </w:r>
      <w:r w:rsidR="00C35039">
        <w:rPr>
          <w:rFonts w:ascii="Times New Roman" w:hAnsi="Times New Roman"/>
          <w:sz w:val="26"/>
          <w:szCs w:val="26"/>
        </w:rPr>
        <w:br/>
      </w:r>
      <w:r w:rsidR="00C35039" w:rsidRPr="00896B2B">
        <w:rPr>
          <w:rFonts w:ascii="Times New Roman" w:hAnsi="Times New Roman"/>
          <w:sz w:val="26"/>
          <w:szCs w:val="26"/>
        </w:rPr>
        <w:t xml:space="preserve">по платежам в бюджет безнадежной к взысканию Комиссия принимает путем открытого голосования простым большинством голосов </w:t>
      </w:r>
      <w:r>
        <w:rPr>
          <w:rFonts w:ascii="Times New Roman" w:hAnsi="Times New Roman"/>
          <w:sz w:val="26"/>
          <w:szCs w:val="26"/>
        </w:rPr>
        <w:t>председателя, секретаря</w:t>
      </w:r>
      <w:r w:rsidR="008C1AB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 </w:t>
      </w:r>
      <w:r w:rsidR="00C35039" w:rsidRPr="00896B2B">
        <w:rPr>
          <w:rFonts w:ascii="Times New Roman" w:hAnsi="Times New Roman"/>
          <w:sz w:val="26"/>
          <w:szCs w:val="26"/>
        </w:rPr>
        <w:t>членов комиссии, присутствующих на заседании комиссии, одно из следующих решений:</w:t>
      </w:r>
    </w:p>
    <w:p w:rsidR="00A817E0" w:rsidRPr="00A817E0" w:rsidRDefault="00A817E0" w:rsidP="00E66540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A817E0">
        <w:rPr>
          <w:rFonts w:ascii="Times New Roman" w:hAnsi="Times New Roman"/>
          <w:sz w:val="26"/>
          <w:szCs w:val="26"/>
        </w:rPr>
        <w:t>признать задолженность по платежам в бюджет Нефтеюганского района безнадежной к взысканию;</w:t>
      </w:r>
    </w:p>
    <w:p w:rsidR="00A817E0" w:rsidRPr="00A817E0" w:rsidRDefault="00A817E0" w:rsidP="00E66540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A817E0">
        <w:rPr>
          <w:rFonts w:ascii="Times New Roman" w:hAnsi="Times New Roman"/>
          <w:sz w:val="26"/>
          <w:szCs w:val="26"/>
        </w:rPr>
        <w:t>отказать в признании задолженности по платежам в бюджет Нефтеюганского района безнадежной к взысканию.</w:t>
      </w:r>
    </w:p>
    <w:p w:rsidR="00A817E0" w:rsidRDefault="00A817E0" w:rsidP="00A817E0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A817E0">
        <w:rPr>
          <w:rFonts w:ascii="Times New Roman" w:hAnsi="Times New Roman"/>
          <w:sz w:val="26"/>
          <w:szCs w:val="26"/>
        </w:rPr>
        <w:lastRenderedPageBreak/>
        <w:t>В случае равенства голосов, голос председателя Комиссии является решающим.</w:t>
      </w:r>
      <w:r>
        <w:rPr>
          <w:rFonts w:ascii="Times New Roman" w:hAnsi="Times New Roman"/>
          <w:sz w:val="26"/>
          <w:szCs w:val="26"/>
        </w:rPr>
        <w:t>»</w:t>
      </w:r>
      <w:r w:rsidR="00E66540">
        <w:rPr>
          <w:rFonts w:ascii="Times New Roman" w:hAnsi="Times New Roman"/>
          <w:sz w:val="26"/>
          <w:szCs w:val="26"/>
        </w:rPr>
        <w:t>.</w:t>
      </w:r>
    </w:p>
    <w:p w:rsidR="00C35039" w:rsidRDefault="00E66540" w:rsidP="00E66540">
      <w:pPr>
        <w:pStyle w:val="a4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C35039">
        <w:rPr>
          <w:rFonts w:ascii="Times New Roman" w:hAnsi="Times New Roman"/>
          <w:sz w:val="26"/>
          <w:szCs w:val="26"/>
        </w:rPr>
        <w:t>ункт</w:t>
      </w:r>
      <w:r w:rsidR="008C1AB7">
        <w:rPr>
          <w:rFonts w:ascii="Times New Roman" w:hAnsi="Times New Roman"/>
          <w:sz w:val="26"/>
          <w:szCs w:val="26"/>
        </w:rPr>
        <w:t>ы</w:t>
      </w:r>
      <w:r w:rsidR="00C35039">
        <w:rPr>
          <w:rFonts w:ascii="Times New Roman" w:hAnsi="Times New Roman"/>
          <w:sz w:val="26"/>
          <w:szCs w:val="26"/>
        </w:rPr>
        <w:t xml:space="preserve"> </w:t>
      </w:r>
      <w:r w:rsidR="00967CE4">
        <w:rPr>
          <w:rFonts w:ascii="Times New Roman" w:hAnsi="Times New Roman"/>
          <w:sz w:val="26"/>
          <w:szCs w:val="26"/>
        </w:rPr>
        <w:t>13</w:t>
      </w:r>
      <w:r w:rsidR="00C35039">
        <w:rPr>
          <w:rFonts w:ascii="Times New Roman" w:hAnsi="Times New Roman"/>
          <w:sz w:val="26"/>
          <w:szCs w:val="26"/>
        </w:rPr>
        <w:t xml:space="preserve"> и </w:t>
      </w:r>
      <w:r w:rsidR="00967CE4">
        <w:rPr>
          <w:rFonts w:ascii="Times New Roman" w:hAnsi="Times New Roman"/>
          <w:sz w:val="26"/>
          <w:szCs w:val="26"/>
        </w:rPr>
        <w:t>14</w:t>
      </w:r>
      <w:r w:rsidR="00A817E0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367490" w:rsidRDefault="00A817E0" w:rsidP="00A817E0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896B2B">
        <w:rPr>
          <w:rFonts w:ascii="Times New Roman" w:hAnsi="Times New Roman"/>
          <w:sz w:val="26"/>
          <w:szCs w:val="26"/>
        </w:rPr>
        <w:t xml:space="preserve">13. Решение Комиссии оформляется протоколом, который подписывается </w:t>
      </w:r>
      <w:r w:rsidR="008C1AB7">
        <w:rPr>
          <w:rFonts w:ascii="Times New Roman" w:hAnsi="Times New Roman"/>
          <w:sz w:val="26"/>
          <w:szCs w:val="26"/>
        </w:rPr>
        <w:t>председателем и с</w:t>
      </w:r>
      <w:r>
        <w:rPr>
          <w:rFonts w:ascii="Times New Roman" w:hAnsi="Times New Roman"/>
          <w:sz w:val="26"/>
          <w:szCs w:val="26"/>
        </w:rPr>
        <w:t xml:space="preserve">екретарем Комиссии. </w:t>
      </w:r>
      <w:r w:rsidRPr="00896B2B">
        <w:rPr>
          <w:rFonts w:ascii="Times New Roman" w:hAnsi="Times New Roman"/>
          <w:sz w:val="26"/>
          <w:szCs w:val="26"/>
        </w:rPr>
        <w:t xml:space="preserve">При заочном проведении заседания голосование оформляется опросным листом. </w:t>
      </w:r>
    </w:p>
    <w:p w:rsidR="00A817E0" w:rsidRPr="00896B2B" w:rsidRDefault="00A817E0" w:rsidP="00A817E0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896B2B">
        <w:rPr>
          <w:rFonts w:ascii="Times New Roman" w:hAnsi="Times New Roman"/>
          <w:sz w:val="26"/>
          <w:szCs w:val="26"/>
        </w:rPr>
        <w:t xml:space="preserve">е позднее следующего рабочего дня после проведения заседания Комиссии готовится проект решения о признании безнадежной к взысканию задолженности </w:t>
      </w:r>
      <w:r w:rsidR="00E66540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по платежам в бюджет Нефтеюганского района (далее – проект решения). </w:t>
      </w:r>
    </w:p>
    <w:p w:rsidR="00967CE4" w:rsidRDefault="00A817E0" w:rsidP="00967CE4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14. На основании проекта решения администраторы доходов бюджета </w:t>
      </w:r>
      <w:r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 xml:space="preserve">в течении 5 рабочих дней с даты подготовки проекта решения принимают решение </w:t>
      </w:r>
      <w:r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о признании безнадежной к взысканию задолженности по платежам в бюджет Нефтеюганского района, которое оформляется актом и утверждается руководителем администратора доходов бюджета</w:t>
      </w:r>
      <w:r w:rsidR="008C1AB7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896B2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r w:rsidR="00967CE4">
        <w:rPr>
          <w:rFonts w:ascii="Times New Roman" w:hAnsi="Times New Roman"/>
          <w:sz w:val="26"/>
          <w:szCs w:val="26"/>
        </w:rPr>
        <w:t>.</w:t>
      </w:r>
    </w:p>
    <w:p w:rsidR="00D114C5" w:rsidRPr="00E66540" w:rsidRDefault="00D114C5" w:rsidP="00E66540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D114C5" w:rsidRPr="00896B2B" w:rsidRDefault="00D114C5" w:rsidP="00E66540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967CE4">
        <w:rPr>
          <w:rFonts w:ascii="Times New Roman" w:hAnsi="Times New Roman"/>
          <w:sz w:val="26"/>
          <w:szCs w:val="26"/>
        </w:rPr>
        <w:t xml:space="preserve"> и распространяет своё действия на правоотношения, возникшие </w:t>
      </w:r>
      <w:r w:rsidR="00E66540">
        <w:rPr>
          <w:rFonts w:ascii="Times New Roman" w:hAnsi="Times New Roman"/>
          <w:sz w:val="26"/>
          <w:szCs w:val="26"/>
        </w:rPr>
        <w:br/>
      </w:r>
      <w:r w:rsidR="00967CE4">
        <w:rPr>
          <w:rFonts w:ascii="Times New Roman" w:hAnsi="Times New Roman"/>
          <w:sz w:val="26"/>
          <w:szCs w:val="26"/>
        </w:rPr>
        <w:t>с 01.12.2020</w:t>
      </w:r>
      <w:r w:rsidRPr="00896B2B">
        <w:rPr>
          <w:rFonts w:ascii="Times New Roman" w:hAnsi="Times New Roman"/>
          <w:sz w:val="26"/>
          <w:szCs w:val="26"/>
        </w:rPr>
        <w:t>.</w:t>
      </w:r>
    </w:p>
    <w:p w:rsidR="00D114C5" w:rsidRPr="00896B2B" w:rsidRDefault="00D114C5" w:rsidP="00E66540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заместителей главы Нефтеюганского района по направлениям деятельности.</w:t>
      </w:r>
    </w:p>
    <w:p w:rsidR="00D114C5" w:rsidRPr="00896B2B" w:rsidRDefault="00D114C5" w:rsidP="00896B2B">
      <w:pPr>
        <w:tabs>
          <w:tab w:val="left" w:pos="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tabs>
          <w:tab w:val="left" w:pos="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</w:p>
    <w:p w:rsidR="00896B2B" w:rsidRDefault="00896B2B" w:rsidP="00896B2B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</w:p>
    <w:p w:rsidR="00D114C5" w:rsidRPr="00896B2B" w:rsidRDefault="00D114C5" w:rsidP="00896B2B">
      <w:pPr>
        <w:tabs>
          <w:tab w:val="left" w:pos="709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Глава района</w:t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</w:r>
      <w:r w:rsidRPr="00896B2B">
        <w:rPr>
          <w:rFonts w:ascii="Times New Roman" w:hAnsi="Times New Roman"/>
          <w:sz w:val="26"/>
          <w:szCs w:val="26"/>
        </w:rPr>
        <w:tab/>
        <w:t>Г.В.Лапковская</w:t>
      </w:r>
    </w:p>
    <w:sectPr w:rsidR="00D114C5" w:rsidRPr="00896B2B" w:rsidSect="00E6654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13" w:rsidRDefault="00332813" w:rsidP="00896B2B">
      <w:r>
        <w:separator/>
      </w:r>
    </w:p>
  </w:endnote>
  <w:endnote w:type="continuationSeparator" w:id="0">
    <w:p w:rsidR="00332813" w:rsidRDefault="00332813" w:rsidP="0089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13" w:rsidRDefault="00332813" w:rsidP="00896B2B">
      <w:r>
        <w:separator/>
      </w:r>
    </w:p>
  </w:footnote>
  <w:footnote w:type="continuationSeparator" w:id="0">
    <w:p w:rsidR="00332813" w:rsidRDefault="00332813" w:rsidP="0089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4232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96B2B" w:rsidRPr="00896B2B" w:rsidRDefault="00896B2B">
        <w:pPr>
          <w:pStyle w:val="a6"/>
          <w:jc w:val="center"/>
          <w:rPr>
            <w:rFonts w:ascii="Times New Roman" w:hAnsi="Times New Roman"/>
          </w:rPr>
        </w:pPr>
        <w:r w:rsidRPr="00896B2B">
          <w:rPr>
            <w:rFonts w:ascii="Times New Roman" w:hAnsi="Times New Roman"/>
          </w:rPr>
          <w:fldChar w:fldCharType="begin"/>
        </w:r>
        <w:r w:rsidRPr="00896B2B">
          <w:rPr>
            <w:rFonts w:ascii="Times New Roman" w:hAnsi="Times New Roman"/>
          </w:rPr>
          <w:instrText>PAGE   \* MERGEFORMAT</w:instrText>
        </w:r>
        <w:r w:rsidRPr="00896B2B">
          <w:rPr>
            <w:rFonts w:ascii="Times New Roman" w:hAnsi="Times New Roman"/>
          </w:rPr>
          <w:fldChar w:fldCharType="separate"/>
        </w:r>
        <w:r w:rsidR="00CD1EAD">
          <w:rPr>
            <w:rFonts w:ascii="Times New Roman" w:hAnsi="Times New Roman"/>
            <w:noProof/>
          </w:rPr>
          <w:t>2</w:t>
        </w:r>
        <w:r w:rsidRPr="00896B2B">
          <w:rPr>
            <w:rFonts w:ascii="Times New Roman" w:hAnsi="Times New Roman"/>
          </w:rPr>
          <w:fldChar w:fldCharType="end"/>
        </w:r>
      </w:p>
    </w:sdtContent>
  </w:sdt>
  <w:p w:rsidR="00896B2B" w:rsidRDefault="00896B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35B"/>
    <w:multiLevelType w:val="hybridMultilevel"/>
    <w:tmpl w:val="4CA8375C"/>
    <w:lvl w:ilvl="0" w:tplc="039017E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2A064A"/>
    <w:multiLevelType w:val="multilevel"/>
    <w:tmpl w:val="E47275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3A6B5694"/>
    <w:multiLevelType w:val="multilevel"/>
    <w:tmpl w:val="22FC608A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778340E0"/>
    <w:multiLevelType w:val="hybridMultilevel"/>
    <w:tmpl w:val="6776A5C8"/>
    <w:lvl w:ilvl="0" w:tplc="A70E754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FD90A9B"/>
    <w:multiLevelType w:val="hybridMultilevel"/>
    <w:tmpl w:val="27AEAA80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C5"/>
    <w:rsid w:val="000F7F5F"/>
    <w:rsid w:val="00162E1B"/>
    <w:rsid w:val="001B0AA8"/>
    <w:rsid w:val="001D58F5"/>
    <w:rsid w:val="00253292"/>
    <w:rsid w:val="00332813"/>
    <w:rsid w:val="0033640D"/>
    <w:rsid w:val="0034239C"/>
    <w:rsid w:val="003600B6"/>
    <w:rsid w:val="00367490"/>
    <w:rsid w:val="00396088"/>
    <w:rsid w:val="00411503"/>
    <w:rsid w:val="00412931"/>
    <w:rsid w:val="00421BA8"/>
    <w:rsid w:val="004E6922"/>
    <w:rsid w:val="004F0D9C"/>
    <w:rsid w:val="006C2802"/>
    <w:rsid w:val="00750D7C"/>
    <w:rsid w:val="007534E4"/>
    <w:rsid w:val="00782D23"/>
    <w:rsid w:val="00896B2B"/>
    <w:rsid w:val="008C1AB7"/>
    <w:rsid w:val="00965676"/>
    <w:rsid w:val="00967CE4"/>
    <w:rsid w:val="00A00C0F"/>
    <w:rsid w:val="00A817E0"/>
    <w:rsid w:val="00AD5F33"/>
    <w:rsid w:val="00B17F7C"/>
    <w:rsid w:val="00B331DC"/>
    <w:rsid w:val="00C037C7"/>
    <w:rsid w:val="00C35039"/>
    <w:rsid w:val="00C55A40"/>
    <w:rsid w:val="00CD1EAD"/>
    <w:rsid w:val="00D00B38"/>
    <w:rsid w:val="00D114C5"/>
    <w:rsid w:val="00D3782A"/>
    <w:rsid w:val="00DC5705"/>
    <w:rsid w:val="00DF6E36"/>
    <w:rsid w:val="00E66540"/>
    <w:rsid w:val="00EC6F30"/>
    <w:rsid w:val="00F65C8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2D804-D71D-45FA-A789-CCDAA31A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114C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114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4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6">
    <w:name w:val="xl36"/>
    <w:basedOn w:val="a"/>
    <w:rsid w:val="00D114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character" w:styleId="a3">
    <w:name w:val="Hyperlink"/>
    <w:rsid w:val="00D114C5"/>
    <w:rPr>
      <w:color w:val="0000FF"/>
      <w:u w:val="none"/>
    </w:rPr>
  </w:style>
  <w:style w:type="paragraph" w:styleId="a4">
    <w:name w:val="No Spacing"/>
    <w:uiPriority w:val="1"/>
    <w:qFormat/>
    <w:rsid w:val="00D114C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blk">
    <w:name w:val="blk"/>
    <w:rsid w:val="00D114C5"/>
  </w:style>
  <w:style w:type="paragraph" w:styleId="a5">
    <w:name w:val="List Paragraph"/>
    <w:basedOn w:val="a"/>
    <w:qFormat/>
    <w:rsid w:val="00D114C5"/>
    <w:pPr>
      <w:ind w:left="720"/>
      <w:contextualSpacing/>
    </w:pPr>
    <w:rPr>
      <w:rFonts w:ascii="Pragmatica" w:hAnsi="Pragmatica"/>
      <w:b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114C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D114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965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96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6B2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6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6B2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3640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364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6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Николаева Ольга Владимировна</cp:lastModifiedBy>
  <cp:revision>2</cp:revision>
  <cp:lastPrinted>2021-01-15T03:50:00Z</cp:lastPrinted>
  <dcterms:created xsi:type="dcterms:W3CDTF">2022-05-11T12:43:00Z</dcterms:created>
  <dcterms:modified xsi:type="dcterms:W3CDTF">2022-05-11T12:43:00Z</dcterms:modified>
</cp:coreProperties>
</file>