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C" w:rsidRDefault="00383CEC" w:rsidP="00383CEC">
      <w:pPr>
        <w:pStyle w:val="a3"/>
        <w:jc w:val="center"/>
      </w:pPr>
      <w:r>
        <w:rPr>
          <w:rStyle w:val="a4"/>
        </w:rPr>
        <w:t>Департамент социального развития</w:t>
      </w:r>
    </w:p>
    <w:p w:rsidR="00383CEC" w:rsidRDefault="00383CEC" w:rsidP="00383CEC">
      <w:pPr>
        <w:pStyle w:val="a3"/>
        <w:jc w:val="center"/>
      </w:pPr>
      <w:r>
        <w:rPr>
          <w:rStyle w:val="a4"/>
        </w:rPr>
        <w:t>Ханты-Мансийского автономного округа - Югры</w:t>
      </w:r>
    </w:p>
    <w:p w:rsidR="00383CEC" w:rsidRDefault="00383CEC" w:rsidP="00383CEC">
      <w:pPr>
        <w:pStyle w:val="a3"/>
        <w:jc w:val="center"/>
      </w:pPr>
      <w:r>
        <w:rPr>
          <w:rStyle w:val="a4"/>
        </w:rPr>
        <w:t>объявляет конкурс:</w:t>
      </w:r>
    </w:p>
    <w:p w:rsidR="00383CEC" w:rsidRDefault="00383CEC" w:rsidP="00383CEC">
      <w:pPr>
        <w:pStyle w:val="a3"/>
      </w:pPr>
      <w:r>
        <w:t> 1. На формирование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- Югры в Депсоцразвития Югры на следующие должности: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>1.1. Управление социальной защиты населения по Белоярскому району</w:t>
      </w:r>
    </w:p>
    <w:p w:rsidR="00383CEC" w:rsidRDefault="00383CEC" w:rsidP="00383CEC">
      <w:pPr>
        <w:pStyle w:val="a3"/>
      </w:pPr>
      <w:r>
        <w:t>начальник Управления социальной защиты населения по Белоярскому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>заместитель начальника Управления - начальник отдела реализации социальных программ Управления социальной защиты населения по Белоярскому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>1.2. Управление социальной защиты населения по Березовскому району </w:t>
      </w:r>
    </w:p>
    <w:p w:rsidR="00383CEC" w:rsidRDefault="00383CEC" w:rsidP="00383CEC">
      <w:pPr>
        <w:pStyle w:val="a3"/>
      </w:pPr>
      <w:r>
        <w:t>начальник Управления социальной защиты населения по Березовскому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>заместитель начальника Управления – начальник отдела реализации социальных программ Управления социальной защиты населения по Березовскому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1.3. Управление социальной защиты населения по г. </w:t>
      </w:r>
      <w:proofErr w:type="spellStart"/>
      <w:r>
        <w:rPr>
          <w:rStyle w:val="a4"/>
          <w:u w:val="single"/>
        </w:rPr>
        <w:t>Когалыму</w:t>
      </w:r>
      <w:proofErr w:type="spellEnd"/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 г. </w:t>
      </w:r>
      <w:proofErr w:type="spellStart"/>
      <w:r>
        <w:t>Когалыму</w:t>
      </w:r>
      <w:proofErr w:type="spellEnd"/>
      <w:r>
        <w:t xml:space="preserve">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- начальник отдела реализации социальных программ Управления социальной защиты населения по                  г. </w:t>
      </w:r>
      <w:proofErr w:type="spellStart"/>
      <w:r>
        <w:t>Когалыму</w:t>
      </w:r>
      <w:proofErr w:type="spellEnd"/>
      <w:r>
        <w:t xml:space="preserve">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1.4. Управление социальной защиты населения по </w:t>
      </w:r>
      <w:proofErr w:type="spellStart"/>
      <w:r>
        <w:rPr>
          <w:rStyle w:val="a4"/>
          <w:u w:val="single"/>
        </w:rPr>
        <w:t>Кондинскому</w:t>
      </w:r>
      <w:proofErr w:type="spellEnd"/>
      <w:r>
        <w:rPr>
          <w:rStyle w:val="a4"/>
          <w:u w:val="single"/>
        </w:rPr>
        <w:t xml:space="preserve"> району</w:t>
      </w:r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 </w:t>
      </w:r>
      <w:proofErr w:type="spellStart"/>
      <w:r>
        <w:t>Кондинскому</w:t>
      </w:r>
      <w:proofErr w:type="spellEnd"/>
      <w:r>
        <w:t xml:space="preserve">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- начальник отдела реализации социальных программ Управления социальной защиты населения по </w:t>
      </w:r>
      <w:proofErr w:type="spellStart"/>
      <w:r>
        <w:t>Кондинскому</w:t>
      </w:r>
      <w:proofErr w:type="spellEnd"/>
      <w:r>
        <w:t xml:space="preserve">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1.5. Управление социальной защиты населения по г. </w:t>
      </w:r>
      <w:proofErr w:type="spellStart"/>
      <w:r>
        <w:rPr>
          <w:rStyle w:val="a4"/>
          <w:u w:val="single"/>
        </w:rPr>
        <w:t>Лангепасу</w:t>
      </w:r>
      <w:proofErr w:type="spellEnd"/>
      <w:r>
        <w:rPr>
          <w:rStyle w:val="a4"/>
          <w:u w:val="single"/>
        </w:rPr>
        <w:t xml:space="preserve"> и        г. </w:t>
      </w:r>
      <w:proofErr w:type="spellStart"/>
      <w:r>
        <w:rPr>
          <w:rStyle w:val="a4"/>
          <w:u w:val="single"/>
        </w:rPr>
        <w:t>Покачи</w:t>
      </w:r>
      <w:proofErr w:type="spellEnd"/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                        г. </w:t>
      </w:r>
      <w:proofErr w:type="spellStart"/>
      <w:r>
        <w:t>Лангепасу</w:t>
      </w:r>
      <w:proofErr w:type="spellEnd"/>
      <w:r>
        <w:t xml:space="preserve"> и г. </w:t>
      </w:r>
      <w:proofErr w:type="spellStart"/>
      <w:r>
        <w:t>Покачи</w:t>
      </w:r>
      <w:proofErr w:type="spellEnd"/>
      <w:r>
        <w:t xml:space="preserve"> (категория «руководители» группа «высшие»);</w:t>
      </w:r>
    </w:p>
    <w:p w:rsidR="00383CEC" w:rsidRDefault="00383CEC" w:rsidP="00383CEC">
      <w:pPr>
        <w:pStyle w:val="a3"/>
      </w:pPr>
      <w:r>
        <w:lastRenderedPageBreak/>
        <w:t xml:space="preserve">заместитель начальника Управления - начальник отдела реализации социальных программ Управления социальной защиты населения по              г. </w:t>
      </w:r>
      <w:proofErr w:type="spellStart"/>
      <w:r>
        <w:t>Лангепасу</w:t>
      </w:r>
      <w:proofErr w:type="spellEnd"/>
      <w:r>
        <w:t xml:space="preserve"> и г. </w:t>
      </w:r>
      <w:proofErr w:type="spellStart"/>
      <w:r>
        <w:t>Покачи</w:t>
      </w:r>
      <w:proofErr w:type="spellEnd"/>
      <w:r>
        <w:t xml:space="preserve"> (категория «руководители» группа «главные»);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1.6. Управление социальной защиты населения по г. </w:t>
      </w:r>
      <w:proofErr w:type="spellStart"/>
      <w:r>
        <w:rPr>
          <w:rStyle w:val="a4"/>
          <w:u w:val="single"/>
        </w:rPr>
        <w:t>Мегиону</w:t>
      </w:r>
      <w:proofErr w:type="spellEnd"/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 г. </w:t>
      </w:r>
      <w:proofErr w:type="spellStart"/>
      <w:r>
        <w:t>Мегиону</w:t>
      </w:r>
      <w:proofErr w:type="spellEnd"/>
      <w:r>
        <w:t xml:space="preserve">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- начальник отдела реализации социальных программ Управления социальной защиты населения по              г. </w:t>
      </w:r>
      <w:proofErr w:type="spellStart"/>
      <w:r>
        <w:t>Мегиону</w:t>
      </w:r>
      <w:proofErr w:type="spellEnd"/>
      <w:r>
        <w:t xml:space="preserve">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>1.7. Управление социальной защиты населения по г. Нефтеюганску и Нефтеюганскому району </w:t>
      </w:r>
    </w:p>
    <w:p w:rsidR="00383CEC" w:rsidRDefault="00383CEC" w:rsidP="00383CEC">
      <w:pPr>
        <w:pStyle w:val="a3"/>
      </w:pPr>
      <w:r>
        <w:t>начальник Управления социальной защиты населения по                         г. Нефтеюганску и Нефтеюганскому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>заместитель начальника Управления социальной защиты населения по г. Нефтеюганску и Нефтеюганскому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1.8. Управление социальной защиты населения по г. Нижневартовску и </w:t>
      </w:r>
      <w:proofErr w:type="spellStart"/>
      <w:r>
        <w:rPr>
          <w:rStyle w:val="a4"/>
          <w:u w:val="single"/>
        </w:rPr>
        <w:t>Нижневартовскому</w:t>
      </w:r>
      <w:proofErr w:type="spellEnd"/>
      <w:r>
        <w:rPr>
          <w:rStyle w:val="a4"/>
          <w:u w:val="single"/>
        </w:rPr>
        <w:t xml:space="preserve"> району </w:t>
      </w:r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                          г. Нижневартовску и </w:t>
      </w:r>
      <w:proofErr w:type="spellStart"/>
      <w:r>
        <w:t>Нижневартовскому</w:t>
      </w:r>
      <w:proofErr w:type="spellEnd"/>
      <w:r>
        <w:t xml:space="preserve">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социальной защиты населения по г. Нижневартовску и </w:t>
      </w:r>
      <w:proofErr w:type="spellStart"/>
      <w:r>
        <w:t>Нижневартовскому</w:t>
      </w:r>
      <w:proofErr w:type="spellEnd"/>
      <w:r>
        <w:t xml:space="preserve">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</w:p>
    <w:p w:rsidR="00383CEC" w:rsidRDefault="00383CEC" w:rsidP="00383CEC">
      <w:pPr>
        <w:pStyle w:val="a3"/>
      </w:pPr>
      <w:r>
        <w:rPr>
          <w:rStyle w:val="a4"/>
          <w:u w:val="single"/>
        </w:rPr>
        <w:t xml:space="preserve">1.9. Управление социальной защиты населения по г. </w:t>
      </w:r>
      <w:proofErr w:type="spellStart"/>
      <w:r>
        <w:rPr>
          <w:rStyle w:val="a4"/>
          <w:u w:val="single"/>
        </w:rPr>
        <w:t>Нягани</w:t>
      </w:r>
      <w:proofErr w:type="spellEnd"/>
      <w:r>
        <w:rPr>
          <w:rStyle w:val="a4"/>
          <w:u w:val="single"/>
        </w:rPr>
        <w:t xml:space="preserve"> и Октябрьскому району </w:t>
      </w:r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                          г. </w:t>
      </w:r>
      <w:proofErr w:type="spellStart"/>
      <w:r>
        <w:t>Нягани</w:t>
      </w:r>
      <w:proofErr w:type="spellEnd"/>
      <w:r>
        <w:t xml:space="preserve"> и Октябрьскому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- начальник отдела реализации социальных программ Управления социальной защиты населения по                          г. </w:t>
      </w:r>
      <w:proofErr w:type="spellStart"/>
      <w:r>
        <w:t>Нягани</w:t>
      </w:r>
      <w:proofErr w:type="spellEnd"/>
      <w:r>
        <w:t xml:space="preserve"> и Октябрьскому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1.10. Управление социальной защиты населения по г. </w:t>
      </w:r>
      <w:proofErr w:type="spellStart"/>
      <w:r>
        <w:rPr>
          <w:rStyle w:val="a4"/>
          <w:u w:val="single"/>
        </w:rPr>
        <w:t>Пыть-Яху</w:t>
      </w:r>
      <w:proofErr w:type="spellEnd"/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                          г. </w:t>
      </w:r>
      <w:proofErr w:type="spellStart"/>
      <w:r>
        <w:t>Пыть-Яху</w:t>
      </w:r>
      <w:proofErr w:type="spellEnd"/>
      <w:r>
        <w:t xml:space="preserve">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- начальник отдела реализации социальных программ Управления социальной защиты населения по                          г. </w:t>
      </w:r>
      <w:proofErr w:type="spellStart"/>
      <w:r>
        <w:t>Пыть-Яху</w:t>
      </w:r>
      <w:proofErr w:type="spellEnd"/>
      <w:r>
        <w:t xml:space="preserve"> (категория «руководители» группа «главные»);</w:t>
      </w:r>
    </w:p>
    <w:p w:rsidR="00383CEC" w:rsidRDefault="00383CEC" w:rsidP="00383CEC">
      <w:pPr>
        <w:pStyle w:val="a3"/>
      </w:pPr>
      <w:r>
        <w:lastRenderedPageBreak/>
        <w:t> </w:t>
      </w:r>
      <w:r>
        <w:rPr>
          <w:rStyle w:val="a4"/>
          <w:u w:val="single"/>
        </w:rPr>
        <w:t xml:space="preserve">1.11. Управление социальной защиты населения по  г. </w:t>
      </w:r>
      <w:proofErr w:type="gramStart"/>
      <w:r>
        <w:rPr>
          <w:rStyle w:val="a4"/>
          <w:u w:val="single"/>
        </w:rPr>
        <w:t>Радужный</w:t>
      </w:r>
      <w:proofErr w:type="gramEnd"/>
      <w:r>
        <w:rPr>
          <w:rStyle w:val="a4"/>
          <w:u w:val="single"/>
        </w:rPr>
        <w:t> </w:t>
      </w:r>
    </w:p>
    <w:p w:rsidR="00383CEC" w:rsidRDefault="00383CEC" w:rsidP="00383CEC">
      <w:pPr>
        <w:pStyle w:val="a3"/>
      </w:pPr>
      <w:r>
        <w:t>начальник Управления социальной защиты населения по                          г. Радужный (категория «руководители» группа «высшие»);</w:t>
      </w:r>
    </w:p>
    <w:p w:rsidR="00383CEC" w:rsidRDefault="00383CEC" w:rsidP="00383CEC">
      <w:pPr>
        <w:pStyle w:val="a3"/>
      </w:pPr>
      <w:r>
        <w:t>заместитель начальника Управления - начальник отдела реализации социальных программ Управления социальной защиты населения по                          г. Радужный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1.12. Управление социальной защиты населения по г. Сургуту и </w:t>
      </w:r>
      <w:proofErr w:type="spellStart"/>
      <w:r>
        <w:rPr>
          <w:rStyle w:val="a4"/>
          <w:u w:val="single"/>
        </w:rPr>
        <w:t>Сургутскому</w:t>
      </w:r>
      <w:proofErr w:type="spellEnd"/>
      <w:r>
        <w:rPr>
          <w:rStyle w:val="a4"/>
          <w:u w:val="single"/>
        </w:rPr>
        <w:t xml:space="preserve"> району </w:t>
      </w:r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 г. Сургуту и </w:t>
      </w:r>
      <w:proofErr w:type="spellStart"/>
      <w:r>
        <w:t>Сургутскому</w:t>
      </w:r>
      <w:proofErr w:type="spellEnd"/>
      <w:r>
        <w:t xml:space="preserve">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социальной защиты населения по г. Сургуту и </w:t>
      </w:r>
      <w:proofErr w:type="spellStart"/>
      <w:r>
        <w:t>Сургутскому</w:t>
      </w:r>
      <w:proofErr w:type="spellEnd"/>
      <w:r>
        <w:t xml:space="preserve">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1.13. Управление социальной защиты населения по г. </w:t>
      </w:r>
      <w:proofErr w:type="spellStart"/>
      <w:r>
        <w:rPr>
          <w:rStyle w:val="a4"/>
          <w:u w:val="single"/>
        </w:rPr>
        <w:t>Ураю</w:t>
      </w:r>
      <w:proofErr w:type="spellEnd"/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 г. </w:t>
      </w:r>
      <w:proofErr w:type="spellStart"/>
      <w:r>
        <w:t>Ураю</w:t>
      </w:r>
      <w:proofErr w:type="spellEnd"/>
      <w:r>
        <w:t xml:space="preserve">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- начальник отдела реализации социальных программ Управления социальной защиты населения по г. </w:t>
      </w:r>
      <w:proofErr w:type="spellStart"/>
      <w:r>
        <w:t>Ураю</w:t>
      </w:r>
      <w:proofErr w:type="spellEnd"/>
      <w:r>
        <w:t xml:space="preserve">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>1.14. Управление социальной защиты населения по г. Ханты-Мансийску и Ханты-Мансийскому району </w:t>
      </w:r>
    </w:p>
    <w:p w:rsidR="00383CEC" w:rsidRDefault="00383CEC" w:rsidP="00383CEC">
      <w:pPr>
        <w:pStyle w:val="a3"/>
      </w:pPr>
      <w:r>
        <w:t>начальник Управления социальной защиты населения по г. Ханты-Мансийску и Ханты-Мансийскому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>заместитель начальника Управления - начальник отдела реализации социальных программ Управления социальной защиты населения по         г. Ханты-Мансийску и Ханты-Мансийскому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  <w:u w:val="single"/>
        </w:rPr>
        <w:t xml:space="preserve">1.15. Управление социальной защиты населения по г. </w:t>
      </w:r>
      <w:proofErr w:type="spellStart"/>
      <w:r>
        <w:rPr>
          <w:rStyle w:val="a4"/>
          <w:u w:val="single"/>
        </w:rPr>
        <w:t>Югорску</w:t>
      </w:r>
      <w:proofErr w:type="spellEnd"/>
      <w:r>
        <w:rPr>
          <w:rStyle w:val="a4"/>
          <w:u w:val="single"/>
        </w:rPr>
        <w:t xml:space="preserve"> и Советскому району </w:t>
      </w:r>
    </w:p>
    <w:p w:rsidR="00383CEC" w:rsidRDefault="00383CEC" w:rsidP="00383CEC">
      <w:pPr>
        <w:pStyle w:val="a3"/>
      </w:pPr>
      <w:r>
        <w:t xml:space="preserve">начальник Управления социальной защиты населения по г. </w:t>
      </w:r>
      <w:proofErr w:type="spellStart"/>
      <w:r>
        <w:t>Югорску</w:t>
      </w:r>
      <w:proofErr w:type="spellEnd"/>
      <w:r>
        <w:t xml:space="preserve"> и Советскому району (категория «руководители» группа «высшие»);</w:t>
      </w:r>
    </w:p>
    <w:p w:rsidR="00383CEC" w:rsidRDefault="00383CEC" w:rsidP="00383CEC">
      <w:pPr>
        <w:pStyle w:val="a3"/>
      </w:pPr>
      <w:r>
        <w:t xml:space="preserve">заместитель начальника Управления - начальник отдела реализации социальных программ Управления социальной защиты населения по              г. </w:t>
      </w:r>
      <w:proofErr w:type="spellStart"/>
      <w:r>
        <w:t>Югорску</w:t>
      </w:r>
      <w:proofErr w:type="spellEnd"/>
      <w:r>
        <w:t xml:space="preserve"> и Советскому району (категория «руководители» группа «главные»).</w:t>
      </w:r>
    </w:p>
    <w:p w:rsidR="00383CEC" w:rsidRDefault="00383CEC" w:rsidP="00383CEC">
      <w:pPr>
        <w:pStyle w:val="a3"/>
      </w:pPr>
      <w:r>
        <w:t> </w:t>
      </w:r>
    </w:p>
    <w:p w:rsidR="00383CEC" w:rsidRDefault="00383CEC" w:rsidP="00383CEC">
      <w:pPr>
        <w:pStyle w:val="a3"/>
      </w:pPr>
      <w:r>
        <w:rPr>
          <w:rStyle w:val="a5"/>
          <w:b/>
          <w:bCs/>
        </w:rPr>
        <w:t>Квалификационные требования к должностям государственной гражданской службы:</w:t>
      </w:r>
    </w:p>
    <w:p w:rsidR="00383CEC" w:rsidRDefault="00383CEC" w:rsidP="00383CEC">
      <w:pPr>
        <w:pStyle w:val="a3"/>
      </w:pPr>
      <w:r>
        <w:lastRenderedPageBreak/>
        <w:t> </w:t>
      </w:r>
      <w:r>
        <w:rPr>
          <w:rStyle w:val="a4"/>
        </w:rPr>
        <w:t>По образованию:</w:t>
      </w:r>
    </w:p>
    <w:p w:rsidR="00383CEC" w:rsidRDefault="00383CEC" w:rsidP="00383CEC">
      <w:pPr>
        <w:pStyle w:val="a3"/>
      </w:pPr>
      <w:r>
        <w:t>высшее профессиональное образование</w:t>
      </w:r>
    </w:p>
    <w:p w:rsidR="00383CEC" w:rsidRDefault="00383CEC" w:rsidP="00383CEC">
      <w:pPr>
        <w:pStyle w:val="a3"/>
      </w:pPr>
      <w:r>
        <w:t> </w:t>
      </w:r>
      <w:r>
        <w:rPr>
          <w:rStyle w:val="a4"/>
        </w:rPr>
        <w:t>По стажу работы:</w:t>
      </w:r>
    </w:p>
    <w:p w:rsidR="00383CEC" w:rsidRDefault="00383CEC" w:rsidP="00383CEC">
      <w:pPr>
        <w:pStyle w:val="a3"/>
      </w:pPr>
      <w:r>
        <w:rPr>
          <w:rStyle w:val="a4"/>
        </w:rPr>
        <w:t xml:space="preserve">- </w:t>
      </w:r>
      <w:r>
        <w:t>на высшие должности</w:t>
      </w:r>
      <w:r>
        <w:rPr>
          <w:rStyle w:val="a4"/>
        </w:rPr>
        <w:t xml:space="preserve"> </w:t>
      </w:r>
      <w:r>
        <w:t>гражданской службы:</w:t>
      </w:r>
      <w:r>
        <w:rPr>
          <w:rStyle w:val="a4"/>
        </w:rPr>
        <w:t xml:space="preserve"> </w:t>
      </w:r>
      <w:r>
        <w:t>стаж государственной службы не менее шести лет или стаж работы по специальности, направлению подготовки не менее семи лет;</w:t>
      </w:r>
    </w:p>
    <w:p w:rsidR="00383CEC" w:rsidRDefault="00383CEC" w:rsidP="00383CEC">
      <w:pPr>
        <w:pStyle w:val="a3"/>
      </w:pPr>
      <w:r>
        <w:t>- на главные должности гражданской службы: стаж государственной службы не менее четырёх лет или стаж работы по специальности, направлению подготовки не менее пяти лет.</w:t>
      </w:r>
    </w:p>
    <w:p w:rsidR="00383CEC" w:rsidRDefault="00383CEC" w:rsidP="00383CEC">
      <w:pPr>
        <w:pStyle w:val="a3"/>
      </w:pPr>
      <w:r>
        <w:rPr>
          <w:rStyle w:val="a4"/>
          <w:i/>
          <w:iCs/>
        </w:rPr>
        <w:t>Требования к знаниям  и навыкам:</w:t>
      </w:r>
    </w:p>
    <w:p w:rsidR="00383CEC" w:rsidRDefault="00383CEC" w:rsidP="00383CEC">
      <w:pPr>
        <w:pStyle w:val="a3"/>
        <w:jc w:val="center"/>
      </w:pPr>
      <w:r>
        <w:rPr>
          <w:rStyle w:val="a4"/>
        </w:rPr>
        <w:t>Категория «руководители» группа «высшие»</w:t>
      </w:r>
    </w:p>
    <w:p w:rsidR="00383CEC" w:rsidRDefault="00383CEC" w:rsidP="00383CEC">
      <w:pPr>
        <w:pStyle w:val="a3"/>
      </w:pPr>
      <w:r>
        <w:rPr>
          <w:rStyle w:val="a5"/>
          <w:b/>
          <w:bCs/>
        </w:rPr>
        <w:t>Профессиональные знания</w:t>
      </w:r>
      <w:r>
        <w:t xml:space="preserve">:  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 Устава (Основного закона) Ханты-Мансийского автономного округа - Югры; иных нормативных правовых актов и служебных документов, регулирующих соответствующую сферу деятельности Департамента социального </w:t>
      </w:r>
      <w:proofErr w:type="gramStart"/>
      <w:r>
        <w:t>развития Ханты-Мансийского автономного округа - Югры; структуры и полномочий органов государственной власти и местного самоуправления; основ управления и организации труда, делопроизводства; процесса прохождения государственной гражданской службы; технологии эффективного общения; форм и методов работы с использованием автоматизированных средств управления; Служебного распорядка Департамента социального развития Ханты-Мансийского автономного округа - Югры; порядка работы со служебной и секретной информацией;</w:t>
      </w:r>
      <w:proofErr w:type="gramEnd"/>
      <w:r>
        <w:t xml:space="preserve"> правил охраны труда и противопожарной безопасности; принципов служебного поведения, запретов и </w:t>
      </w:r>
      <w:proofErr w:type="gramStart"/>
      <w:r>
        <w:t>ограничений</w:t>
      </w:r>
      <w:proofErr w:type="gramEnd"/>
      <w:r>
        <w:t xml:space="preserve"> связанных с прохождением государственной гражданской службы;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383CEC" w:rsidRDefault="00383CEC" w:rsidP="00383CEC">
      <w:pPr>
        <w:pStyle w:val="a3"/>
      </w:pPr>
      <w:proofErr w:type="gramStart"/>
      <w:r>
        <w:rPr>
          <w:rStyle w:val="a5"/>
          <w:b/>
          <w:bCs/>
        </w:rPr>
        <w:t>Профессиональные навыки</w:t>
      </w:r>
      <w:r>
        <w:rPr>
          <w:rStyle w:val="a5"/>
        </w:rPr>
        <w:t>:</w:t>
      </w:r>
      <w:r>
        <w:t xml:space="preserve">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</w:t>
      </w:r>
      <w:r>
        <w:lastRenderedPageBreak/>
        <w:t xml:space="preserve">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</w:t>
      </w:r>
    </w:p>
    <w:p w:rsidR="00383CEC" w:rsidRDefault="00383CEC" w:rsidP="00383CEC">
      <w:pPr>
        <w:pStyle w:val="a3"/>
        <w:jc w:val="center"/>
      </w:pPr>
      <w:r>
        <w:t> </w:t>
      </w:r>
    </w:p>
    <w:p w:rsidR="00383CEC" w:rsidRDefault="00383CEC" w:rsidP="00383CEC">
      <w:pPr>
        <w:pStyle w:val="a3"/>
        <w:jc w:val="center"/>
      </w:pPr>
      <w:r>
        <w:t>Категория «руководители» группа «главные»</w:t>
      </w:r>
    </w:p>
    <w:p w:rsidR="00383CEC" w:rsidRDefault="00383CEC" w:rsidP="00383CEC">
      <w:pPr>
        <w:pStyle w:val="a3"/>
      </w:pPr>
      <w:r>
        <w:t> </w:t>
      </w:r>
    </w:p>
    <w:p w:rsidR="00383CEC" w:rsidRDefault="00383CEC" w:rsidP="00383CEC">
      <w:pPr>
        <w:pStyle w:val="a3"/>
      </w:pPr>
      <w:r>
        <w:rPr>
          <w:rStyle w:val="a4"/>
          <w:i/>
          <w:iCs/>
        </w:rPr>
        <w:t>Профессиональные знания</w:t>
      </w:r>
      <w:r>
        <w:t>: </w:t>
      </w:r>
      <w:hyperlink r:id="rId4" w:history="1">
        <w:proofErr w:type="gramStart"/>
        <w:r>
          <w:rPr>
            <w:rStyle w:val="a6"/>
          </w:rPr>
          <w:t>Конституции</w:t>
        </w:r>
      </w:hyperlink>
      <w: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 </w:t>
      </w:r>
      <w:hyperlink r:id="rId5" w:history="1">
        <w:r>
          <w:rPr>
            <w:rStyle w:val="a6"/>
          </w:rPr>
          <w:t>Устава</w:t>
        </w:r>
      </w:hyperlink>
      <w:r>
        <w:t xml:space="preserve"> (Основного закона) Ханты-Мансийского автономного округа - Югры;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Югры; структуры и полномочий органов государственной власти и местного самоуправления;</w:t>
      </w:r>
      <w:proofErr w:type="gramEnd"/>
      <w:r>
        <w:t xml:space="preserve"> </w:t>
      </w:r>
      <w:proofErr w:type="gramStart"/>
      <w:r>
        <w:t>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Югры;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</w:t>
      </w:r>
      <w:proofErr w:type="gramEnd"/>
      <w:r>
        <w:t xml:space="preserve">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383CEC" w:rsidRDefault="00383CEC" w:rsidP="00383CEC">
      <w:pPr>
        <w:pStyle w:val="a3"/>
      </w:pPr>
      <w:proofErr w:type="gramStart"/>
      <w:r>
        <w:rPr>
          <w:rStyle w:val="a4"/>
          <w:i/>
          <w:iCs/>
        </w:rPr>
        <w:t>Профессиональные навыки</w:t>
      </w:r>
      <w:r>
        <w:t>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</w:t>
      </w:r>
      <w:r>
        <w:lastRenderedPageBreak/>
        <w:t>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</w:t>
      </w:r>
    </w:p>
    <w:p w:rsidR="00383CEC" w:rsidRDefault="00383CEC" w:rsidP="00383CEC">
      <w:pPr>
        <w:pStyle w:val="a3"/>
      </w:pPr>
      <w:r>
        <w:t> </w:t>
      </w:r>
    </w:p>
    <w:p w:rsidR="00383CEC" w:rsidRDefault="00383CEC" w:rsidP="00383CEC">
      <w:pPr>
        <w:pStyle w:val="a3"/>
      </w:pPr>
      <w:r>
        <w:rPr>
          <w:rStyle w:val="a4"/>
        </w:rPr>
        <w:t>Для участия в конкурсе представляются следующие документы:</w:t>
      </w:r>
    </w:p>
    <w:p w:rsidR="00383CEC" w:rsidRDefault="00383CEC" w:rsidP="00383CEC">
      <w:pPr>
        <w:pStyle w:val="a3"/>
      </w:pPr>
      <w:r>
        <w:rPr>
          <w:rStyle w:val="a5"/>
        </w:rPr>
        <w:t>Для граждан:</w:t>
      </w:r>
    </w:p>
    <w:p w:rsidR="00383CEC" w:rsidRDefault="00383CEC" w:rsidP="00383CEC">
      <w:pPr>
        <w:pStyle w:val="a3"/>
      </w:pPr>
      <w:r>
        <w:t>1) личное заявление;</w:t>
      </w:r>
    </w:p>
    <w:p w:rsidR="00383CEC" w:rsidRDefault="00383CEC" w:rsidP="00383CEC">
      <w:pPr>
        <w:pStyle w:val="a3"/>
      </w:pPr>
      <w:r>
        <w:t>2) собственноручно заполненная и подписанная анкета по форме, утвержденной распоряжением Правительства Российской Федерации от 26.05.2005 № 667-р, с приложением фотографии;</w:t>
      </w:r>
    </w:p>
    <w:p w:rsidR="00383CEC" w:rsidRDefault="00383CEC" w:rsidP="00383CEC">
      <w:pPr>
        <w:pStyle w:val="a3"/>
      </w:pPr>
      <w:r>
        <w:t>3) копия паспорта или заменяющего его документа (соответствующий документ предъявляется лично по прибытию на конкурс);</w:t>
      </w:r>
    </w:p>
    <w:p w:rsidR="00383CEC" w:rsidRDefault="00383CEC" w:rsidP="00383CEC">
      <w:pPr>
        <w:pStyle w:val="a3"/>
      </w:pPr>
      <w:r>
        <w:t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</w:t>
      </w:r>
    </w:p>
    <w:p w:rsidR="00383CEC" w:rsidRDefault="00383CEC" w:rsidP="00383CEC">
      <w:pPr>
        <w:pStyle w:val="a3"/>
      </w:pPr>
      <w:r>
        <w:t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</w:t>
      </w:r>
    </w:p>
    <w:p w:rsidR="00383CEC" w:rsidRDefault="00383CEC" w:rsidP="00383CEC">
      <w:pPr>
        <w:pStyle w:val="a3"/>
      </w:pPr>
      <w:r>
        <w:t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</w:t>
      </w:r>
    </w:p>
    <w:p w:rsidR="00383CEC" w:rsidRDefault="00383CEC" w:rsidP="00383CEC">
      <w:pPr>
        <w:pStyle w:val="a3"/>
      </w:pPr>
      <w:r>
        <w:t>5)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001-ГС/у, утвержденная приказом Минздравсоцразвития России от 14.12.2009 № 984н);</w:t>
      </w:r>
    </w:p>
    <w:p w:rsidR="00383CEC" w:rsidRDefault="00383CEC" w:rsidP="00383CEC">
      <w:pPr>
        <w:pStyle w:val="a3"/>
      </w:pPr>
      <w:proofErr w:type="gramStart"/>
      <w:r>
        <w:t>6) другие документы и материалы, которые, по мнению гражданского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383CEC" w:rsidRDefault="00383CEC" w:rsidP="00383CEC">
      <w:pPr>
        <w:pStyle w:val="a3"/>
      </w:pPr>
      <w:r>
        <w:t> </w:t>
      </w:r>
      <w:r>
        <w:rPr>
          <w:rStyle w:val="a5"/>
        </w:rPr>
        <w:t>Для гражданских служащих</w:t>
      </w:r>
      <w:r>
        <w:t>:</w:t>
      </w:r>
    </w:p>
    <w:p w:rsidR="00383CEC" w:rsidRDefault="00383CEC" w:rsidP="00383CEC">
      <w:pPr>
        <w:pStyle w:val="a3"/>
      </w:pPr>
      <w:r>
        <w:t>1) заявление;</w:t>
      </w:r>
    </w:p>
    <w:p w:rsidR="00383CEC" w:rsidRDefault="00383CEC" w:rsidP="00383CEC">
      <w:pPr>
        <w:pStyle w:val="a3"/>
      </w:pPr>
      <w:r>
        <w:t>2) собственноручно заполненная, подписанная и заверенная кадровой службой государственного органа анкета по форме, утвержденной распоряжением Правительства Российской Федерации от 26.05.2005 № 667-р, с приложением фотографии.</w:t>
      </w:r>
    </w:p>
    <w:p w:rsidR="00383CEC" w:rsidRDefault="00383CEC" w:rsidP="00383CEC">
      <w:pPr>
        <w:pStyle w:val="a3"/>
      </w:pPr>
      <w:r>
        <w:t> </w:t>
      </w:r>
      <w:r>
        <w:rPr>
          <w:rStyle w:val="a5"/>
        </w:rPr>
        <w:t>Для гражданских служащих, замещающих должности гражданской службы в Депсоцразвития Югры</w:t>
      </w:r>
      <w:r>
        <w:t>:</w:t>
      </w:r>
    </w:p>
    <w:p w:rsidR="00383CEC" w:rsidRDefault="00383CEC" w:rsidP="00383CEC">
      <w:pPr>
        <w:pStyle w:val="a3"/>
      </w:pPr>
      <w:r>
        <w:t>1) заявление.</w:t>
      </w:r>
    </w:p>
    <w:p w:rsidR="00383CEC" w:rsidRDefault="00383CEC" w:rsidP="00383CEC">
      <w:pPr>
        <w:pStyle w:val="a3"/>
      </w:pPr>
      <w:r>
        <w:lastRenderedPageBreak/>
        <w:t> 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383CEC" w:rsidRDefault="00383CEC" w:rsidP="00383CEC">
      <w:pPr>
        <w:pStyle w:val="a3"/>
      </w:pPr>
      <w:r>
        <w:t xml:space="preserve"> Прием документов на конкурс осуществляется в течение 21 дня со дня опубликования данного объявления по адресу: г. Ханты-Мансийск, ул. Мира, д. 14а, </w:t>
      </w:r>
      <w:proofErr w:type="spellStart"/>
      <w:r>
        <w:t>каб</w:t>
      </w:r>
      <w:proofErr w:type="spellEnd"/>
      <w:r>
        <w:t>. 430, в рабочие дни с 9.00 до 17.00 (перерыв на обед с 13.00 до 14.00), телефон для справок: (3467) 32-93-03.</w:t>
      </w:r>
    </w:p>
    <w:p w:rsidR="00383CEC" w:rsidRDefault="00383CEC" w:rsidP="00383CEC">
      <w:pPr>
        <w:pStyle w:val="a3"/>
      </w:pPr>
      <w:r>
        <w:t> </w:t>
      </w:r>
    </w:p>
    <w:p w:rsidR="00383CEC" w:rsidRDefault="00383CEC" w:rsidP="00383CEC">
      <w:pPr>
        <w:pStyle w:val="a3"/>
      </w:pPr>
      <w:r>
        <w:t xml:space="preserve">Предполагаемая дата проведения конкурса –  11 мая 2016 года по адресу:      г. Ханты-Мансийск, ул. Мира, д.14а, </w:t>
      </w:r>
      <w:proofErr w:type="spellStart"/>
      <w:r>
        <w:t>каб</w:t>
      </w:r>
      <w:proofErr w:type="spellEnd"/>
      <w:r>
        <w:t>. 417.</w:t>
      </w:r>
    </w:p>
    <w:p w:rsidR="00383CEC" w:rsidRDefault="00383CEC" w:rsidP="00383CEC">
      <w:pPr>
        <w:pStyle w:val="a3"/>
      </w:pPr>
      <w:r>
        <w:t> Конкурс проводится в порядке,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383CEC" w:rsidRDefault="00383CEC" w:rsidP="00383CEC">
      <w:pPr>
        <w:pStyle w:val="a3"/>
      </w:pPr>
      <w:r>
        <w:t>При проведении конкурса, для оценки профессиональных и личностных качеств кандидатов применяются методы тестирования и индивидуального собеседования.</w:t>
      </w:r>
    </w:p>
    <w:p w:rsidR="0024604E" w:rsidRDefault="0024604E"/>
    <w:sectPr w:rsidR="0024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3CEC"/>
    <w:rsid w:val="0024604E"/>
    <w:rsid w:val="0038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CEC"/>
    <w:rPr>
      <w:b/>
      <w:bCs/>
    </w:rPr>
  </w:style>
  <w:style w:type="character" w:styleId="a5">
    <w:name w:val="Emphasis"/>
    <w:basedOn w:val="a0"/>
    <w:uiPriority w:val="20"/>
    <w:qFormat/>
    <w:rsid w:val="00383CEC"/>
    <w:rPr>
      <w:i/>
      <w:iCs/>
    </w:rPr>
  </w:style>
  <w:style w:type="character" w:styleId="a6">
    <w:name w:val="Hyperlink"/>
    <w:basedOn w:val="a0"/>
    <w:uiPriority w:val="99"/>
    <w:semiHidden/>
    <w:unhideWhenUsed/>
    <w:rsid w:val="00383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73E12D158391E270998CB6F09F6DD8C9EA136BD81BF6FD9B6EF54CD95B159407r1h5K" TargetMode="External"/><Relationship Id="rId4" Type="http://schemas.openxmlformats.org/officeDocument/2006/relationships/hyperlink" Target="consultantplus://offline/ref=5073E12D158391E2709992BBE6F33AD7CDE94A63D24DABA9926BFDr1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PC1101040209</dc:creator>
  <cp:keywords/>
  <dc:description/>
  <cp:lastModifiedBy>PC1101040209</cp:lastModifiedBy>
  <cp:revision>2</cp:revision>
  <dcterms:created xsi:type="dcterms:W3CDTF">2016-03-10T04:11:00Z</dcterms:created>
  <dcterms:modified xsi:type="dcterms:W3CDTF">2016-03-10T04:12:00Z</dcterms:modified>
</cp:coreProperties>
</file>