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3B33" w:rsidRDefault="009D74FD" w:rsidP="00A03B33">
      <w:pPr>
        <w:pStyle w:val="a3"/>
        <w:rPr>
          <w:rFonts w:ascii="Helvetica" w:hAnsi="Helvetica" w:cs="Helvetica"/>
        </w:rPr>
      </w:pPr>
      <w:r>
        <w:fldChar w:fldCharType="begin"/>
      </w:r>
      <w:r>
        <w:instrText xml:space="preserve"> HYPERLINK "http://www.consultant.ru/cabinet/stat/fd/2019-11-07/click/consultant/?dst=http%3A%2F%2Fwww.consultant.ru%2Flaw%2Freview%2Flink%2F%3Fid%3D207436179%23utm_campaign%3Dfd%26utm_source%3Dconsultant%26utm_medium%3Demail%26utm_content%3Dbody" \t "_bla</w:instrText>
      </w:r>
      <w:r>
        <w:instrText xml:space="preserve">nk" </w:instrText>
      </w:r>
      <w:r>
        <w:fldChar w:fldCharType="separate"/>
      </w:r>
      <w:r w:rsidR="00A03B33">
        <w:rPr>
          <w:rStyle w:val="a5"/>
          <w:rFonts w:ascii="Helvetica" w:hAnsi="Helvetica" w:cs="Helvetica"/>
          <w:b/>
          <w:bCs/>
        </w:rPr>
        <w:t xml:space="preserve">Приказ </w:t>
      </w:r>
      <w:proofErr w:type="spellStart"/>
      <w:r w:rsidR="00A03B33">
        <w:rPr>
          <w:rStyle w:val="a5"/>
          <w:rFonts w:ascii="Helvetica" w:hAnsi="Helvetica" w:cs="Helvetica"/>
          <w:b/>
          <w:bCs/>
        </w:rPr>
        <w:t>Росреестра</w:t>
      </w:r>
      <w:proofErr w:type="spellEnd"/>
      <w:r w:rsidR="00A03B33">
        <w:rPr>
          <w:rStyle w:val="a5"/>
          <w:rFonts w:ascii="Helvetica" w:hAnsi="Helvetica" w:cs="Helvetica"/>
          <w:b/>
          <w:bCs/>
        </w:rPr>
        <w:t xml:space="preserve"> от 03.06.2019 N П/0216</w:t>
      </w:r>
      <w:r w:rsidR="00A03B33">
        <w:rPr>
          <w:rFonts w:ascii="Helvetica" w:hAnsi="Helvetica" w:cs="Helvetica"/>
          <w:b/>
          <w:bCs/>
          <w:color w:val="0000FF"/>
          <w:u w:val="single"/>
        </w:rPr>
        <w:br/>
      </w:r>
      <w:r w:rsidR="00A03B33">
        <w:rPr>
          <w:rStyle w:val="a5"/>
          <w:rFonts w:ascii="Helvetica" w:hAnsi="Helvetica" w:cs="Helvetica"/>
          <w:b/>
          <w:bCs/>
        </w:rPr>
        <w:t>"Об утверждении Административного регламента предоставления Федеральной службой государственной регистрации, кадастра и картографии государственной услуги по включению сведений о некоммерческой организации в единый государственный реестр саморегулируемых организаций арбитражных управляющих"</w:t>
      </w:r>
      <w:r w:rsidR="00A03B33">
        <w:rPr>
          <w:rFonts w:ascii="Helvetica" w:hAnsi="Helvetica" w:cs="Helvetica"/>
          <w:b/>
          <w:bCs/>
          <w:color w:val="0000FF"/>
          <w:u w:val="single"/>
        </w:rPr>
        <w:br/>
      </w:r>
      <w:r w:rsidR="00A03B33">
        <w:rPr>
          <w:rStyle w:val="a5"/>
          <w:rFonts w:ascii="Helvetica" w:hAnsi="Helvetica" w:cs="Helvetica"/>
          <w:b/>
          <w:bCs/>
        </w:rPr>
        <w:t>Зарегистрировано в Минюсте России 05.11.2019 N 56397.</w:t>
      </w:r>
      <w:r>
        <w:rPr>
          <w:rStyle w:val="a5"/>
          <w:rFonts w:ascii="Helvetica" w:hAnsi="Helvetica" w:cs="Helvetica"/>
          <w:b/>
          <w:bCs/>
        </w:rPr>
        <w:fldChar w:fldCharType="end"/>
      </w:r>
    </w:p>
    <w:p w:rsidR="00A03B33" w:rsidRDefault="00A03B33" w:rsidP="00A03B33">
      <w:pPr>
        <w:pStyle w:val="revannmailrucssattributepostfix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Регламентирован порядок включения </w:t>
      </w:r>
      <w:proofErr w:type="spellStart"/>
      <w:r>
        <w:rPr>
          <w:rFonts w:ascii="Helvetica" w:hAnsi="Helvetica" w:cs="Helvetica"/>
        </w:rPr>
        <w:t>Росреестром</w:t>
      </w:r>
      <w:proofErr w:type="spellEnd"/>
      <w:r>
        <w:rPr>
          <w:rFonts w:ascii="Helvetica" w:hAnsi="Helvetica" w:cs="Helvetica"/>
        </w:rPr>
        <w:t xml:space="preserve"> сведений об НКО в государственный реестр саморегулируемых организаций арбитражных управляющих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Заявителями являются НКО, созданные в целях регулирования, обеспечения и контроля деятельности арбитражных управляющих.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Для включения сведений в реестр заявитель представляет в </w:t>
      </w:r>
      <w:proofErr w:type="spellStart"/>
      <w:r>
        <w:rPr>
          <w:rFonts w:ascii="Helvetica" w:hAnsi="Helvetica" w:cs="Helvetica"/>
        </w:rPr>
        <w:t>Росреестр</w:t>
      </w:r>
      <w:proofErr w:type="spellEnd"/>
      <w:r>
        <w:rPr>
          <w:rFonts w:ascii="Helvetica" w:hAnsi="Helvetica" w:cs="Helvetica"/>
        </w:rPr>
        <w:t xml:space="preserve"> заявление (форма приведена в приложении к регламенту) и необходимые документы, среди которых: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учредительные документы НКО;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положения, утвержденные саморегулируемой организацией и регламентирующие деятельность ее органов, а также стандарты и правила профессиональной деятельности;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перечень членов НКО;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копии всех заявлений о приеме в члены НКО;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копии документов, удостоверяющих гражданство РФ каждого члена НКО и их копии дипломов о высшем образовании;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копии документов, подтверждающих сдачу теоретического экзамена по программе подготовки арбитражных управляющих и др.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Документы представляются заявителем почтовым отправлением с уведомлением о вручении и описью вложения либо непосредственно.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Срок принятия решения о включении сведений в реестр для приобретения НКО статуса саморегулируемой организации арбитражных управляющих не должен превышать 15 рабочих дней с даты регистрации </w:t>
      </w:r>
      <w:proofErr w:type="spellStart"/>
      <w:r>
        <w:rPr>
          <w:rFonts w:ascii="Helvetica" w:hAnsi="Helvetica" w:cs="Helvetica"/>
        </w:rPr>
        <w:t>Росреестром</w:t>
      </w:r>
      <w:proofErr w:type="spellEnd"/>
      <w:r>
        <w:rPr>
          <w:rFonts w:ascii="Helvetica" w:hAnsi="Helvetica" w:cs="Helvetica"/>
        </w:rPr>
        <w:t xml:space="preserve"> соответствующего заявления и документов. </w:t>
      </w:r>
    </w:p>
    <w:p w:rsidR="00A03B33" w:rsidRDefault="00A03B33" w:rsidP="00A03B33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>За включение сведений в реестр взимается госпошлина 6500 рублей.</w:t>
      </w:r>
    </w:p>
    <w:p w:rsidR="0002265B" w:rsidRDefault="009D74FD"/>
    <w:sectPr w:rsidR="0002265B" w:rsidSect="0083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33"/>
    <w:rsid w:val="00835EFC"/>
    <w:rsid w:val="009D74FD"/>
    <w:rsid w:val="00A03B33"/>
    <w:rsid w:val="00B16E44"/>
    <w:rsid w:val="00B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43C0-DB07-4794-A62A-F84844CA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B33"/>
    <w:rPr>
      <w:b/>
      <w:bCs/>
    </w:rPr>
  </w:style>
  <w:style w:type="character" w:styleId="a5">
    <w:name w:val="Hyperlink"/>
    <w:basedOn w:val="a0"/>
    <w:uiPriority w:val="99"/>
    <w:semiHidden/>
    <w:unhideWhenUsed/>
    <w:rsid w:val="00A03B33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A0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Сивак Ольга Николаевна</cp:lastModifiedBy>
  <cp:revision>2</cp:revision>
  <dcterms:created xsi:type="dcterms:W3CDTF">2019-12-19T07:46:00Z</dcterms:created>
  <dcterms:modified xsi:type="dcterms:W3CDTF">2019-12-19T07:46:00Z</dcterms:modified>
</cp:coreProperties>
</file>