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48D4" w14:textId="77777777" w:rsidR="0034050F" w:rsidRPr="006D4D16" w:rsidRDefault="0034050F" w:rsidP="0034050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14:paraId="69F5C820" w14:textId="0ED1E4C9" w:rsidR="0034050F" w:rsidRPr="006D4D16" w:rsidRDefault="0034050F" w:rsidP="0034050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 xml:space="preserve">слушаний № </w:t>
      </w:r>
      <w:r w:rsidRPr="0069266B">
        <w:rPr>
          <w:color w:val="000000" w:themeColor="text1"/>
          <w:spacing w:val="2"/>
          <w:sz w:val="25"/>
          <w:szCs w:val="25"/>
        </w:rPr>
        <w:t xml:space="preserve">66 от </w:t>
      </w:r>
      <w:r w:rsidR="00A8196A">
        <w:rPr>
          <w:color w:val="000000" w:themeColor="text1"/>
          <w:spacing w:val="2"/>
          <w:sz w:val="25"/>
          <w:szCs w:val="25"/>
        </w:rPr>
        <w:t>20</w:t>
      </w:r>
      <w:bookmarkStart w:id="0" w:name="_GoBack"/>
      <w:bookmarkEnd w:id="0"/>
      <w:r w:rsidRPr="0069266B">
        <w:rPr>
          <w:color w:val="000000" w:themeColor="text1"/>
          <w:spacing w:val="2"/>
          <w:sz w:val="25"/>
          <w:szCs w:val="25"/>
        </w:rPr>
        <w:t>.09.2021</w:t>
      </w:r>
      <w:r w:rsidRPr="007540FB">
        <w:rPr>
          <w:color w:val="000000" w:themeColor="text1"/>
          <w:spacing w:val="2"/>
          <w:sz w:val="25"/>
          <w:szCs w:val="25"/>
        </w:rPr>
        <w:t xml:space="preserve"> </w:t>
      </w:r>
      <w:r>
        <w:rPr>
          <w:color w:val="000000" w:themeColor="text1"/>
          <w:spacing w:val="2"/>
          <w:sz w:val="25"/>
          <w:szCs w:val="25"/>
        </w:rPr>
        <w:t>г</w:t>
      </w:r>
      <w:r w:rsidRPr="006D4D16">
        <w:rPr>
          <w:color w:val="000000" w:themeColor="text1"/>
          <w:spacing w:val="2"/>
          <w:sz w:val="26"/>
          <w:szCs w:val="26"/>
        </w:rPr>
        <w:t>.</w:t>
      </w:r>
    </w:p>
    <w:p w14:paraId="150B6F09" w14:textId="77777777" w:rsidR="0034050F" w:rsidRPr="006D4D16" w:rsidRDefault="0034050F" w:rsidP="0034050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2AF65F6" w14:textId="77777777" w:rsidR="0034050F" w:rsidRPr="00504139" w:rsidRDefault="0034050F" w:rsidP="0034050F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Pr="0069266B">
        <w:rPr>
          <w:sz w:val="25"/>
          <w:szCs w:val="25"/>
        </w:rPr>
        <w:t>Трубопроводы Мамонтовского региона, целевой программы строительства 2020 – 2022г.г. четвертая очередь</w:t>
      </w:r>
      <w:r w:rsidRPr="00504139">
        <w:rPr>
          <w:sz w:val="25"/>
          <w:szCs w:val="25"/>
        </w:rPr>
        <w:t>».</w:t>
      </w:r>
    </w:p>
    <w:p w14:paraId="4DE78953" w14:textId="77777777" w:rsidR="0034050F" w:rsidRPr="006D4D16" w:rsidRDefault="0034050F" w:rsidP="0034050F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14:paraId="468C11D7" w14:textId="77777777" w:rsidR="0034050F" w:rsidRPr="006D4D16" w:rsidRDefault="0034050F" w:rsidP="0034050F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территория разработки:</w:t>
      </w:r>
      <w:r w:rsidRPr="006D4D16">
        <w:rPr>
          <w:sz w:val="26"/>
          <w:szCs w:val="26"/>
        </w:rPr>
        <w:t xml:space="preserve">  межселенная территория </w:t>
      </w:r>
      <w:proofErr w:type="spellStart"/>
      <w:r w:rsidRPr="006D4D16">
        <w:rPr>
          <w:sz w:val="26"/>
          <w:szCs w:val="26"/>
        </w:rPr>
        <w:t>Нефтеюганского</w:t>
      </w:r>
      <w:proofErr w:type="spellEnd"/>
      <w:r w:rsidRPr="006D4D16">
        <w:rPr>
          <w:sz w:val="26"/>
          <w:szCs w:val="26"/>
        </w:rPr>
        <w:t xml:space="preserve"> района. </w:t>
      </w:r>
    </w:p>
    <w:p w14:paraId="06953309" w14:textId="77777777" w:rsidR="0034050F" w:rsidRDefault="0034050F" w:rsidP="0034050F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Pr="0069266B">
        <w:rPr>
          <w:color w:val="000000" w:themeColor="text1"/>
          <w:sz w:val="25"/>
          <w:szCs w:val="25"/>
        </w:rPr>
        <w:t>с 04.05.2021 по 19.08.2021</w:t>
      </w:r>
      <w:r w:rsidRPr="00153D9B">
        <w:rPr>
          <w:color w:val="000000" w:themeColor="text1"/>
          <w:sz w:val="25"/>
          <w:szCs w:val="25"/>
        </w:rPr>
        <w:t>.</w:t>
      </w:r>
    </w:p>
    <w:p w14:paraId="24D39027" w14:textId="77777777" w:rsidR="0034050F" w:rsidRPr="00504139" w:rsidRDefault="0034050F" w:rsidP="0034050F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proofErr w:type="gramStart"/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компания  «Роснефть»,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  <w:proofErr w:type="gramEnd"/>
    </w:p>
    <w:p w14:paraId="634DDE44" w14:textId="77777777" w:rsidR="0034050F" w:rsidRPr="0069266B" w:rsidRDefault="0034050F" w:rsidP="0034050F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153D9B">
        <w:rPr>
          <w:sz w:val="25"/>
          <w:szCs w:val="25"/>
          <w:u w:val="single"/>
        </w:rPr>
        <w:t>организация – разработчик:</w:t>
      </w:r>
      <w:r w:rsidRPr="00153D9B">
        <w:rPr>
          <w:sz w:val="25"/>
          <w:szCs w:val="25"/>
        </w:rPr>
        <w:t xml:space="preserve"> </w:t>
      </w:r>
      <w:r w:rsidRPr="0069266B">
        <w:rPr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69266B">
        <w:rPr>
          <w:sz w:val="25"/>
          <w:szCs w:val="25"/>
        </w:rPr>
        <w:t>г</w:t>
      </w:r>
      <w:proofErr w:type="gramStart"/>
      <w:r w:rsidRPr="0069266B">
        <w:rPr>
          <w:sz w:val="25"/>
          <w:szCs w:val="25"/>
        </w:rPr>
        <w:t>.Т</w:t>
      </w:r>
      <w:proofErr w:type="gramEnd"/>
      <w:r w:rsidRPr="0069266B">
        <w:rPr>
          <w:sz w:val="25"/>
          <w:szCs w:val="25"/>
        </w:rPr>
        <w:t>омск</w:t>
      </w:r>
      <w:proofErr w:type="spellEnd"/>
      <w:r w:rsidRPr="0069266B">
        <w:rPr>
          <w:sz w:val="25"/>
          <w:szCs w:val="25"/>
        </w:rPr>
        <w:t>, Мира пр., д.72, т.8(3822) 61-19-90, E-</w:t>
      </w:r>
      <w:proofErr w:type="spellStart"/>
      <w:r w:rsidRPr="0069266B">
        <w:rPr>
          <w:sz w:val="25"/>
          <w:szCs w:val="25"/>
        </w:rPr>
        <w:t>mail</w:t>
      </w:r>
      <w:proofErr w:type="spellEnd"/>
      <w:r w:rsidRPr="0069266B">
        <w:rPr>
          <w:sz w:val="25"/>
          <w:szCs w:val="25"/>
        </w:rPr>
        <w:t>: nipineft@tomsknipi.ru.</w:t>
      </w:r>
    </w:p>
    <w:p w14:paraId="3D54B616" w14:textId="77777777" w:rsidR="0034050F" w:rsidRPr="00504139" w:rsidRDefault="0034050F" w:rsidP="0034050F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Pr="0069266B">
        <w:rPr>
          <w:color w:val="000000" w:themeColor="text1"/>
          <w:sz w:val="25"/>
          <w:szCs w:val="25"/>
        </w:rPr>
        <w:t>с 19.08.2021 по 20.09.2021</w:t>
      </w:r>
      <w:r w:rsidRPr="0069266B">
        <w:rPr>
          <w:sz w:val="25"/>
          <w:szCs w:val="25"/>
        </w:rPr>
        <w:t>.</w:t>
      </w:r>
    </w:p>
    <w:p w14:paraId="75DA4C98" w14:textId="77777777" w:rsidR="0034050F" w:rsidRPr="0069266B" w:rsidRDefault="0034050F" w:rsidP="0034050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5"/>
          <w:szCs w:val="25"/>
        </w:rPr>
      </w:pPr>
      <w:r w:rsidRPr="006D4D16">
        <w:rPr>
          <w:sz w:val="26"/>
          <w:szCs w:val="26"/>
          <w:u w:val="single"/>
        </w:rPr>
        <w:t>Формы оповещения о проведении публичных слушаний:</w:t>
      </w:r>
      <w:r w:rsidRPr="006D4D16">
        <w:rPr>
          <w:sz w:val="26"/>
          <w:szCs w:val="26"/>
        </w:rPr>
        <w:t xml:space="preserve"> </w:t>
      </w:r>
      <w:r w:rsidRPr="0069266B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обозрение</w:t>
      </w:r>
      <w:r w:rsidRPr="0069266B">
        <w:rPr>
          <w:color w:val="000000" w:themeColor="text1"/>
          <w:spacing w:val="2"/>
          <w:sz w:val="25"/>
          <w:szCs w:val="25"/>
        </w:rPr>
        <w:t xml:space="preserve">» </w:t>
      </w:r>
      <w:r w:rsidRPr="0069266B">
        <w:rPr>
          <w:color w:val="000000" w:themeColor="text1"/>
          <w:sz w:val="25"/>
          <w:szCs w:val="25"/>
        </w:rPr>
        <w:t>от 19.08.2021 № 33 (1235</w:t>
      </w:r>
      <w:r>
        <w:rPr>
          <w:color w:val="000000" w:themeColor="text1"/>
          <w:sz w:val="25"/>
          <w:szCs w:val="25"/>
        </w:rPr>
        <w:t>)</w:t>
      </w:r>
      <w:r w:rsidRPr="0069266B">
        <w:rPr>
          <w:color w:val="000000" w:themeColor="text1"/>
          <w:spacing w:val="2"/>
          <w:sz w:val="25"/>
          <w:szCs w:val="25"/>
        </w:rPr>
        <w:t xml:space="preserve">, </w:t>
      </w:r>
      <w:r w:rsidRPr="0069266B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</w:t>
      </w:r>
      <w:proofErr w:type="spellStart"/>
      <w:r w:rsidRPr="0069266B">
        <w:rPr>
          <w:spacing w:val="2"/>
          <w:sz w:val="25"/>
          <w:szCs w:val="25"/>
        </w:rPr>
        <w:t>Нефтеюганского</w:t>
      </w:r>
      <w:proofErr w:type="spellEnd"/>
      <w:r w:rsidRPr="0069266B">
        <w:rPr>
          <w:spacing w:val="2"/>
          <w:sz w:val="25"/>
          <w:szCs w:val="25"/>
        </w:rPr>
        <w:t xml:space="preserve">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69266B">
        <w:rPr>
          <w:spacing w:val="2"/>
          <w:sz w:val="25"/>
          <w:szCs w:val="25"/>
        </w:rPr>
        <w:t>г</w:t>
      </w:r>
      <w:proofErr w:type="gramStart"/>
      <w:r w:rsidRPr="0069266B">
        <w:rPr>
          <w:spacing w:val="2"/>
          <w:sz w:val="25"/>
          <w:szCs w:val="25"/>
        </w:rPr>
        <w:t>.Н</w:t>
      </w:r>
      <w:proofErr w:type="gramEnd"/>
      <w:r w:rsidRPr="0069266B">
        <w:rPr>
          <w:spacing w:val="2"/>
          <w:sz w:val="25"/>
          <w:szCs w:val="25"/>
        </w:rPr>
        <w:t>ефтеюганск</w:t>
      </w:r>
      <w:proofErr w:type="spellEnd"/>
      <w:r w:rsidRPr="0069266B">
        <w:rPr>
          <w:spacing w:val="2"/>
          <w:sz w:val="25"/>
          <w:szCs w:val="25"/>
        </w:rPr>
        <w:t xml:space="preserve">, </w:t>
      </w:r>
      <w:proofErr w:type="spellStart"/>
      <w:r w:rsidRPr="0069266B">
        <w:rPr>
          <w:spacing w:val="2"/>
          <w:sz w:val="25"/>
          <w:szCs w:val="25"/>
        </w:rPr>
        <w:t>мкр</w:t>
      </w:r>
      <w:proofErr w:type="spellEnd"/>
      <w:r w:rsidRPr="0069266B">
        <w:rPr>
          <w:spacing w:val="2"/>
          <w:sz w:val="25"/>
          <w:szCs w:val="25"/>
        </w:rPr>
        <w:t xml:space="preserve"> 3, д.21, холл 4 этаж.</w:t>
      </w:r>
    </w:p>
    <w:p w14:paraId="52B964EB" w14:textId="77777777" w:rsidR="0034050F" w:rsidRPr="006D4D16" w:rsidRDefault="0034050F" w:rsidP="0034050F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Сведения о количестве участников публичных слушаний, которые приняли участие в публичных слушаниях: </w:t>
      </w:r>
      <w:r w:rsidRPr="006D4D16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D4D16">
        <w:rPr>
          <w:sz w:val="26"/>
          <w:szCs w:val="26"/>
        </w:rPr>
        <w:t xml:space="preserve"> </w:t>
      </w:r>
      <w:r w:rsidRPr="006D4D16">
        <w:rPr>
          <w:color w:val="000000" w:themeColor="text1"/>
          <w:sz w:val="26"/>
          <w:szCs w:val="26"/>
        </w:rPr>
        <w:t xml:space="preserve"> человек</w:t>
      </w:r>
      <w:r>
        <w:rPr>
          <w:color w:val="000000" w:themeColor="text1"/>
          <w:sz w:val="26"/>
          <w:szCs w:val="26"/>
        </w:rPr>
        <w:t>а</w:t>
      </w:r>
      <w:r w:rsidRPr="006D4D16">
        <w:rPr>
          <w:color w:val="000000" w:themeColor="text1"/>
          <w:sz w:val="26"/>
          <w:szCs w:val="26"/>
        </w:rPr>
        <w:t>.</w:t>
      </w:r>
    </w:p>
    <w:p w14:paraId="2D617565" w14:textId="77777777" w:rsidR="0034050F" w:rsidRPr="006D4D16" w:rsidRDefault="0034050F" w:rsidP="0034050F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материалам:</w:t>
      </w:r>
      <w:r w:rsidRPr="006D4D16">
        <w:rPr>
          <w:sz w:val="26"/>
          <w:szCs w:val="26"/>
        </w:rPr>
        <w:t xml:space="preserve"> </w:t>
      </w:r>
    </w:p>
    <w:p w14:paraId="0EE17E5C" w14:textId="77777777" w:rsidR="0034050F" w:rsidRPr="006D4D16" w:rsidRDefault="0034050F" w:rsidP="0034050F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Экспозиция проводится по адресу: Тюменская область, </w:t>
      </w:r>
      <w:proofErr w:type="spellStart"/>
      <w:r w:rsidRPr="006D4D16">
        <w:rPr>
          <w:spacing w:val="2"/>
          <w:sz w:val="26"/>
          <w:szCs w:val="26"/>
        </w:rPr>
        <w:t>г</w:t>
      </w:r>
      <w:proofErr w:type="gramStart"/>
      <w:r w:rsidRPr="006D4D16">
        <w:rPr>
          <w:spacing w:val="2"/>
          <w:sz w:val="26"/>
          <w:szCs w:val="26"/>
        </w:rPr>
        <w:t>.Н</w:t>
      </w:r>
      <w:proofErr w:type="gramEnd"/>
      <w:r w:rsidRPr="006D4D16">
        <w:rPr>
          <w:spacing w:val="2"/>
          <w:sz w:val="26"/>
          <w:szCs w:val="26"/>
        </w:rPr>
        <w:t>ефтеюганск</w:t>
      </w:r>
      <w:proofErr w:type="spellEnd"/>
      <w:r w:rsidRPr="006D4D16">
        <w:rPr>
          <w:spacing w:val="2"/>
          <w:sz w:val="26"/>
          <w:szCs w:val="26"/>
        </w:rPr>
        <w:t xml:space="preserve">, </w:t>
      </w:r>
      <w:proofErr w:type="spellStart"/>
      <w:r w:rsidRPr="006D4D16">
        <w:rPr>
          <w:spacing w:val="2"/>
          <w:sz w:val="26"/>
          <w:szCs w:val="26"/>
        </w:rPr>
        <w:t>мкр</w:t>
      </w:r>
      <w:proofErr w:type="spellEnd"/>
      <w:r w:rsidRPr="006D4D16">
        <w:rPr>
          <w:spacing w:val="2"/>
          <w:sz w:val="26"/>
          <w:szCs w:val="26"/>
        </w:rPr>
        <w:t xml:space="preserve"> 3, д.21, холл 4 этаж. </w:t>
      </w:r>
    </w:p>
    <w:p w14:paraId="7BB93AA7" w14:textId="77777777" w:rsidR="0034050F" w:rsidRPr="004F0182" w:rsidRDefault="0034050F" w:rsidP="003405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D512D">
        <w:rPr>
          <w:sz w:val="26"/>
          <w:szCs w:val="26"/>
        </w:rPr>
        <w:t xml:space="preserve">Перечень информационных материалов: </w:t>
      </w:r>
      <w:r w:rsidRPr="00CD512D">
        <w:rPr>
          <w:spacing w:val="2"/>
          <w:sz w:val="26"/>
          <w:szCs w:val="26"/>
        </w:rPr>
        <w:t xml:space="preserve">утверждаемая часть проекта планировки </w:t>
      </w:r>
      <w:r w:rsidRPr="004F0182">
        <w:rPr>
          <w:spacing w:val="2"/>
          <w:sz w:val="26"/>
          <w:szCs w:val="26"/>
        </w:rPr>
        <w:t xml:space="preserve">территории (чертеж границы зон планируемого размещения линейных объектов, чертеж красных линий, </w:t>
      </w:r>
      <w:r w:rsidRPr="004F0182">
        <w:rPr>
          <w:rFonts w:eastAsiaTheme="minorHAnsi"/>
          <w:sz w:val="26"/>
          <w:szCs w:val="26"/>
          <w:lang w:eastAsia="en-US"/>
        </w:rPr>
        <w:t>Чертёж границ зон планируемого размещения линейных объектов, подлежащих реконструкции в связи с изменением их местоположения,</w:t>
      </w:r>
      <w:r w:rsidRPr="004F0182">
        <w:rPr>
          <w:spacing w:val="2"/>
          <w:sz w:val="26"/>
          <w:szCs w:val="26"/>
        </w:rPr>
        <w:t xml:space="preserve"> положение о размещении линейных объектов). </w:t>
      </w:r>
      <w:proofErr w:type="gramStart"/>
      <w:r w:rsidRPr="004F0182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территорий, особо охраняемых природных территории, лесничеств, схема границ территории, подверженных риску возникновения</w:t>
      </w:r>
      <w:proofErr w:type="gramEnd"/>
      <w:r w:rsidRPr="004F0182">
        <w:rPr>
          <w:spacing w:val="2"/>
          <w:sz w:val="26"/>
          <w:szCs w:val="26"/>
        </w:rPr>
        <w:t xml:space="preserve"> чрезвычайных ситуаций природного и техногенного характера, схема конструктивных и планировочных решений). </w:t>
      </w:r>
      <w:proofErr w:type="gramStart"/>
      <w:r w:rsidRPr="004F0182">
        <w:rPr>
          <w:spacing w:val="2"/>
          <w:sz w:val="26"/>
          <w:szCs w:val="26"/>
        </w:rPr>
        <w:t>Описание природно-климатических условий территории, в отношении которой разрабатывается проект планировки,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реконструкции в связи с изменением их местоположения,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объектов,  ведомости пересечений границ зон планируемого размещения линейного</w:t>
      </w:r>
      <w:proofErr w:type="gramEnd"/>
      <w:r w:rsidRPr="004F0182">
        <w:rPr>
          <w:spacing w:val="2"/>
          <w:sz w:val="26"/>
          <w:szCs w:val="26"/>
        </w:rPr>
        <w:t xml:space="preserve"> </w:t>
      </w:r>
      <w:proofErr w:type="gramStart"/>
      <w:r w:rsidRPr="004F0182">
        <w:rPr>
          <w:spacing w:val="2"/>
          <w:sz w:val="26"/>
          <w:szCs w:val="26"/>
        </w:rPr>
        <w:t xml:space="preserve">объекта (объектов) сохраняемыми объектами капитального строительства </w:t>
      </w:r>
      <w:r w:rsidRPr="004F0182">
        <w:rPr>
          <w:rFonts w:eastAsiaTheme="minorHAnsi"/>
          <w:sz w:val="26"/>
          <w:szCs w:val="26"/>
          <w:lang w:eastAsia="en-US"/>
        </w:rPr>
        <w:t>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</w:t>
      </w:r>
      <w:r w:rsidRPr="004F0182">
        <w:rPr>
          <w:spacing w:val="2"/>
          <w:sz w:val="26"/>
          <w:szCs w:val="26"/>
        </w:rPr>
        <w:t xml:space="preserve">, ведомость пересечения границ зон планируемого </w:t>
      </w:r>
      <w:r w:rsidRPr="004F0182">
        <w:rPr>
          <w:spacing w:val="2"/>
          <w:sz w:val="26"/>
          <w:szCs w:val="26"/>
        </w:rPr>
        <w:lastRenderedPageBreak/>
        <w:t>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proofErr w:type="gramEnd"/>
      <w:r w:rsidRPr="004F0182">
        <w:rPr>
          <w:rFonts w:eastAsiaTheme="minorHAnsi"/>
          <w:sz w:val="26"/>
          <w:szCs w:val="26"/>
          <w:lang w:eastAsia="en-US"/>
        </w:rPr>
        <w:t>(</w:t>
      </w:r>
      <w:proofErr w:type="gramStart"/>
      <w:r w:rsidRPr="004F0182">
        <w:rPr>
          <w:rFonts w:eastAsiaTheme="minorHAnsi"/>
          <w:sz w:val="26"/>
          <w:szCs w:val="26"/>
          <w:lang w:eastAsia="en-US"/>
        </w:rPr>
        <w:t>в том числе с водотоками, водоемами, болотами и т.д.)</w:t>
      </w:r>
      <w:r w:rsidRPr="004F0182">
        <w:rPr>
          <w:color w:val="000000"/>
          <w:spacing w:val="2"/>
          <w:sz w:val="26"/>
          <w:szCs w:val="26"/>
        </w:rPr>
        <w:t>).</w:t>
      </w:r>
      <w:proofErr w:type="gramEnd"/>
    </w:p>
    <w:p w14:paraId="0C0C1175" w14:textId="77777777" w:rsidR="0034050F" w:rsidRPr="004F0182" w:rsidRDefault="0034050F" w:rsidP="003405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F0182">
        <w:rPr>
          <w:spacing w:val="2"/>
          <w:sz w:val="26"/>
          <w:szCs w:val="26"/>
        </w:rPr>
        <w:t xml:space="preserve">Утверждаемая часть проекта межевания  территории (чертеж межевания территории, перечень образуемых земельных участков, </w:t>
      </w:r>
      <w:r w:rsidRPr="004F0182">
        <w:rPr>
          <w:rFonts w:eastAsiaTheme="minorHAnsi"/>
          <w:sz w:val="26"/>
          <w:szCs w:val="26"/>
          <w:lang w:eastAsia="en-US"/>
        </w:rPr>
        <w:t>перечень координат характерных точек образуемых земельных участков, сведения о границах территории, применительно к которой осуществляется подготовка проекта</w:t>
      </w:r>
      <w:r>
        <w:rPr>
          <w:rFonts w:eastAsiaTheme="minorHAnsi"/>
          <w:sz w:val="26"/>
          <w:szCs w:val="26"/>
          <w:lang w:eastAsia="en-US"/>
        </w:rPr>
        <w:t xml:space="preserve"> м</w:t>
      </w:r>
      <w:r w:rsidRPr="004F0182">
        <w:rPr>
          <w:rFonts w:eastAsiaTheme="minorHAnsi"/>
          <w:sz w:val="26"/>
          <w:szCs w:val="26"/>
          <w:lang w:eastAsia="en-US"/>
        </w:rPr>
        <w:t xml:space="preserve">ежевания, </w:t>
      </w:r>
      <w:r>
        <w:rPr>
          <w:rFonts w:eastAsiaTheme="minorHAnsi"/>
          <w:sz w:val="26"/>
          <w:szCs w:val="26"/>
          <w:lang w:eastAsia="en-US"/>
        </w:rPr>
        <w:t>в</w:t>
      </w:r>
      <w:r w:rsidRPr="004F0182">
        <w:rPr>
          <w:rFonts w:eastAsiaTheme="minorHAnsi"/>
          <w:sz w:val="26"/>
          <w:szCs w:val="26"/>
          <w:lang w:eastAsia="en-US"/>
        </w:rPr>
        <w:t xml:space="preserve">ид разрешенного использования образуемых земельных участков, </w:t>
      </w:r>
      <w:r>
        <w:rPr>
          <w:rFonts w:eastAsiaTheme="minorHAnsi"/>
          <w:sz w:val="26"/>
          <w:szCs w:val="26"/>
          <w:lang w:eastAsia="en-US"/>
        </w:rPr>
        <w:t xml:space="preserve">предназначенных для размещения </w:t>
      </w:r>
      <w:r w:rsidRPr="004F0182">
        <w:rPr>
          <w:rFonts w:eastAsiaTheme="minorHAnsi"/>
          <w:sz w:val="26"/>
          <w:szCs w:val="26"/>
          <w:lang w:eastAsia="en-US"/>
        </w:rPr>
        <w:t>линейных объектов и объектов капитального строительства, а также существующих земельных участков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4F0182">
        <w:rPr>
          <w:rFonts w:eastAsiaTheme="minorHAnsi"/>
          <w:sz w:val="26"/>
          <w:szCs w:val="26"/>
          <w:lang w:eastAsia="en-US"/>
        </w:rPr>
        <w:t xml:space="preserve">занятых линейными объектами и объектами капитального строительства, </w:t>
      </w:r>
      <w:r>
        <w:rPr>
          <w:rFonts w:eastAsiaTheme="minorHAnsi"/>
          <w:sz w:val="26"/>
          <w:szCs w:val="26"/>
          <w:lang w:eastAsia="en-US"/>
        </w:rPr>
        <w:t>входящими в состав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линейных </w:t>
      </w:r>
      <w:r w:rsidRPr="004F0182">
        <w:rPr>
          <w:rFonts w:eastAsiaTheme="minorHAnsi"/>
          <w:sz w:val="26"/>
          <w:szCs w:val="26"/>
          <w:lang w:eastAsia="en-US"/>
        </w:rPr>
        <w:t>объектов, в соответствии с проектом планировки территории</w:t>
      </w:r>
      <w:r w:rsidRPr="004F0182">
        <w:rPr>
          <w:spacing w:val="2"/>
          <w:sz w:val="26"/>
          <w:szCs w:val="26"/>
        </w:rPr>
        <w:t>). Обосновывающая часть проекта межевания территории (чертеж</w:t>
      </w:r>
      <w:r>
        <w:rPr>
          <w:spacing w:val="2"/>
          <w:sz w:val="26"/>
          <w:szCs w:val="26"/>
        </w:rPr>
        <w:t>и по обоснованию проекта</w:t>
      </w:r>
      <w:r w:rsidRPr="004F0182">
        <w:rPr>
          <w:spacing w:val="2"/>
          <w:sz w:val="26"/>
          <w:szCs w:val="26"/>
        </w:rPr>
        <w:t xml:space="preserve"> межевания территории)</w:t>
      </w:r>
      <w:r>
        <w:rPr>
          <w:spacing w:val="2"/>
          <w:sz w:val="26"/>
          <w:szCs w:val="26"/>
        </w:rPr>
        <w:t xml:space="preserve">. </w:t>
      </w:r>
      <w:r w:rsidRPr="004B2F8C">
        <w:rPr>
          <w:spacing w:val="2"/>
          <w:sz w:val="26"/>
          <w:szCs w:val="26"/>
        </w:rPr>
        <w:t>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 в соответствии с законодательством Российской Федерации.</w:t>
      </w:r>
    </w:p>
    <w:p w14:paraId="4606617D" w14:textId="77777777" w:rsidR="0034050F" w:rsidRPr="006D4D16" w:rsidRDefault="0034050F" w:rsidP="0034050F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 при проведении экспозиции не поступали.</w:t>
      </w:r>
    </w:p>
    <w:p w14:paraId="7DD6C3C9" w14:textId="77777777" w:rsidR="0034050F" w:rsidRPr="006D4D16" w:rsidRDefault="0034050F" w:rsidP="0034050F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слушаний:</w:t>
      </w:r>
      <w:r w:rsidRPr="006D4D16">
        <w:rPr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№ </w:t>
      </w:r>
      <w:r>
        <w:rPr>
          <w:color w:val="000000" w:themeColor="text1"/>
          <w:spacing w:val="2"/>
          <w:sz w:val="26"/>
          <w:szCs w:val="26"/>
        </w:rPr>
        <w:t>66</w:t>
      </w:r>
      <w:r w:rsidRPr="006D4D16">
        <w:rPr>
          <w:color w:val="000000" w:themeColor="text1"/>
          <w:spacing w:val="2"/>
          <w:sz w:val="26"/>
          <w:szCs w:val="26"/>
        </w:rPr>
        <w:t xml:space="preserve"> от </w:t>
      </w:r>
      <w:r>
        <w:rPr>
          <w:color w:val="000000" w:themeColor="text1"/>
          <w:spacing w:val="2"/>
          <w:sz w:val="26"/>
          <w:szCs w:val="26"/>
        </w:rPr>
        <w:t>02</w:t>
      </w:r>
      <w:r w:rsidRPr="006D4D16">
        <w:rPr>
          <w:color w:val="000000" w:themeColor="text1"/>
          <w:spacing w:val="2"/>
          <w:sz w:val="26"/>
          <w:szCs w:val="26"/>
        </w:rPr>
        <w:t>.0</w:t>
      </w:r>
      <w:r>
        <w:rPr>
          <w:color w:val="000000" w:themeColor="text1"/>
          <w:spacing w:val="2"/>
          <w:sz w:val="26"/>
          <w:szCs w:val="26"/>
        </w:rPr>
        <w:t>9</w:t>
      </w:r>
      <w:r w:rsidRPr="006D4D16">
        <w:rPr>
          <w:color w:val="000000" w:themeColor="text1"/>
          <w:spacing w:val="2"/>
          <w:sz w:val="26"/>
          <w:szCs w:val="26"/>
        </w:rPr>
        <w:t>.202</w:t>
      </w:r>
      <w:r>
        <w:rPr>
          <w:color w:val="000000" w:themeColor="text1"/>
          <w:spacing w:val="2"/>
          <w:sz w:val="26"/>
          <w:szCs w:val="26"/>
        </w:rPr>
        <w:t>1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14:paraId="3321EBE2" w14:textId="77777777" w:rsidR="0034050F" w:rsidRPr="006D4D16" w:rsidRDefault="0034050F" w:rsidP="0034050F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34050F" w:rsidRPr="006D4D16" w14:paraId="77E069EC" w14:textId="77777777" w:rsidTr="000B5EC7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0C4D" w14:textId="77777777" w:rsidR="0034050F" w:rsidRPr="006D4D16" w:rsidRDefault="0034050F" w:rsidP="000B5E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BF96" w14:textId="77777777" w:rsidR="0034050F" w:rsidRPr="006D4D16" w:rsidRDefault="0034050F" w:rsidP="000B5EC7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0A0" w14:textId="77777777" w:rsidR="0034050F" w:rsidRPr="006D4D16" w:rsidRDefault="0034050F" w:rsidP="000B5EC7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35577997" w14:textId="77777777" w:rsidR="0034050F" w:rsidRPr="006D4D16" w:rsidRDefault="0034050F" w:rsidP="000B5EC7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34050F" w:rsidRPr="006D4D16" w14:paraId="1FA7EC4F" w14:textId="77777777" w:rsidTr="000B5EC7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7B4A" w14:textId="77777777" w:rsidR="0034050F" w:rsidRPr="006D4D16" w:rsidRDefault="0034050F" w:rsidP="000B5EC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020" w14:textId="77777777" w:rsidR="0034050F" w:rsidRPr="006D4D16" w:rsidRDefault="0034050F" w:rsidP="000B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14:paraId="6E973A68" w14:textId="77777777" w:rsidR="0034050F" w:rsidRPr="006D4D16" w:rsidRDefault="0034050F" w:rsidP="000B5E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9F5E" w14:textId="77777777" w:rsidR="0034050F" w:rsidRPr="006D4D16" w:rsidRDefault="0034050F" w:rsidP="000B5EC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AF17" w14:textId="77777777" w:rsidR="0034050F" w:rsidRPr="006D4D16" w:rsidRDefault="0034050F" w:rsidP="000B5EC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4050F" w:rsidRPr="006D4D16" w14:paraId="579221EC" w14:textId="77777777" w:rsidTr="000B5EC7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C35" w14:textId="77777777" w:rsidR="0034050F" w:rsidRPr="006D4D16" w:rsidRDefault="0034050F" w:rsidP="000B5EC7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800" w14:textId="77777777" w:rsidR="0034050F" w:rsidRPr="006D4D16" w:rsidRDefault="0034050F" w:rsidP="000B5EC7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10" w14:textId="77777777" w:rsidR="0034050F" w:rsidRPr="006D4D16" w:rsidRDefault="0034050F" w:rsidP="000B5EC7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E18" w14:textId="77777777" w:rsidR="0034050F" w:rsidRPr="006D4D16" w:rsidRDefault="0034050F" w:rsidP="000B5EC7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14:paraId="1C2C4775" w14:textId="77777777" w:rsidR="0034050F" w:rsidRPr="006D4D16" w:rsidRDefault="0034050F" w:rsidP="0034050F">
      <w:pPr>
        <w:shd w:val="clear" w:color="auto" w:fill="FFFFFF"/>
        <w:textAlignment w:val="baseline"/>
        <w:rPr>
          <w:sz w:val="26"/>
          <w:szCs w:val="26"/>
        </w:rPr>
      </w:pPr>
    </w:p>
    <w:p w14:paraId="69BE1C7B" w14:textId="77777777" w:rsidR="0034050F" w:rsidRPr="006D4D16" w:rsidRDefault="0034050F" w:rsidP="0034050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14:paraId="3D5797BD" w14:textId="77777777" w:rsidR="0034050F" w:rsidRPr="006D4D16" w:rsidRDefault="0034050F" w:rsidP="0034050F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4650D91" w14:textId="77777777" w:rsidR="0034050F" w:rsidRPr="006D4D16" w:rsidRDefault="0034050F" w:rsidP="0034050F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Pr="00B73149">
        <w:rPr>
          <w:sz w:val="25"/>
          <w:szCs w:val="25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Pr="0069266B">
        <w:rPr>
          <w:sz w:val="25"/>
          <w:szCs w:val="25"/>
        </w:rPr>
        <w:t>Трубопроводы Мамонтовского региона, целевой программы строительства 2020 – 2022г.г. четвертая очередь</w:t>
      </w:r>
      <w:r w:rsidRPr="00504139">
        <w:rPr>
          <w:sz w:val="25"/>
          <w:szCs w:val="25"/>
        </w:rPr>
        <w:t>»</w:t>
      </w:r>
      <w:r w:rsidRPr="006D4D16">
        <w:rPr>
          <w:sz w:val="26"/>
          <w:szCs w:val="26"/>
        </w:rPr>
        <w:t xml:space="preserve">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6D4D16">
        <w:rPr>
          <w:sz w:val="26"/>
          <w:szCs w:val="26"/>
        </w:rPr>
        <w:t>в</w:t>
      </w:r>
      <w:proofErr w:type="gramEnd"/>
      <w:r w:rsidRPr="006D4D16">
        <w:rPr>
          <w:sz w:val="26"/>
          <w:szCs w:val="26"/>
        </w:rPr>
        <w:t xml:space="preserve"> </w:t>
      </w:r>
      <w:proofErr w:type="gramStart"/>
      <w:r w:rsidRPr="006D4D16">
        <w:rPr>
          <w:sz w:val="26"/>
          <w:szCs w:val="26"/>
        </w:rPr>
        <w:t>Нефтеюганском</w:t>
      </w:r>
      <w:proofErr w:type="gramEnd"/>
      <w:r w:rsidRPr="006D4D16">
        <w:rPr>
          <w:sz w:val="26"/>
          <w:szCs w:val="26"/>
        </w:rPr>
        <w:t xml:space="preserve"> районе.</w:t>
      </w:r>
    </w:p>
    <w:p w14:paraId="13C660B3" w14:textId="77777777" w:rsidR="0034050F" w:rsidRPr="006D4D16" w:rsidRDefault="0034050F" w:rsidP="0034050F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Рекомендовать принять решение об утверждении </w:t>
      </w:r>
      <w:r w:rsidRPr="00B73149">
        <w:rPr>
          <w:sz w:val="25"/>
          <w:szCs w:val="25"/>
        </w:rPr>
        <w:t>проект</w:t>
      </w:r>
      <w:r>
        <w:rPr>
          <w:sz w:val="25"/>
          <w:szCs w:val="25"/>
        </w:rPr>
        <w:t>а</w:t>
      </w:r>
      <w:r w:rsidRPr="00B73149">
        <w:rPr>
          <w:sz w:val="25"/>
          <w:szCs w:val="25"/>
        </w:rPr>
        <w:t xml:space="preserve"> планировки </w:t>
      </w:r>
      <w:r>
        <w:rPr>
          <w:sz w:val="25"/>
          <w:szCs w:val="25"/>
        </w:rPr>
        <w:t>и проекта</w:t>
      </w:r>
      <w:r w:rsidRPr="00B73149">
        <w:rPr>
          <w:sz w:val="25"/>
          <w:szCs w:val="25"/>
        </w:rPr>
        <w:t xml:space="preserve">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Pr="0069266B">
        <w:rPr>
          <w:sz w:val="25"/>
          <w:szCs w:val="25"/>
        </w:rPr>
        <w:t xml:space="preserve">Трубопроводы </w:t>
      </w:r>
      <w:r w:rsidRPr="0069266B">
        <w:rPr>
          <w:sz w:val="25"/>
          <w:szCs w:val="25"/>
        </w:rPr>
        <w:lastRenderedPageBreak/>
        <w:t>Мамонтовского региона, целевой программы строительства 2020 – 2022г.г. четвертая очередь</w:t>
      </w:r>
      <w:r w:rsidRPr="00504139">
        <w:rPr>
          <w:sz w:val="25"/>
          <w:szCs w:val="25"/>
        </w:rPr>
        <w:t>»</w:t>
      </w:r>
      <w:r w:rsidRPr="006D4D16">
        <w:rPr>
          <w:sz w:val="26"/>
          <w:szCs w:val="26"/>
        </w:rPr>
        <w:t>.</w:t>
      </w:r>
    </w:p>
    <w:p w14:paraId="3C787185" w14:textId="77777777" w:rsidR="0034050F" w:rsidRPr="006D4D16" w:rsidRDefault="0034050F" w:rsidP="0034050F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</w:t>
      </w:r>
      <w:proofErr w:type="spellStart"/>
      <w:r w:rsidRPr="006D4D16">
        <w:rPr>
          <w:sz w:val="26"/>
          <w:szCs w:val="26"/>
        </w:rPr>
        <w:t>Нефтеюганского</w:t>
      </w:r>
      <w:proofErr w:type="spellEnd"/>
      <w:r w:rsidRPr="006D4D16">
        <w:rPr>
          <w:sz w:val="26"/>
          <w:szCs w:val="26"/>
        </w:rPr>
        <w:t xml:space="preserve"> района в сети Интернет.</w:t>
      </w:r>
    </w:p>
    <w:p w14:paraId="533778EE" w14:textId="77777777" w:rsidR="00882942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12272140" w14:textId="77777777" w:rsidR="00882942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02333F1D" w14:textId="77777777" w:rsidR="00882942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55FF76F5" w14:textId="77777777" w:rsidR="00882942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483707E" w14:textId="77777777" w:rsidR="00882942" w:rsidRPr="00577DFC" w:rsidRDefault="00882942" w:rsidP="00577DF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154B459A" w14:textId="03B9E623" w:rsidR="00A15ED1" w:rsidRDefault="00A15ED1" w:rsidP="00B7299F">
      <w:pPr>
        <w:contextualSpacing/>
        <w:jc w:val="both"/>
        <w:rPr>
          <w:sz w:val="26"/>
          <w:szCs w:val="26"/>
        </w:rPr>
      </w:pPr>
    </w:p>
    <w:p w14:paraId="3F630B13" w14:textId="77777777" w:rsidR="00E934FF" w:rsidRPr="003E2DD7" w:rsidRDefault="00E934FF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:rsidRPr="003E2DD7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Pr="003E2DD7" w:rsidRDefault="004524A1" w:rsidP="004524A1">
            <w:pPr>
              <w:rPr>
                <w:sz w:val="26"/>
                <w:szCs w:val="26"/>
              </w:rPr>
            </w:pPr>
            <w:r w:rsidRPr="003E2DD7">
              <w:rPr>
                <w:color w:val="D9D9D9"/>
                <w:sz w:val="26"/>
                <w:szCs w:val="26"/>
              </w:rPr>
              <w:t>[SIGNERSTAMP1]</w:t>
            </w:r>
          </w:p>
        </w:tc>
      </w:tr>
    </w:tbl>
    <w:p w14:paraId="52EE4889" w14:textId="7012447D" w:rsidR="00B7299F" w:rsidRPr="003E2DD7" w:rsidRDefault="004524A1" w:rsidP="00B7299F">
      <w:pPr>
        <w:contextualSpacing/>
        <w:jc w:val="both"/>
        <w:rPr>
          <w:sz w:val="26"/>
          <w:szCs w:val="26"/>
        </w:rPr>
      </w:pPr>
      <w:r w:rsidRPr="00577DFC">
        <w:rPr>
          <w:sz w:val="25"/>
          <w:szCs w:val="25"/>
        </w:rPr>
        <w:t>Председатель</w:t>
      </w:r>
      <w:r w:rsidRPr="003E2DD7">
        <w:rPr>
          <w:sz w:val="26"/>
          <w:szCs w:val="26"/>
        </w:rPr>
        <w:t xml:space="preserve"> </w:t>
      </w:r>
      <w:r w:rsidR="003739D7" w:rsidRPr="00577DFC">
        <w:rPr>
          <w:sz w:val="25"/>
          <w:szCs w:val="25"/>
        </w:rPr>
        <w:t>Крышалович</w:t>
      </w:r>
      <w:r w:rsidR="00F35027" w:rsidRPr="00577DFC">
        <w:rPr>
          <w:sz w:val="25"/>
          <w:szCs w:val="25"/>
        </w:rPr>
        <w:t xml:space="preserve"> Д.В.</w:t>
      </w:r>
    </w:p>
    <w:p w14:paraId="17641B89" w14:textId="77777777" w:rsidR="006C43F8" w:rsidRDefault="006C43F8" w:rsidP="006C43F8">
      <w:pPr>
        <w:spacing w:line="276" w:lineRule="auto"/>
        <w:jc w:val="both"/>
        <w:rPr>
          <w:sz w:val="22"/>
          <w:szCs w:val="22"/>
        </w:rPr>
      </w:pPr>
    </w:p>
    <w:p w14:paraId="2DD69C72" w14:textId="77777777" w:rsidR="006C43F8" w:rsidRDefault="006C43F8" w:rsidP="006C43F8">
      <w:pPr>
        <w:spacing w:line="276" w:lineRule="auto"/>
        <w:jc w:val="both"/>
        <w:rPr>
          <w:sz w:val="22"/>
          <w:szCs w:val="22"/>
        </w:rPr>
      </w:pPr>
    </w:p>
    <w:p w14:paraId="4927A923" w14:textId="77777777" w:rsidR="006C43F8" w:rsidRDefault="006C43F8" w:rsidP="006C43F8">
      <w:pPr>
        <w:spacing w:line="276" w:lineRule="auto"/>
        <w:jc w:val="both"/>
        <w:rPr>
          <w:sz w:val="22"/>
          <w:szCs w:val="22"/>
        </w:rPr>
      </w:pPr>
    </w:p>
    <w:p w14:paraId="1D3C9FAD" w14:textId="77777777" w:rsidR="006C43F8" w:rsidRDefault="006C43F8" w:rsidP="006C43F8">
      <w:pPr>
        <w:spacing w:line="276" w:lineRule="auto"/>
        <w:jc w:val="both"/>
        <w:rPr>
          <w:sz w:val="22"/>
          <w:szCs w:val="22"/>
        </w:rPr>
      </w:pPr>
    </w:p>
    <w:p w14:paraId="20BCB24E" w14:textId="77777777" w:rsidR="00AA046F" w:rsidRDefault="00AA046F" w:rsidP="006C43F8">
      <w:pPr>
        <w:spacing w:line="276" w:lineRule="auto"/>
        <w:jc w:val="both"/>
        <w:rPr>
          <w:sz w:val="22"/>
          <w:szCs w:val="22"/>
        </w:rPr>
      </w:pPr>
    </w:p>
    <w:p w14:paraId="01C111EE" w14:textId="09E20445" w:rsidR="0034050F" w:rsidRPr="006D4D16" w:rsidRDefault="0034050F" w:rsidP="0034050F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Шпинева</w:t>
      </w:r>
      <w:proofErr w:type="spellEnd"/>
      <w:r>
        <w:rPr>
          <w:color w:val="000000"/>
          <w:sz w:val="26"/>
          <w:szCs w:val="26"/>
        </w:rPr>
        <w:t xml:space="preserve"> И.И.</w:t>
      </w:r>
    </w:p>
    <w:p w14:paraId="66D99041" w14:textId="77777777" w:rsidR="0034050F" w:rsidRPr="009D0273" w:rsidRDefault="0034050F" w:rsidP="0034050F">
      <w:pPr>
        <w:rPr>
          <w:sz w:val="26"/>
          <w:szCs w:val="26"/>
        </w:rPr>
      </w:pPr>
    </w:p>
    <w:p w14:paraId="55ACC0BA" w14:textId="77777777" w:rsidR="00E934FF" w:rsidRDefault="00E934FF" w:rsidP="003E2DD7">
      <w:pPr>
        <w:rPr>
          <w:sz w:val="22"/>
          <w:szCs w:val="22"/>
        </w:rPr>
      </w:pPr>
    </w:p>
    <w:sectPr w:rsidR="00E934FF" w:rsidSect="00577DFC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F3B41" w14:textId="77777777" w:rsidR="00D04DEF" w:rsidRDefault="00D04DEF" w:rsidP="001D6DF0">
      <w:r>
        <w:separator/>
      </w:r>
    </w:p>
  </w:endnote>
  <w:endnote w:type="continuationSeparator" w:id="0">
    <w:p w14:paraId="350FE8B9" w14:textId="77777777" w:rsidR="00D04DEF" w:rsidRDefault="00D04DEF" w:rsidP="001D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99C04" w14:textId="77777777" w:rsidR="00D04DEF" w:rsidRDefault="00D04DEF" w:rsidP="001D6DF0">
      <w:r>
        <w:separator/>
      </w:r>
    </w:p>
  </w:footnote>
  <w:footnote w:type="continuationSeparator" w:id="0">
    <w:p w14:paraId="6AF986A0" w14:textId="77777777" w:rsidR="00D04DEF" w:rsidRDefault="00D04DEF" w:rsidP="001D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E57C3"/>
    <w:multiLevelType w:val="multilevel"/>
    <w:tmpl w:val="3F528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7668A"/>
    <w:multiLevelType w:val="hybridMultilevel"/>
    <w:tmpl w:val="06DC738C"/>
    <w:lvl w:ilvl="0" w:tplc="D3E8FDA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833E86"/>
    <w:multiLevelType w:val="hybridMultilevel"/>
    <w:tmpl w:val="212E2982"/>
    <w:lvl w:ilvl="0" w:tplc="F6D26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32F23"/>
    <w:rsid w:val="000348B7"/>
    <w:rsid w:val="00054770"/>
    <w:rsid w:val="000A267D"/>
    <w:rsid w:val="000E5198"/>
    <w:rsid w:val="000F7C90"/>
    <w:rsid w:val="001245AC"/>
    <w:rsid w:val="0014024D"/>
    <w:rsid w:val="00142809"/>
    <w:rsid w:val="00192BEA"/>
    <w:rsid w:val="00196099"/>
    <w:rsid w:val="001A6C1D"/>
    <w:rsid w:val="001D6DF0"/>
    <w:rsid w:val="001E12FF"/>
    <w:rsid w:val="0020690A"/>
    <w:rsid w:val="00216565"/>
    <w:rsid w:val="00253452"/>
    <w:rsid w:val="002B0E0E"/>
    <w:rsid w:val="002C58AA"/>
    <w:rsid w:val="002F30A4"/>
    <w:rsid w:val="003334AB"/>
    <w:rsid w:val="0034050F"/>
    <w:rsid w:val="003623DB"/>
    <w:rsid w:val="003739D7"/>
    <w:rsid w:val="003E2DD7"/>
    <w:rsid w:val="00420666"/>
    <w:rsid w:val="004524A1"/>
    <w:rsid w:val="004B6A05"/>
    <w:rsid w:val="004C2335"/>
    <w:rsid w:val="004D7ECB"/>
    <w:rsid w:val="00522699"/>
    <w:rsid w:val="005242A5"/>
    <w:rsid w:val="00567FEC"/>
    <w:rsid w:val="00577DFC"/>
    <w:rsid w:val="00592175"/>
    <w:rsid w:val="005D59CB"/>
    <w:rsid w:val="005D6865"/>
    <w:rsid w:val="005E49C6"/>
    <w:rsid w:val="0061620C"/>
    <w:rsid w:val="00642E32"/>
    <w:rsid w:val="0067000D"/>
    <w:rsid w:val="0069252F"/>
    <w:rsid w:val="006C43F8"/>
    <w:rsid w:val="007172FC"/>
    <w:rsid w:val="00762022"/>
    <w:rsid w:val="007753D3"/>
    <w:rsid w:val="0079571A"/>
    <w:rsid w:val="00796814"/>
    <w:rsid w:val="007A2CE4"/>
    <w:rsid w:val="007C1295"/>
    <w:rsid w:val="007D5CA8"/>
    <w:rsid w:val="007E0BBF"/>
    <w:rsid w:val="00840505"/>
    <w:rsid w:val="0085686D"/>
    <w:rsid w:val="00882942"/>
    <w:rsid w:val="00904748"/>
    <w:rsid w:val="00926E54"/>
    <w:rsid w:val="00936DD6"/>
    <w:rsid w:val="009439A6"/>
    <w:rsid w:val="00956276"/>
    <w:rsid w:val="00992AD7"/>
    <w:rsid w:val="009A2C76"/>
    <w:rsid w:val="00A15ED1"/>
    <w:rsid w:val="00A8196A"/>
    <w:rsid w:val="00A87782"/>
    <w:rsid w:val="00A93D02"/>
    <w:rsid w:val="00AA046F"/>
    <w:rsid w:val="00AC43A7"/>
    <w:rsid w:val="00AD1363"/>
    <w:rsid w:val="00AE128F"/>
    <w:rsid w:val="00AE4C58"/>
    <w:rsid w:val="00B0472F"/>
    <w:rsid w:val="00B072A5"/>
    <w:rsid w:val="00B16C6C"/>
    <w:rsid w:val="00B47269"/>
    <w:rsid w:val="00B7299F"/>
    <w:rsid w:val="00B81D06"/>
    <w:rsid w:val="00C478AD"/>
    <w:rsid w:val="00C74E62"/>
    <w:rsid w:val="00CA775E"/>
    <w:rsid w:val="00D04DEF"/>
    <w:rsid w:val="00D27434"/>
    <w:rsid w:val="00D40449"/>
    <w:rsid w:val="00D908C5"/>
    <w:rsid w:val="00DD0080"/>
    <w:rsid w:val="00DF5E0A"/>
    <w:rsid w:val="00E15E66"/>
    <w:rsid w:val="00E259E9"/>
    <w:rsid w:val="00E3660B"/>
    <w:rsid w:val="00E934FF"/>
    <w:rsid w:val="00EA0204"/>
    <w:rsid w:val="00EA5390"/>
    <w:rsid w:val="00F147AB"/>
    <w:rsid w:val="00F35027"/>
    <w:rsid w:val="00F56C72"/>
    <w:rsid w:val="00F71540"/>
    <w:rsid w:val="00F94C5A"/>
    <w:rsid w:val="00FA19B3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1D6D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D6DF0"/>
    <w:rPr>
      <w:sz w:val="24"/>
      <w:szCs w:val="24"/>
    </w:rPr>
  </w:style>
  <w:style w:type="paragraph" w:styleId="aa">
    <w:name w:val="footer"/>
    <w:basedOn w:val="a"/>
    <w:link w:val="ab"/>
    <w:unhideWhenUsed/>
    <w:rsid w:val="001D6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D6DF0"/>
    <w:rPr>
      <w:sz w:val="24"/>
      <w:szCs w:val="24"/>
    </w:rPr>
  </w:style>
  <w:style w:type="paragraph" w:styleId="ac">
    <w:name w:val="No Spacing"/>
    <w:uiPriority w:val="1"/>
    <w:qFormat/>
    <w:rsid w:val="00E15E66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C2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1D6D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D6DF0"/>
    <w:rPr>
      <w:sz w:val="24"/>
      <w:szCs w:val="24"/>
    </w:rPr>
  </w:style>
  <w:style w:type="paragraph" w:styleId="aa">
    <w:name w:val="footer"/>
    <w:basedOn w:val="a"/>
    <w:link w:val="ab"/>
    <w:unhideWhenUsed/>
    <w:rsid w:val="001D6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D6DF0"/>
    <w:rPr>
      <w:sz w:val="24"/>
      <w:szCs w:val="24"/>
    </w:rPr>
  </w:style>
  <w:style w:type="paragraph" w:styleId="ac">
    <w:name w:val="No Spacing"/>
    <w:uiPriority w:val="1"/>
    <w:qFormat/>
    <w:rsid w:val="00E15E66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C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Шпинева Ирина Ирековна</cp:lastModifiedBy>
  <cp:revision>3</cp:revision>
  <cp:lastPrinted>2021-08-27T03:55:00Z</cp:lastPrinted>
  <dcterms:created xsi:type="dcterms:W3CDTF">2021-09-21T05:43:00Z</dcterms:created>
  <dcterms:modified xsi:type="dcterms:W3CDTF">2021-09-21T10:03:00Z</dcterms:modified>
</cp:coreProperties>
</file>