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93" w:rsidRPr="006D4D16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bookmarkStart w:id="0" w:name="_GoBack"/>
    </w:p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810FE" w:rsidRPr="006D4D16">
        <w:rPr>
          <w:color w:val="000000" w:themeColor="text1"/>
          <w:spacing w:val="2"/>
          <w:sz w:val="26"/>
          <w:szCs w:val="26"/>
        </w:rPr>
        <w:t>22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6810FE" w:rsidRPr="006D4D16">
        <w:rPr>
          <w:color w:val="000000" w:themeColor="text1"/>
          <w:spacing w:val="2"/>
          <w:sz w:val="26"/>
          <w:szCs w:val="26"/>
        </w:rPr>
        <w:t>06.04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6810FE" w:rsidRPr="006D4D16" w:rsidRDefault="004A3FE6" w:rsidP="006810FE">
      <w:pPr>
        <w:ind w:firstLine="709"/>
        <w:jc w:val="both"/>
        <w:rPr>
          <w:sz w:val="26"/>
          <w:szCs w:val="26"/>
        </w:rPr>
      </w:pPr>
      <w:r w:rsidRPr="006D4D16">
        <w:rPr>
          <w:spacing w:val="2"/>
          <w:sz w:val="26"/>
          <w:szCs w:val="26"/>
          <w:u w:val="single"/>
        </w:rPr>
        <w:t xml:space="preserve">По </w:t>
      </w:r>
      <w:r w:rsidR="006810FE" w:rsidRPr="006D4D16">
        <w:rPr>
          <w:sz w:val="26"/>
          <w:szCs w:val="26"/>
          <w:u w:val="single"/>
        </w:rPr>
        <w:t>проекту планировки территории для размещения объекта:</w:t>
      </w:r>
      <w:r w:rsidR="006810FE" w:rsidRPr="006D4D16">
        <w:rPr>
          <w:sz w:val="26"/>
          <w:szCs w:val="26"/>
        </w:rPr>
        <w:t xml:space="preserve"> «Обустройство куста скважин № 46 Восточно-Правдинского месторождения».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72382A" w:rsidRPr="006D4D16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EF4448" w:rsidRPr="006D4D16">
        <w:rPr>
          <w:sz w:val="26"/>
          <w:szCs w:val="26"/>
        </w:rPr>
        <w:t xml:space="preserve">с </w:t>
      </w:r>
      <w:r w:rsidR="006810FE" w:rsidRPr="006D4D16">
        <w:rPr>
          <w:color w:val="000000" w:themeColor="text1"/>
          <w:sz w:val="26"/>
          <w:szCs w:val="26"/>
        </w:rPr>
        <w:t>17.01.2020 по 06.04.2020</w:t>
      </w:r>
      <w:r w:rsidR="0072382A" w:rsidRPr="006D4D16">
        <w:rPr>
          <w:sz w:val="26"/>
          <w:szCs w:val="26"/>
        </w:rPr>
        <w:t>.</w:t>
      </w:r>
    </w:p>
    <w:p w:rsidR="001721EB" w:rsidRPr="006D4D16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организация – заказчик:</w:t>
      </w:r>
      <w:r w:rsidRPr="006D4D16">
        <w:rPr>
          <w:sz w:val="26"/>
          <w:szCs w:val="26"/>
        </w:rPr>
        <w:t xml:space="preserve"> </w:t>
      </w:r>
      <w:r w:rsidR="001721EB" w:rsidRPr="006D4D16">
        <w:rPr>
          <w:sz w:val="26"/>
          <w:szCs w:val="26"/>
        </w:rPr>
        <w:t xml:space="preserve">публичное акционерное общество «Нефтяная </w:t>
      </w:r>
      <w:proofErr w:type="gramStart"/>
      <w:r w:rsidR="001721EB" w:rsidRPr="006D4D16">
        <w:rPr>
          <w:sz w:val="26"/>
          <w:szCs w:val="26"/>
        </w:rPr>
        <w:t>компания  «</w:t>
      </w:r>
      <w:proofErr w:type="gramEnd"/>
      <w:r w:rsidR="001721EB" w:rsidRPr="006D4D16">
        <w:rPr>
          <w:sz w:val="26"/>
          <w:szCs w:val="26"/>
        </w:rPr>
        <w:t>Роснефть», 115035, г. Москва, Софийская набережная, 26/1.</w:t>
      </w:r>
    </w:p>
    <w:p w:rsidR="00EF4448" w:rsidRPr="006D4D16" w:rsidRDefault="00EF4448" w:rsidP="00EF4448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6D4D16">
        <w:rPr>
          <w:color w:val="000000" w:themeColor="text1"/>
          <w:sz w:val="26"/>
          <w:szCs w:val="26"/>
          <w:u w:val="single"/>
        </w:rPr>
        <w:t>организация – разработчик:</w:t>
      </w:r>
      <w:r w:rsidRPr="006D4D16">
        <w:rPr>
          <w:color w:val="000000" w:themeColor="text1"/>
          <w:sz w:val="26"/>
          <w:szCs w:val="26"/>
        </w:rPr>
        <w:t xml:space="preserve"> общество с ограниченной ответственностью «РН-</w:t>
      </w:r>
      <w:proofErr w:type="spellStart"/>
      <w:r w:rsidRPr="006D4D16">
        <w:rPr>
          <w:color w:val="000000" w:themeColor="text1"/>
          <w:sz w:val="26"/>
          <w:szCs w:val="26"/>
        </w:rPr>
        <w:t>БашНИПИнефть</w:t>
      </w:r>
      <w:proofErr w:type="spellEnd"/>
      <w:r w:rsidRPr="006D4D16">
        <w:rPr>
          <w:color w:val="000000" w:themeColor="text1"/>
          <w:sz w:val="26"/>
          <w:szCs w:val="26"/>
        </w:rPr>
        <w:t xml:space="preserve">», 450006 Россия, </w:t>
      </w:r>
      <w:proofErr w:type="spellStart"/>
      <w:r w:rsidRPr="006D4D16">
        <w:rPr>
          <w:color w:val="000000" w:themeColor="text1"/>
          <w:sz w:val="26"/>
          <w:szCs w:val="26"/>
        </w:rPr>
        <w:t>г.Уфа</w:t>
      </w:r>
      <w:proofErr w:type="spellEnd"/>
      <w:r w:rsidRPr="006D4D16">
        <w:rPr>
          <w:color w:val="000000" w:themeColor="text1"/>
          <w:sz w:val="26"/>
          <w:szCs w:val="26"/>
        </w:rPr>
        <w:t>, ул. Ленина 86/</w:t>
      </w:r>
      <w:proofErr w:type="gramStart"/>
      <w:r w:rsidRPr="006D4D16">
        <w:rPr>
          <w:color w:val="000000" w:themeColor="text1"/>
          <w:sz w:val="26"/>
          <w:szCs w:val="26"/>
        </w:rPr>
        <w:t>1.,</w:t>
      </w:r>
      <w:proofErr w:type="gramEnd"/>
      <w:r w:rsidRPr="006D4D16">
        <w:rPr>
          <w:color w:val="000000" w:themeColor="text1"/>
          <w:sz w:val="26"/>
          <w:szCs w:val="26"/>
        </w:rPr>
        <w:t xml:space="preserve"> т.8(3472) 62-43-40, E-</w:t>
      </w:r>
      <w:proofErr w:type="spellStart"/>
      <w:r w:rsidRPr="006D4D16">
        <w:rPr>
          <w:color w:val="000000" w:themeColor="text1"/>
          <w:sz w:val="26"/>
          <w:szCs w:val="26"/>
        </w:rPr>
        <w:t>mail</w:t>
      </w:r>
      <w:proofErr w:type="spellEnd"/>
      <w:r w:rsidRPr="006D4D16">
        <w:rPr>
          <w:color w:val="000000" w:themeColor="text1"/>
          <w:sz w:val="26"/>
          <w:szCs w:val="26"/>
        </w:rPr>
        <w:t xml:space="preserve">: </w:t>
      </w:r>
      <w:r w:rsidRPr="006D4D16">
        <w:rPr>
          <w:color w:val="000000" w:themeColor="text1"/>
          <w:sz w:val="26"/>
          <w:szCs w:val="26"/>
          <w:lang w:val="en-US"/>
        </w:rPr>
        <w:t>mail</w:t>
      </w:r>
      <w:r w:rsidRPr="006D4D16">
        <w:rPr>
          <w:color w:val="000000" w:themeColor="text1"/>
          <w:sz w:val="26"/>
          <w:szCs w:val="26"/>
        </w:rPr>
        <w:t>@</w:t>
      </w:r>
      <w:proofErr w:type="spellStart"/>
      <w:r w:rsidRPr="006D4D16">
        <w:rPr>
          <w:color w:val="000000" w:themeColor="text1"/>
          <w:sz w:val="26"/>
          <w:szCs w:val="26"/>
          <w:lang w:val="en-US"/>
        </w:rPr>
        <w:t>bnipi</w:t>
      </w:r>
      <w:proofErr w:type="spellEnd"/>
      <w:r w:rsidRPr="006D4D16">
        <w:rPr>
          <w:color w:val="000000" w:themeColor="text1"/>
          <w:sz w:val="26"/>
          <w:szCs w:val="26"/>
        </w:rPr>
        <w:t>.</w:t>
      </w:r>
      <w:proofErr w:type="spellStart"/>
      <w:r w:rsidRPr="006D4D16">
        <w:rPr>
          <w:color w:val="000000" w:themeColor="text1"/>
          <w:sz w:val="26"/>
          <w:szCs w:val="26"/>
          <w:lang w:val="en-US"/>
        </w:rPr>
        <w:t>rosneft</w:t>
      </w:r>
      <w:proofErr w:type="spellEnd"/>
      <w:r w:rsidRPr="006D4D16">
        <w:rPr>
          <w:color w:val="000000" w:themeColor="text1"/>
          <w:sz w:val="26"/>
          <w:szCs w:val="26"/>
        </w:rPr>
        <w:t>.</w:t>
      </w:r>
      <w:proofErr w:type="spellStart"/>
      <w:r w:rsidRPr="006D4D16">
        <w:rPr>
          <w:color w:val="000000" w:themeColor="text1"/>
          <w:sz w:val="26"/>
          <w:szCs w:val="26"/>
          <w:lang w:val="en-US"/>
        </w:rPr>
        <w:t>ru</w:t>
      </w:r>
      <w:proofErr w:type="spellEnd"/>
    </w:p>
    <w:p w:rsidR="00C21729" w:rsidRPr="006D4D16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EF4448" w:rsidRPr="006D4D16">
        <w:rPr>
          <w:sz w:val="26"/>
          <w:szCs w:val="26"/>
        </w:rPr>
        <w:t xml:space="preserve">с </w:t>
      </w:r>
      <w:r w:rsidR="006810FE" w:rsidRPr="006D4D16">
        <w:rPr>
          <w:color w:val="000000" w:themeColor="text1"/>
          <w:sz w:val="26"/>
          <w:szCs w:val="26"/>
        </w:rPr>
        <w:t>05.03.2020 по 06.04.2020</w:t>
      </w:r>
      <w:r w:rsidR="00EF4448" w:rsidRPr="006D4D16">
        <w:rPr>
          <w:sz w:val="26"/>
          <w:szCs w:val="26"/>
        </w:rPr>
        <w:t>.</w:t>
      </w:r>
    </w:p>
    <w:p w:rsidR="00485702" w:rsidRPr="006D4D16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6D4D16">
        <w:rPr>
          <w:color w:val="000000" w:themeColor="text1"/>
          <w:spacing w:val="2"/>
          <w:sz w:val="26"/>
          <w:szCs w:val="26"/>
        </w:rPr>
        <w:t>о</w:t>
      </w:r>
      <w:r w:rsidR="00EF4448" w:rsidRPr="006D4D16">
        <w:rPr>
          <w:color w:val="000000" w:themeColor="text1"/>
          <w:spacing w:val="2"/>
          <w:sz w:val="26"/>
          <w:szCs w:val="26"/>
        </w:rPr>
        <w:t xml:space="preserve">т </w:t>
      </w:r>
      <w:r w:rsidR="006810FE" w:rsidRPr="006D4D16">
        <w:rPr>
          <w:color w:val="000000" w:themeColor="text1"/>
          <w:sz w:val="26"/>
          <w:szCs w:val="26"/>
        </w:rPr>
        <w:t>05.03.2020 № 10 (1159)</w:t>
      </w:r>
      <w:r w:rsidR="006810FE" w:rsidRPr="006D4D16">
        <w:rPr>
          <w:color w:val="000000" w:themeColor="text1"/>
          <w:sz w:val="26"/>
          <w:szCs w:val="26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EF4448" w:rsidRPr="006D4D16">
        <w:rPr>
          <w:sz w:val="26"/>
          <w:szCs w:val="26"/>
        </w:rPr>
        <w:t>8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9A414F" w:rsidRPr="006D4D16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9A414F" w:rsidRPr="006D4D16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 зон планируемого размещения линейных объектов. чертеж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Pr="006D4D16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r w:rsidRPr="006D4D16">
        <w:rPr>
          <w:spacing w:val="2"/>
          <w:sz w:val="26"/>
          <w:szCs w:val="26"/>
        </w:rPr>
        <w:t xml:space="preserve"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территорий,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схема </w:t>
      </w:r>
      <w:r w:rsidRPr="006D4D16">
        <w:rPr>
          <w:spacing w:val="2"/>
          <w:sz w:val="26"/>
          <w:szCs w:val="26"/>
        </w:rPr>
        <w:lastRenderedPageBreak/>
        <w:t>конструктивных и планировочных решений) обосновывающая часть</w:t>
      </w:r>
      <w:r w:rsidR="0097489B" w:rsidRPr="006D4D16">
        <w:rPr>
          <w:spacing w:val="2"/>
          <w:sz w:val="26"/>
          <w:szCs w:val="26"/>
        </w:rPr>
        <w:t xml:space="preserve"> проекта межевания территории (</w:t>
      </w:r>
      <w:r w:rsidRPr="006D4D16">
        <w:rPr>
          <w:spacing w:val="2"/>
          <w:sz w:val="26"/>
          <w:szCs w:val="26"/>
        </w:rPr>
        <w:t>чертеж межевания).</w:t>
      </w:r>
    </w:p>
    <w:p w:rsidR="00485702" w:rsidRPr="006D4D16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810FE" w:rsidRPr="006D4D16">
        <w:rPr>
          <w:color w:val="000000" w:themeColor="text1"/>
          <w:spacing w:val="2"/>
          <w:sz w:val="26"/>
          <w:szCs w:val="26"/>
        </w:rPr>
        <w:t>22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6810FE" w:rsidRPr="006D4D16">
        <w:rPr>
          <w:color w:val="000000" w:themeColor="text1"/>
          <w:spacing w:val="2"/>
          <w:sz w:val="26"/>
          <w:szCs w:val="26"/>
        </w:rPr>
        <w:t>02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6810FE" w:rsidRPr="006D4D16">
        <w:rPr>
          <w:color w:val="000000" w:themeColor="text1"/>
          <w:spacing w:val="2"/>
          <w:sz w:val="26"/>
          <w:szCs w:val="26"/>
        </w:rPr>
        <w:t>4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D467D2" w:rsidRPr="006D4D16">
        <w:rPr>
          <w:sz w:val="26"/>
          <w:szCs w:val="26"/>
        </w:rPr>
        <w:t xml:space="preserve">по </w:t>
      </w:r>
      <w:r w:rsidR="006810FE" w:rsidRPr="006D4D16">
        <w:rPr>
          <w:sz w:val="26"/>
          <w:szCs w:val="26"/>
        </w:rPr>
        <w:t>проекту планировки территории для размещения объекта: «Обустройство куста скважин № 46 Восточно-Правдинского месторождения»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6810FE" w:rsidRPr="006D4D16">
        <w:rPr>
          <w:sz w:val="26"/>
          <w:szCs w:val="26"/>
        </w:rPr>
        <w:t>проект</w:t>
      </w:r>
      <w:r w:rsidR="006810FE" w:rsidRPr="006D4D16">
        <w:rPr>
          <w:sz w:val="26"/>
          <w:szCs w:val="26"/>
        </w:rPr>
        <w:t>а</w:t>
      </w:r>
      <w:r w:rsidR="006810FE" w:rsidRPr="006D4D16">
        <w:rPr>
          <w:sz w:val="26"/>
          <w:szCs w:val="26"/>
        </w:rPr>
        <w:t xml:space="preserve"> планировки территории для размещения объекта: «Обустройство куста скважин № 46 Восточно-Правдинского месторождения»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bookmarkEnd w:id="0"/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346564"/>
    <w:rsid w:val="00355219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12</cp:revision>
  <cp:lastPrinted>2020-03-10T04:43:00Z</cp:lastPrinted>
  <dcterms:created xsi:type="dcterms:W3CDTF">2019-05-30T07:33:00Z</dcterms:created>
  <dcterms:modified xsi:type="dcterms:W3CDTF">2020-04-03T06:53:00Z</dcterms:modified>
</cp:coreProperties>
</file>