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90B4A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B4A" w:rsidRDefault="00790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 декабря 2009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B4A" w:rsidRDefault="00790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250-оз</w:t>
            </w:r>
          </w:p>
        </w:tc>
      </w:tr>
    </w:tbl>
    <w:p w:rsidR="00790B4A" w:rsidRDefault="00790B4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И ОБЕСПЕЧЕНИИ ОТДЫХА И ОЗДОРОВЛЕНИЯ ДЕТЕЙ,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ПРОЖИВАЮЩИХ</w:t>
      </w:r>
      <w:proofErr w:type="gramEnd"/>
      <w:r>
        <w:rPr>
          <w:rFonts w:ascii="Calibri" w:hAnsi="Calibri" w:cs="Calibri"/>
          <w:b/>
          <w:bCs/>
        </w:rPr>
        <w:t xml:space="preserve"> В ХАНТЫ-МАНСИЙСКОМ АВТОНОМНОМ ОКРУГЕ - ЮГРЕ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  <w:r>
        <w:rPr>
          <w:rFonts w:ascii="Calibri" w:hAnsi="Calibri" w:cs="Calibri"/>
        </w:rPr>
        <w:t xml:space="preserve"> Думой Ханты-Мансийского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 26 декабря 2009 года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ХМАО - Югры</w:t>
      </w:r>
      <w:proofErr w:type="gramEnd"/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08.04.2010 </w:t>
      </w:r>
      <w:hyperlink r:id="rId5" w:history="1">
        <w:r>
          <w:rPr>
            <w:rFonts w:ascii="Calibri" w:hAnsi="Calibri" w:cs="Calibri"/>
            <w:color w:val="0000FF"/>
          </w:rPr>
          <w:t>N 73-оз</w:t>
        </w:r>
      </w:hyperlink>
      <w:r>
        <w:rPr>
          <w:rFonts w:ascii="Calibri" w:hAnsi="Calibri" w:cs="Calibri"/>
        </w:rPr>
        <w:t xml:space="preserve">, от 25.06.2012 </w:t>
      </w:r>
      <w:hyperlink r:id="rId6" w:history="1">
        <w:r>
          <w:rPr>
            <w:rFonts w:ascii="Calibri" w:hAnsi="Calibri" w:cs="Calibri"/>
            <w:color w:val="0000FF"/>
          </w:rPr>
          <w:t>N 85-оз</w:t>
        </w:r>
      </w:hyperlink>
      <w:r>
        <w:rPr>
          <w:rFonts w:ascii="Calibri" w:hAnsi="Calibri" w:cs="Calibri"/>
        </w:rPr>
        <w:t>,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30.09.2013 </w:t>
      </w:r>
      <w:hyperlink r:id="rId7" w:history="1">
        <w:r>
          <w:rPr>
            <w:rFonts w:ascii="Calibri" w:hAnsi="Calibri" w:cs="Calibri"/>
            <w:color w:val="0000FF"/>
          </w:rPr>
          <w:t>N 91-оз</w:t>
        </w:r>
      </w:hyperlink>
      <w:r>
        <w:rPr>
          <w:rFonts w:ascii="Calibri" w:hAnsi="Calibri" w:cs="Calibri"/>
        </w:rPr>
        <w:t>)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Настоящий Закон в соответствии с </w:t>
      </w:r>
      <w:hyperlink r:id="rId8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законами "</w:t>
      </w:r>
      <w:hyperlink r:id="rId9" w:history="1">
        <w:r>
          <w:rPr>
            <w:rFonts w:ascii="Calibri" w:hAnsi="Calibri" w:cs="Calibri"/>
            <w:color w:val="0000FF"/>
          </w:rPr>
          <w:t>Об основных гарантиях</w:t>
        </w:r>
      </w:hyperlink>
      <w:r>
        <w:rPr>
          <w:rFonts w:ascii="Calibri" w:hAnsi="Calibri" w:cs="Calibri"/>
        </w:rPr>
        <w:t xml:space="preserve"> прав ребенка в Российской Федерации", "</w:t>
      </w:r>
      <w:hyperlink r:id="rId10" w:history="1">
        <w:r>
          <w:rPr>
            <w:rFonts w:ascii="Calibri" w:hAnsi="Calibri" w:cs="Calibri"/>
            <w:color w:val="0000FF"/>
          </w:rPr>
          <w:t>Об общих принципах</w:t>
        </w:r>
      </w:hyperlink>
      <w:r>
        <w:rPr>
          <w:rFonts w:ascii="Calibri" w:hAnsi="Calibri" w:cs="Calibri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Федерации" регулирует правоотношения в сфере организации и обеспечения отдыха и оздоровления детей, проживающих в Ханты-Мансийском автономном округе - Югре (далее - автономный округ).</w:t>
      </w:r>
      <w:proofErr w:type="gramEnd"/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9"/>
      <w:bookmarkEnd w:id="0"/>
      <w:r>
        <w:rPr>
          <w:rFonts w:ascii="Calibri" w:hAnsi="Calibri" w:cs="Calibri"/>
        </w:rPr>
        <w:t>Статья 1. Основные понятия, используемые в настоящем Законе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Основные понятия, используемые в настоящем Законе, применяются в том же значении, что и в Федеральном </w:t>
      </w:r>
      <w:hyperlink r:id="rId11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"Об основных гарантиях прав ребенка в Российской Федерации".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Статья 2. Полномочия органов государственной власти автономного округа в сфере организации и обеспечения отдыха и оздоровления детей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 полномочиям Думы Ханты-Мансийского автономного округа - Югры относятся принятие законов, регулирующих отношения в сфере организации и обеспечения отдыха и оздоровления детей, проживающих в автономном округе, и 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их исполнением.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полномочиям Правительства Ханты-Мансийского автономного округа - Югры (далее - Правительство автономного округа) в сфере организации и обеспечения отдыха и оздоровления детей, проживающих в автономном округе, относятся: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утверждение и реализация на территории автономного округа долгосрочных целевых программ по организации и обеспечению отдыха и оздоровления детей;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определение порядков предоставления путевок в организации, обеспечивающие отдых и оздоровление детей;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08.04.2010 N 73-оз)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2.1) определение порядков оплаты проезда категорий детей, указанных в </w:t>
      </w:r>
      <w:hyperlink w:anchor="Par62" w:history="1">
        <w:r>
          <w:rPr>
            <w:rFonts w:ascii="Calibri" w:hAnsi="Calibri" w:cs="Calibri"/>
            <w:color w:val="0000FF"/>
          </w:rPr>
          <w:t>подпунктах 2</w:t>
        </w:r>
      </w:hyperlink>
      <w:r>
        <w:rPr>
          <w:rFonts w:ascii="Calibri" w:hAnsi="Calibri" w:cs="Calibri"/>
        </w:rPr>
        <w:t xml:space="preserve">, </w:t>
      </w:r>
      <w:hyperlink w:anchor="Par68" w:history="1">
        <w:r>
          <w:rPr>
            <w:rFonts w:ascii="Calibri" w:hAnsi="Calibri" w:cs="Calibri"/>
            <w:color w:val="0000FF"/>
          </w:rPr>
          <w:t>6 пункта 1 статьи 4</w:t>
        </w:r>
      </w:hyperlink>
      <w:r>
        <w:rPr>
          <w:rFonts w:ascii="Calibri" w:hAnsi="Calibri" w:cs="Calibri"/>
        </w:rPr>
        <w:t xml:space="preserve"> настоящего Закона, до места нахождения организаций, обеспечивающих отдых и оздоровление детей, и обратно;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2.1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ХМАО - Югры от 08.04.2010 N 73-оз)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осуществление мер, указанных в </w:t>
      </w:r>
      <w:hyperlink w:anchor="Par41" w:history="1">
        <w:r>
          <w:rPr>
            <w:rFonts w:ascii="Calibri" w:hAnsi="Calibri" w:cs="Calibri"/>
            <w:color w:val="0000FF"/>
          </w:rPr>
          <w:t>статье 3</w:t>
        </w:r>
      </w:hyperlink>
      <w:r>
        <w:rPr>
          <w:rFonts w:ascii="Calibri" w:hAnsi="Calibri" w:cs="Calibri"/>
        </w:rPr>
        <w:t xml:space="preserve"> настоящего Закона, по организации и обеспечению отдыха и оздоровления детей;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определение условий и порядка предоставления субсидий местным бюджетам на софинансирование расходных обязательств, возникающих при выполнении органами местного самоуправления муниципальных образований автономного округа полномочий по организации </w:t>
      </w:r>
      <w:r>
        <w:rPr>
          <w:rFonts w:ascii="Calibri" w:hAnsi="Calibri" w:cs="Calibri"/>
        </w:rPr>
        <w:lastRenderedPageBreak/>
        <w:t>отдыха детей в каникулярное время, в части оплаты стоимости питания детей школьного возраста в оздоровительных лагерях с дневным пребыванием детей, в палаточных лагерях;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30.09.2013 N 91-оз)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определение </w:t>
      </w:r>
      <w:proofErr w:type="gramStart"/>
      <w:r>
        <w:rPr>
          <w:rFonts w:ascii="Calibri" w:hAnsi="Calibri" w:cs="Calibri"/>
        </w:rPr>
        <w:t>нормативов финансирования расходов бюджета автономного округа</w:t>
      </w:r>
      <w:proofErr w:type="gramEnd"/>
      <w:r>
        <w:rPr>
          <w:rFonts w:ascii="Calibri" w:hAnsi="Calibri" w:cs="Calibri"/>
        </w:rPr>
        <w:t xml:space="preserve"> на организацию и обеспечение отдыха и оздоровления детей;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организация оплаты услуг лиц, сопровождающих детей до места нахождения организаций, обеспечивающих отдых и оздоровление детей, и обратно;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6 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08.04.2010 N 73-оз)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информационно-методическое обеспечение деятельности по организации и обеспечению отдыха и оздоровления детей;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осуществление иных полномочий, определенных федеральными законами и законами автономного округа.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1"/>
      <w:bookmarkEnd w:id="2"/>
      <w:r>
        <w:rPr>
          <w:rFonts w:ascii="Calibri" w:hAnsi="Calibri" w:cs="Calibri"/>
        </w:rPr>
        <w:t>Статья 3. Меры по организации и обеспечению отдыха и оздоровления детей, проживающих в автономном округе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устанавливает следующие меры по организации и обеспечению отдыха и оздоровления детей, проживающих в автономном округе: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предоставление детям путевок в организации, обеспечивающие отдых и оздоровление детей;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оплата стоимости питания детей в возрасте от 6 до 17 лет (включительно) в оздоровительных лагерях с дневным пребыванием детей, в возрасте от 8 до 17 лет (включительно) в палаточных лагерях;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ХМАО - Югры от 08.04.2010 </w:t>
      </w:r>
      <w:hyperlink r:id="rId16" w:history="1">
        <w:r>
          <w:rPr>
            <w:rFonts w:ascii="Calibri" w:hAnsi="Calibri" w:cs="Calibri"/>
            <w:color w:val="0000FF"/>
          </w:rPr>
          <w:t>N 73-оз</w:t>
        </w:r>
      </w:hyperlink>
      <w:r>
        <w:rPr>
          <w:rFonts w:ascii="Calibri" w:hAnsi="Calibri" w:cs="Calibri"/>
        </w:rPr>
        <w:t xml:space="preserve">, от 30.09.2013 </w:t>
      </w:r>
      <w:hyperlink r:id="rId17" w:history="1">
        <w:r>
          <w:rPr>
            <w:rFonts w:ascii="Calibri" w:hAnsi="Calibri" w:cs="Calibri"/>
            <w:color w:val="0000FF"/>
          </w:rPr>
          <w:t>N 91-оз</w:t>
        </w:r>
      </w:hyperlink>
      <w:r>
        <w:rPr>
          <w:rFonts w:ascii="Calibri" w:hAnsi="Calibri" w:cs="Calibri"/>
        </w:rPr>
        <w:t>)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оплата стоимости услуг лиц, сопровождающих детей до места нахождения организаций, обеспечивающих отдых и оздоровление детей, и обратно;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08.04.2010 N 73-оз)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оплата страхования детей в период следования к месту отдыха и оздоровления и обратно и на период их пребывания в организациях, обеспечивающих отдых и оздоровление детей, в том числе в лагерях с дневным пребыванием детей;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ХМАО - Югры от 08.04.2010 </w:t>
      </w:r>
      <w:hyperlink r:id="rId19" w:history="1">
        <w:r>
          <w:rPr>
            <w:rFonts w:ascii="Calibri" w:hAnsi="Calibri" w:cs="Calibri"/>
            <w:color w:val="0000FF"/>
          </w:rPr>
          <w:t>N 73-оз</w:t>
        </w:r>
      </w:hyperlink>
      <w:r>
        <w:rPr>
          <w:rFonts w:ascii="Calibri" w:hAnsi="Calibri" w:cs="Calibri"/>
        </w:rPr>
        <w:t xml:space="preserve">, от 25.06.2012 </w:t>
      </w:r>
      <w:hyperlink r:id="rId20" w:history="1">
        <w:r>
          <w:rPr>
            <w:rFonts w:ascii="Calibri" w:hAnsi="Calibri" w:cs="Calibri"/>
            <w:color w:val="0000FF"/>
          </w:rPr>
          <w:t>N 85-оз</w:t>
        </w:r>
      </w:hyperlink>
      <w:r>
        <w:rPr>
          <w:rFonts w:ascii="Calibri" w:hAnsi="Calibri" w:cs="Calibri"/>
        </w:rPr>
        <w:t>)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предоставление субсидий местным бюджетам из бюджета автономного округа на оплату стоимости питания детей школьного возраста в оздоровительных лагерях с дневным пребыванием детей, в палаточных лагерях;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30.09.2013 N 91-оз)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оплата проезда категорий детей, указанных в </w:t>
      </w:r>
      <w:hyperlink w:anchor="Par62" w:history="1">
        <w:r>
          <w:rPr>
            <w:rFonts w:ascii="Calibri" w:hAnsi="Calibri" w:cs="Calibri"/>
            <w:color w:val="0000FF"/>
          </w:rPr>
          <w:t>подпунктах 2</w:t>
        </w:r>
      </w:hyperlink>
      <w:r>
        <w:rPr>
          <w:rFonts w:ascii="Calibri" w:hAnsi="Calibri" w:cs="Calibri"/>
        </w:rPr>
        <w:t xml:space="preserve">, </w:t>
      </w:r>
      <w:hyperlink w:anchor="Par68" w:history="1">
        <w:r>
          <w:rPr>
            <w:rFonts w:ascii="Calibri" w:hAnsi="Calibri" w:cs="Calibri"/>
            <w:color w:val="0000FF"/>
          </w:rPr>
          <w:t>6 пункта 1 статьи 4</w:t>
        </w:r>
      </w:hyperlink>
      <w:r>
        <w:rPr>
          <w:rFonts w:ascii="Calibri" w:hAnsi="Calibri" w:cs="Calibri"/>
        </w:rPr>
        <w:t xml:space="preserve"> настоящего Закона, до места нахождения организаций, обеспечивающих отдых и оздоровление детей, и обратно.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ХМАО - Югры от 08.04.2010 N 73-оз)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организации и обеспечении отдыха и оздоровления детей органы местного самоуправления муниципальных образований автономного округа, исполнительные органы государственной власти автономного округа помимо средств бюджета автономного округа по соглашению с родителями вправе дополнительно привлекать их денежные средства в размере, не превышающем максимально допустимой доли родительской платы, устанавливаемой Правительством автономного округа.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57"/>
      <w:bookmarkEnd w:id="3"/>
      <w:r>
        <w:rPr>
          <w:rFonts w:ascii="Calibri" w:hAnsi="Calibri" w:cs="Calibri"/>
        </w:rPr>
        <w:t>Статья 4. Категории и возраст детей, на которых распространяются меры по организации и обеспечению отдыха и оздоровления детей, проживающих в автономном округе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Меры по организации и обеспечению отдыха и оздоровления детей, проживающих в автономном округе, предоставляются: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0"/>
      <w:bookmarkEnd w:id="4"/>
      <w:r>
        <w:rPr>
          <w:rFonts w:ascii="Calibri" w:hAnsi="Calibri" w:cs="Calibri"/>
        </w:rPr>
        <w:t>1) детям в возрасте от 6 до 17 лет (включительно);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08.04.2010 N 73-оз)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2"/>
      <w:bookmarkEnd w:id="5"/>
      <w:r>
        <w:rPr>
          <w:rFonts w:ascii="Calibri" w:hAnsi="Calibri" w:cs="Calibri"/>
        </w:rPr>
        <w:t xml:space="preserve">2) детям в возрасте от 3 до 18 лет, нуждающимся в социальной реабилитации, - </w:t>
      </w:r>
      <w:r>
        <w:rPr>
          <w:rFonts w:ascii="Calibri" w:hAnsi="Calibri" w:cs="Calibri"/>
        </w:rPr>
        <w:lastRenderedPageBreak/>
        <w:t>воспитанникам учреждений социального обслуживания населения, образовательных организаций;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30.09.2013 N 91-оз)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детям в возрасте от 4 до 18 лет, имеющим хронические заболевания, при наличии медицинских показаний;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детям в возрасте от 12 до 18 лет - победителям молодежных конкурсов, фестивалей, слетов, соревнований, проводимых в Российской Федерации, автономном округе, муниципальных образованиях;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08.04.2010 N 73-оз)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детям в возрасте от 12 до 18 лет - представителям общественных движений;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8"/>
      <w:bookmarkEnd w:id="6"/>
      <w:r>
        <w:rPr>
          <w:rFonts w:ascii="Calibri" w:hAnsi="Calibri" w:cs="Calibri"/>
        </w:rPr>
        <w:t>6) детям в возрасте от 3 до 18 лет из числа коренных малочисленных народов Севера;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9"/>
      <w:bookmarkEnd w:id="7"/>
      <w:r>
        <w:rPr>
          <w:rFonts w:ascii="Calibri" w:hAnsi="Calibri" w:cs="Calibri"/>
        </w:rPr>
        <w:t>7) одаренным детям в возрасте от 6 до 18 лет, проявившим способности в сфере спорта, культуры и искусства, образования.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08.04.2010 N 73-оз)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Органы местного самоуправления муниципальных образований автономного округа в соответствии с законом автономного округа о наделении органов местного самоуправления отдельными государственными полномочиями автономного округа осуществляют организацию и обеспечение отдыха и оздоровления детей, указанных в </w:t>
      </w:r>
      <w:hyperlink w:anchor="Par60" w:history="1">
        <w:r>
          <w:rPr>
            <w:rFonts w:ascii="Calibri" w:hAnsi="Calibri" w:cs="Calibri"/>
            <w:color w:val="0000FF"/>
          </w:rPr>
          <w:t>подпункте 1 пункта 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Правительство автономного округа осуществляет организацию и обеспечение отдыха и оздоровления детей, указанных в </w:t>
      </w:r>
      <w:hyperlink w:anchor="Par62" w:history="1">
        <w:r>
          <w:rPr>
            <w:rFonts w:ascii="Calibri" w:hAnsi="Calibri" w:cs="Calibri"/>
            <w:color w:val="0000FF"/>
          </w:rPr>
          <w:t>подпунктах 2</w:t>
        </w:r>
      </w:hyperlink>
      <w:r>
        <w:rPr>
          <w:rFonts w:ascii="Calibri" w:hAnsi="Calibri" w:cs="Calibri"/>
        </w:rPr>
        <w:t xml:space="preserve"> - </w:t>
      </w:r>
      <w:hyperlink w:anchor="Par69" w:history="1">
        <w:r>
          <w:rPr>
            <w:rFonts w:ascii="Calibri" w:hAnsi="Calibri" w:cs="Calibri"/>
            <w:color w:val="0000FF"/>
          </w:rPr>
          <w:t>7 пункта 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74"/>
      <w:bookmarkEnd w:id="8"/>
      <w:r>
        <w:rPr>
          <w:rFonts w:ascii="Calibri" w:hAnsi="Calibri" w:cs="Calibri"/>
        </w:rPr>
        <w:t>Статья 5. Финансирование организации и обеспечения отдыха и оздоровления детей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организации и обеспечения отдыха и оздоровления детей, проживающих в автономном округе, осуществляется за счет: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средств бюджета автономного округа;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других источников, не запрещенных законодательством.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80"/>
      <w:bookmarkEnd w:id="9"/>
      <w:r>
        <w:rPr>
          <w:rFonts w:ascii="Calibri" w:hAnsi="Calibri" w:cs="Calibri"/>
        </w:rPr>
        <w:t>Статья 6. Вступление в силу настоящего Закона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вступает в силу по </w:t>
      </w:r>
      <w:proofErr w:type="gramStart"/>
      <w:r>
        <w:rPr>
          <w:rFonts w:ascii="Calibri" w:hAnsi="Calibri" w:cs="Calibri"/>
        </w:rPr>
        <w:t>истечении</w:t>
      </w:r>
      <w:proofErr w:type="gramEnd"/>
      <w:r>
        <w:rPr>
          <w:rFonts w:ascii="Calibri" w:hAnsi="Calibri" w:cs="Calibri"/>
        </w:rPr>
        <w:t xml:space="preserve"> десяти дней со дня его официального опубликования и распространяет свое действие на правоотношения, возникшие с 1 января 2010 года.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А.В.ФИЛИПЕНКО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Ханты-Мансийск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30 декабря 2009 года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250-оз</w:t>
      </w: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B4A" w:rsidRDefault="00790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B4A" w:rsidRDefault="00790B4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86E48" w:rsidRDefault="00486E48"/>
    <w:sectPr w:rsidR="00486E48" w:rsidSect="0003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grammar="clean"/>
  <w:defaultTabStop w:val="708"/>
  <w:characterSpacingControl w:val="doNotCompress"/>
  <w:compat/>
  <w:rsids>
    <w:rsidRoot w:val="00790B4A"/>
    <w:rsid w:val="00486E48"/>
    <w:rsid w:val="0079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A491B01D7E06DC9859729EBF2899FB6B3120B8CE8D97B92DF411EAEG" TargetMode="External"/><Relationship Id="rId13" Type="http://schemas.openxmlformats.org/officeDocument/2006/relationships/hyperlink" Target="consultantplus://offline/ref=6DEA491B01D7E06DC9858924FD9EDE90B2B04B0382B6852E9DD514B6D384B76532DDEE3E0E87B4ACFD839D1DA9G" TargetMode="External"/><Relationship Id="rId18" Type="http://schemas.openxmlformats.org/officeDocument/2006/relationships/hyperlink" Target="consultantplus://offline/ref=6DEA491B01D7E06DC9858924FD9EDE90B2B04B0382B6852E9DD514B6D384B76532DDEE3E0E87B4ACFD839C1DA5G" TargetMode="External"/><Relationship Id="rId26" Type="http://schemas.openxmlformats.org/officeDocument/2006/relationships/hyperlink" Target="consultantplus://offline/ref=6DEA491B01D7E06DC9858924FD9EDE90B2B04B0382B6852E9DD514B6D384B76532DDEE3E0E87B4ACFD839F1DA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DEA491B01D7E06DC9858924FD9EDE90B2B04B038EBC8C2899D514B6D384B76532DDEE3E0E87B4ACFD839C1DA1G" TargetMode="External"/><Relationship Id="rId7" Type="http://schemas.openxmlformats.org/officeDocument/2006/relationships/hyperlink" Target="consultantplus://offline/ref=6DEA491B01D7E06DC9858924FD9EDE90B2B04B038EBC8C2899D514B6D384B76532DDEE3E0E87B4ACFD839D1DA7G" TargetMode="External"/><Relationship Id="rId12" Type="http://schemas.openxmlformats.org/officeDocument/2006/relationships/hyperlink" Target="consultantplus://offline/ref=6DEA491B01D7E06DC9858924FD9EDE90B2B04B0382B6852E9DD514B6D384B76532DDEE3E0E87B4ACFD839D1DA8G" TargetMode="External"/><Relationship Id="rId17" Type="http://schemas.openxmlformats.org/officeDocument/2006/relationships/hyperlink" Target="consultantplus://offline/ref=6DEA491B01D7E06DC9858924FD9EDE90B2B04B038EBC8C2899D514B6D384B76532DDEE3E0E87B4ACFD839C1DA0G" TargetMode="External"/><Relationship Id="rId25" Type="http://schemas.openxmlformats.org/officeDocument/2006/relationships/hyperlink" Target="consultantplus://offline/ref=6DEA491B01D7E06DC9858924FD9EDE90B2B04B0382B6852E9DD514B6D384B76532DDEE3E0E87B4ACFD839F1DA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EA491B01D7E06DC9858924FD9EDE90B2B04B0382B6852E9DD514B6D384B76532DDEE3E0E87B4ACFD839C1DA4G" TargetMode="External"/><Relationship Id="rId20" Type="http://schemas.openxmlformats.org/officeDocument/2006/relationships/hyperlink" Target="consultantplus://offline/ref=6DEA491B01D7E06DC9858924FD9EDE90B2B04B038FBE832B97D514B6D384B76532DDEE3E0E87B4ACFD839D1DA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EA491B01D7E06DC9858924FD9EDE90B2B04B038FBE832B97D514B6D384B76532DDEE3E0E87B4ACFD839D1DA7G" TargetMode="External"/><Relationship Id="rId11" Type="http://schemas.openxmlformats.org/officeDocument/2006/relationships/hyperlink" Target="consultantplus://offline/ref=6DEA491B01D7E06DC9859729EBF2899FB5BE100F8FBC8E79C38A4FEB848DBD327592B77C4A8AB5AD1FAFG" TargetMode="External"/><Relationship Id="rId24" Type="http://schemas.openxmlformats.org/officeDocument/2006/relationships/hyperlink" Target="consultantplus://offline/ref=6DEA491B01D7E06DC9858924FD9EDE90B2B04B038EBC8C2899D514B6D384B76532DDEE3E0E87B4ACFD839C1DA2G" TargetMode="External"/><Relationship Id="rId5" Type="http://schemas.openxmlformats.org/officeDocument/2006/relationships/hyperlink" Target="consultantplus://offline/ref=6DEA491B01D7E06DC9858924FD9EDE90B2B04B0382B6852E9DD514B6D384B76532DDEE3E0E87B4ACFD839D1DA6G" TargetMode="External"/><Relationship Id="rId15" Type="http://schemas.openxmlformats.org/officeDocument/2006/relationships/hyperlink" Target="consultantplus://offline/ref=6DEA491B01D7E06DC9858924FD9EDE90B2B04B0382B6852E9DD514B6D384B76532DDEE3E0E87B4ACFD839C1DA1G" TargetMode="External"/><Relationship Id="rId23" Type="http://schemas.openxmlformats.org/officeDocument/2006/relationships/hyperlink" Target="consultantplus://offline/ref=6DEA491B01D7E06DC9858924FD9EDE90B2B04B0382B6852E9DD514B6D384B76532DDEE3E0E87B4ACFD839F1DA0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DEA491B01D7E06DC9859729EBF2899FB5BD130C86B68E79C38A4FEB8418ADG" TargetMode="External"/><Relationship Id="rId19" Type="http://schemas.openxmlformats.org/officeDocument/2006/relationships/hyperlink" Target="consultantplus://offline/ref=6DEA491B01D7E06DC9858924FD9EDE90B2B04B0382B6852E9DD514B6D384B76532DDEE3E0E87B4ACFD839C1DA6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DEA491B01D7E06DC9859729EBF2899FB5BE100F8FBC8E79C38A4FEB848DBD327592B77C4A8AB4A51FABG" TargetMode="External"/><Relationship Id="rId14" Type="http://schemas.openxmlformats.org/officeDocument/2006/relationships/hyperlink" Target="consultantplus://offline/ref=6DEA491B01D7E06DC9858924FD9EDE90B2B04B038EBC8C2899D514B6D384B76532DDEE3E0E87B4ACFD839D1DA8G" TargetMode="External"/><Relationship Id="rId22" Type="http://schemas.openxmlformats.org/officeDocument/2006/relationships/hyperlink" Target="consultantplus://offline/ref=6DEA491B01D7E06DC9858924FD9EDE90B2B04B0382B6852E9DD514B6D384B76532DDEE3E0E87B4ACFD839C1DA7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1641</Words>
  <Characters>9357</Characters>
  <Application>Microsoft Office Word</Application>
  <DocSecurity>0</DocSecurity>
  <Lines>77</Lines>
  <Paragraphs>21</Paragraphs>
  <ScaleCrop>false</ScaleCrop>
  <Company>Microsoft</Company>
  <LinksUpToDate>false</LinksUpToDate>
  <CharactersWithSpaces>10977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zelinskayala</dc:creator>
  <cp:keywords/>
  <dc:description/>
  <cp:lastModifiedBy>zelinskayala</cp:lastModifiedBy>
  <cp:revision>1</cp:revision>
  <dcterms:created xsi:type="dcterms:W3CDTF">2014-10-28T06:00:00Z</dcterms:created>
  <dcterms:modified xsi:type="dcterms:W3CDTF">2014-10-28T06:01:00Z</dcterms:modified>
</cp:coreProperties>
</file>