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A6" w:rsidRDefault="002402A6" w:rsidP="002402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группы при Главе Нефтеюганского района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Кудашкин</w:t>
      </w:r>
      <w:proofErr w:type="spellEnd"/>
    </w:p>
    <w:p w:rsidR="002402A6" w:rsidRPr="00F86A3C" w:rsidRDefault="00F86A3C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« </w:t>
      </w:r>
      <w:r w:rsidR="00852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19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» 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  <w:t xml:space="preserve"> </w:t>
      </w:r>
      <w:r w:rsidR="00852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но</w:t>
      </w:r>
      <w:r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ября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20</w:t>
      </w:r>
      <w:r w:rsidR="00852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</w:t>
      </w:r>
    </w:p>
    <w:p w:rsidR="002402A6" w:rsidRPr="00DD5F03" w:rsidRDefault="002402A6" w:rsidP="002402A6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План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заседаний Рабочей группы </w:t>
      </w:r>
      <w:proofErr w:type="gramStart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при</w:t>
      </w:r>
      <w:proofErr w:type="gramEnd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Главе Нефтеюганского района по делам казачества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</w:t>
      </w:r>
      <w:r w:rsidR="00DD5F0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2</w:t>
      </w:r>
      <w:r w:rsidR="008521E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1</w:t>
      </w: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год 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Нефтеюганск</w:t>
      </w: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86A3C" w:rsidRDefault="00F86A3C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10B60" w:rsidRDefault="00C10B60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B564F" w:rsidRDefault="007B564F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675"/>
        <w:gridCol w:w="8364"/>
        <w:gridCol w:w="4536"/>
        <w:gridCol w:w="1701"/>
      </w:tblGrid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 xml:space="preserve">№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8364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Вопрос повестки заседания</w:t>
            </w:r>
          </w:p>
        </w:tc>
        <w:tc>
          <w:tcPr>
            <w:tcW w:w="4536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01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Срок проведения заседания</w:t>
            </w:r>
          </w:p>
        </w:tc>
      </w:tr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364" w:type="dxa"/>
          </w:tcPr>
          <w:p w:rsidR="007B564F" w:rsidRPr="00233A93" w:rsidRDefault="007B564F" w:rsidP="00C10B60">
            <w:pP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О результатах работы рабочей группы при Главе Нефтеюганского района по делам казачества</w:t>
            </w:r>
            <w:r w:rsidR="008521E8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в 2020 году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536" w:type="dxa"/>
          </w:tcPr>
          <w:p w:rsidR="007B564F" w:rsidRPr="00233A93" w:rsidRDefault="007B564F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Ответственный секретарь Рабочей группы</w:t>
            </w:r>
          </w:p>
        </w:tc>
        <w:tc>
          <w:tcPr>
            <w:tcW w:w="1701" w:type="dxa"/>
          </w:tcPr>
          <w:p w:rsidR="007B564F" w:rsidRPr="00233A93" w:rsidRDefault="007B564F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 полугодие </w:t>
            </w:r>
          </w:p>
        </w:tc>
      </w:tr>
      <w:tr w:rsidR="00DD76F2" w:rsidRPr="00233A93" w:rsidTr="00C011DE">
        <w:tc>
          <w:tcPr>
            <w:tcW w:w="675" w:type="dxa"/>
          </w:tcPr>
          <w:p w:rsidR="00DD76F2" w:rsidRPr="00233A93" w:rsidRDefault="008521E8" w:rsidP="00C13C1E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364" w:type="dxa"/>
          </w:tcPr>
          <w:p w:rsidR="00E01930" w:rsidRPr="00233A93" w:rsidRDefault="00E01930" w:rsidP="008521E8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мероприятиях, направленных на сохранение и популяризацию самобытной казачьей культуры, реализуемых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2020 году </w:t>
            </w:r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рамках муниципальной программы «Профилактика экстремизма, гармонизация межэтнических и межкультурных отношений </w:t>
            </w:r>
            <w:proofErr w:type="gramStart"/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proofErr w:type="gramEnd"/>
            <w:r w:rsidR="008E3D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>Нефтеюганском</w:t>
            </w:r>
            <w:proofErr w:type="gramEnd"/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районе на 2019-2024 годы и на период до 2030 года»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</w:tcPr>
          <w:p w:rsidR="00DD76F2" w:rsidRPr="00233A93" w:rsidRDefault="00DD76F2" w:rsidP="008B1A2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культуры и спорта Нефтеюганского района</w:t>
            </w:r>
          </w:p>
          <w:p w:rsidR="00DD76F2" w:rsidRPr="00233A93" w:rsidRDefault="00DD76F2" w:rsidP="008B1A2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DD76F2" w:rsidRPr="00233A93" w:rsidRDefault="00DD76F2" w:rsidP="008B1A2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 полугодие</w:t>
            </w:r>
          </w:p>
        </w:tc>
      </w:tr>
      <w:tr w:rsidR="00DD76F2" w:rsidRPr="00233A93" w:rsidTr="00C011DE">
        <w:tc>
          <w:tcPr>
            <w:tcW w:w="675" w:type="dxa"/>
          </w:tcPr>
          <w:p w:rsidR="00DD76F2" w:rsidRPr="00233A93" w:rsidRDefault="008521E8" w:rsidP="00C13C1E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364" w:type="dxa"/>
          </w:tcPr>
          <w:p w:rsidR="00DD76F2" w:rsidRPr="00233A93" w:rsidRDefault="00DD76F2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деятельности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казачьих обществ Нефтеюганского района</w:t>
            </w:r>
            <w:r w:rsidR="0092448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 20</w:t>
            </w:r>
            <w:r w:rsidR="008521E8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92448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DD76F2" w:rsidRPr="00233A93" w:rsidRDefault="00DD76F2" w:rsidP="00C10B60">
            <w:pP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536" w:type="dxa"/>
          </w:tcPr>
          <w:p w:rsidR="00DD76F2" w:rsidRPr="00233A93" w:rsidRDefault="00DD76F2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Атаманы казачьих обществ</w:t>
            </w:r>
          </w:p>
        </w:tc>
        <w:tc>
          <w:tcPr>
            <w:tcW w:w="1701" w:type="dxa"/>
          </w:tcPr>
          <w:p w:rsidR="00DD76F2" w:rsidRPr="00233A93" w:rsidRDefault="00924485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DD76F2"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полугодие</w:t>
            </w:r>
          </w:p>
        </w:tc>
      </w:tr>
      <w:tr w:rsidR="0022589B" w:rsidRPr="0022589B" w:rsidTr="00C011DE">
        <w:tc>
          <w:tcPr>
            <w:tcW w:w="675" w:type="dxa"/>
          </w:tcPr>
          <w:p w:rsidR="00233A93" w:rsidRPr="00233A93" w:rsidRDefault="008521E8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364" w:type="dxa"/>
          </w:tcPr>
          <w:p w:rsidR="00023D57" w:rsidRPr="0022589B" w:rsidRDefault="0022589B" w:rsidP="0022589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589B">
              <w:rPr>
                <w:rFonts w:ascii="Times New Roman" w:eastAsia="Times New Roman" w:hAnsi="Times New Roman" w:cs="Times New Roman"/>
                <w:sz w:val="25"/>
                <w:szCs w:val="25"/>
              </w:rPr>
              <w:t>О казачьем компоненте как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</w:t>
            </w:r>
            <w:bookmarkStart w:id="0" w:name="_GoBack"/>
            <w:bookmarkEnd w:id="0"/>
            <w:r w:rsidRPr="0022589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важнейшей составляющей военно-патриотического воспитания в рамках реализации программы «Юный казак – гражданин – патриот»</w:t>
            </w:r>
          </w:p>
        </w:tc>
        <w:tc>
          <w:tcPr>
            <w:tcW w:w="4536" w:type="dxa"/>
          </w:tcPr>
          <w:p w:rsidR="00233A93" w:rsidRPr="0022589B" w:rsidRDefault="00233A93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589B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701" w:type="dxa"/>
          </w:tcPr>
          <w:p w:rsidR="00233A93" w:rsidRPr="0022589B" w:rsidRDefault="00233A93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589B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8521E8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364" w:type="dxa"/>
          </w:tcPr>
          <w:p w:rsidR="00233A93" w:rsidRPr="00233A93" w:rsidRDefault="00233A93" w:rsidP="00E019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r w:rsidR="00E01930"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«музейной экспозиции» сибирского казачества («музейной комнаты») на базе Дома культуры «Ника» </w:t>
            </w:r>
            <w:proofErr w:type="spellStart"/>
            <w:r w:rsidR="00E01930"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>с.п</w:t>
            </w:r>
            <w:proofErr w:type="spellEnd"/>
            <w:r w:rsidR="00E01930"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proofErr w:type="gramEnd"/>
            <w:r w:rsidR="00E01930"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Каркатеевы в рамках деятельности любительского объединения «Муниципальный Центр казачьей культуры».</w:t>
            </w:r>
          </w:p>
        </w:tc>
        <w:tc>
          <w:tcPr>
            <w:tcW w:w="4536" w:type="dxa"/>
          </w:tcPr>
          <w:p w:rsidR="00233A93" w:rsidRPr="00233A93" w:rsidRDefault="00233A93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культуры и спорта Нефтеюганского района</w:t>
            </w:r>
          </w:p>
        </w:tc>
        <w:tc>
          <w:tcPr>
            <w:tcW w:w="1701" w:type="dxa"/>
          </w:tcPr>
          <w:p w:rsidR="00233A93" w:rsidRPr="00233A93" w:rsidRDefault="00233A93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8521E8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364" w:type="dxa"/>
          </w:tcPr>
          <w:p w:rsidR="00233A93" w:rsidRPr="00233A93" w:rsidRDefault="00233A93" w:rsidP="008521E8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Об утверждении плана заседаний Рабочей группы при Главе Нефтеюганского района по делам казачества на 202</w:t>
            </w:r>
            <w:r w:rsidR="008521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4536" w:type="dxa"/>
          </w:tcPr>
          <w:p w:rsidR="00233A93" w:rsidRPr="00233A93" w:rsidRDefault="00233A93" w:rsidP="00D22074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Ответственный секретарь Рабочей группы </w:t>
            </w:r>
          </w:p>
        </w:tc>
        <w:tc>
          <w:tcPr>
            <w:tcW w:w="1701" w:type="dxa"/>
          </w:tcPr>
          <w:p w:rsidR="00233A93" w:rsidRPr="00233A93" w:rsidRDefault="00233A93" w:rsidP="00D22074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8521E8" w:rsidP="00F433D1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364" w:type="dxa"/>
          </w:tcPr>
          <w:p w:rsidR="00233A93" w:rsidRPr="00233A93" w:rsidRDefault="00233A93" w:rsidP="00023D57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4536" w:type="dxa"/>
          </w:tcPr>
          <w:p w:rsidR="00233A93" w:rsidRPr="00233A93" w:rsidRDefault="00233A93" w:rsidP="007545B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Ответственный секретарь Рабочей группы </w:t>
            </w:r>
          </w:p>
        </w:tc>
        <w:tc>
          <w:tcPr>
            <w:tcW w:w="1701" w:type="dxa"/>
          </w:tcPr>
          <w:p w:rsidR="00233A93" w:rsidRPr="00233A93" w:rsidRDefault="00233A93" w:rsidP="007545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1,2 полугодие</w:t>
            </w:r>
          </w:p>
        </w:tc>
      </w:tr>
    </w:tbl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Примечание:</w:t>
      </w:r>
    </w:p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План заседаний рабочей группы составлен в соответствии с поступившими предложениями членов рабочей группы.</w:t>
      </w:r>
    </w:p>
    <w:p w:rsidR="007B564F" w:rsidRDefault="007B564F">
      <w:r w:rsidRPr="007B564F">
        <w:rPr>
          <w:rFonts w:ascii="Times New Roman" w:hAnsi="Times New Roman" w:cs="Times New Roman"/>
        </w:rPr>
        <w:t>План подлежит корректировке в случае изменения законодательства по реализации государственной политики в отношении российского казачества,</w:t>
      </w:r>
      <w:r>
        <w:rPr>
          <w:rFonts w:ascii="Times New Roman" w:hAnsi="Times New Roman" w:cs="Times New Roman"/>
        </w:rPr>
        <w:t xml:space="preserve"> </w:t>
      </w:r>
      <w:r w:rsidRPr="007B564F">
        <w:rPr>
          <w:rFonts w:ascii="Times New Roman" w:hAnsi="Times New Roman" w:cs="Times New Roman"/>
        </w:rPr>
        <w:t xml:space="preserve">а также в случае поступления дополнительных предложений от территориальных органов федеральных органов исполнительной власти, исполнительных органов государственной власти, </w:t>
      </w:r>
      <w:r>
        <w:rPr>
          <w:rFonts w:ascii="Times New Roman" w:hAnsi="Times New Roman" w:cs="Times New Roman"/>
        </w:rPr>
        <w:t>рекомендаций</w:t>
      </w:r>
      <w:r w:rsidRPr="007B564F">
        <w:rPr>
          <w:rFonts w:ascii="Times New Roman" w:hAnsi="Times New Roman" w:cs="Times New Roman"/>
        </w:rPr>
        <w:t xml:space="preserve"> рабочей группы при Губернаторе Ханты-Мансийского автономного округа – Югры по делам казачества.</w:t>
      </w:r>
      <w:r w:rsidR="00F86A3C">
        <w:t xml:space="preserve"> </w:t>
      </w:r>
    </w:p>
    <w:sectPr w:rsidR="007B564F" w:rsidSect="001B3EA0"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46"/>
    <w:rsid w:val="00023D57"/>
    <w:rsid w:val="000874A6"/>
    <w:rsid w:val="000B7B3C"/>
    <w:rsid w:val="000E012E"/>
    <w:rsid w:val="000F4074"/>
    <w:rsid w:val="00114002"/>
    <w:rsid w:val="00116D26"/>
    <w:rsid w:val="00142957"/>
    <w:rsid w:val="00156B32"/>
    <w:rsid w:val="001573F7"/>
    <w:rsid w:val="0017671E"/>
    <w:rsid w:val="001B3EA0"/>
    <w:rsid w:val="001D4310"/>
    <w:rsid w:val="0022589B"/>
    <w:rsid w:val="00233A93"/>
    <w:rsid w:val="002402A6"/>
    <w:rsid w:val="00253DB4"/>
    <w:rsid w:val="002A1193"/>
    <w:rsid w:val="002B7376"/>
    <w:rsid w:val="002D2C0D"/>
    <w:rsid w:val="00304555"/>
    <w:rsid w:val="00332DA1"/>
    <w:rsid w:val="00365EE2"/>
    <w:rsid w:val="003A1201"/>
    <w:rsid w:val="003E5DB4"/>
    <w:rsid w:val="00454C0E"/>
    <w:rsid w:val="004E29AE"/>
    <w:rsid w:val="004F0528"/>
    <w:rsid w:val="004F0583"/>
    <w:rsid w:val="0052041C"/>
    <w:rsid w:val="005B24CB"/>
    <w:rsid w:val="005E1FF3"/>
    <w:rsid w:val="00641C0D"/>
    <w:rsid w:val="006553C2"/>
    <w:rsid w:val="006A47E6"/>
    <w:rsid w:val="006B24BF"/>
    <w:rsid w:val="006C4917"/>
    <w:rsid w:val="00750F86"/>
    <w:rsid w:val="00782BEE"/>
    <w:rsid w:val="007B564F"/>
    <w:rsid w:val="007C45C5"/>
    <w:rsid w:val="007F3244"/>
    <w:rsid w:val="008232E1"/>
    <w:rsid w:val="008508EA"/>
    <w:rsid w:val="008521E8"/>
    <w:rsid w:val="008A4467"/>
    <w:rsid w:val="008E3DB9"/>
    <w:rsid w:val="00924485"/>
    <w:rsid w:val="00982027"/>
    <w:rsid w:val="009944A2"/>
    <w:rsid w:val="00997EB4"/>
    <w:rsid w:val="009C4EB9"/>
    <w:rsid w:val="009C7313"/>
    <w:rsid w:val="00A52E7A"/>
    <w:rsid w:val="00AA1B8A"/>
    <w:rsid w:val="00AD0F90"/>
    <w:rsid w:val="00B07536"/>
    <w:rsid w:val="00B3607C"/>
    <w:rsid w:val="00B45CF0"/>
    <w:rsid w:val="00B6453A"/>
    <w:rsid w:val="00B742D7"/>
    <w:rsid w:val="00B83466"/>
    <w:rsid w:val="00B83C7B"/>
    <w:rsid w:val="00B969E5"/>
    <w:rsid w:val="00BC5720"/>
    <w:rsid w:val="00BD45ED"/>
    <w:rsid w:val="00BE416C"/>
    <w:rsid w:val="00C011DE"/>
    <w:rsid w:val="00C10B60"/>
    <w:rsid w:val="00C33CE7"/>
    <w:rsid w:val="00C373BB"/>
    <w:rsid w:val="00C40489"/>
    <w:rsid w:val="00C5093A"/>
    <w:rsid w:val="00C5544F"/>
    <w:rsid w:val="00C56588"/>
    <w:rsid w:val="00CD48C0"/>
    <w:rsid w:val="00CF304F"/>
    <w:rsid w:val="00D10CC1"/>
    <w:rsid w:val="00DA3343"/>
    <w:rsid w:val="00DB2BFD"/>
    <w:rsid w:val="00DC1FB9"/>
    <w:rsid w:val="00DC4E86"/>
    <w:rsid w:val="00DD5F03"/>
    <w:rsid w:val="00DD76F2"/>
    <w:rsid w:val="00E01930"/>
    <w:rsid w:val="00E2377D"/>
    <w:rsid w:val="00E25D11"/>
    <w:rsid w:val="00E4790C"/>
    <w:rsid w:val="00E56442"/>
    <w:rsid w:val="00E84137"/>
    <w:rsid w:val="00E84B97"/>
    <w:rsid w:val="00E87550"/>
    <w:rsid w:val="00EC4E7C"/>
    <w:rsid w:val="00EF3A46"/>
    <w:rsid w:val="00F12AFE"/>
    <w:rsid w:val="00F723F0"/>
    <w:rsid w:val="00F86A3C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Евгений Георгиевич</dc:creator>
  <cp:lastModifiedBy>Никитина Светлана Евгеньевна</cp:lastModifiedBy>
  <cp:revision>20</cp:revision>
  <cp:lastPrinted>2019-10-24T11:01:00Z</cp:lastPrinted>
  <dcterms:created xsi:type="dcterms:W3CDTF">2018-04-05T04:58:00Z</dcterms:created>
  <dcterms:modified xsi:type="dcterms:W3CDTF">2020-11-17T04:50:00Z</dcterms:modified>
</cp:coreProperties>
</file>