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1E" w:rsidRDefault="00CC7D1E">
      <w:pPr>
        <w:pStyle w:val="ConsPlusTitlePage"/>
      </w:pPr>
      <w:bookmarkStart w:id="0" w:name="_GoBack"/>
      <w:bookmarkEnd w:id="0"/>
    </w:p>
    <w:p w:rsidR="00CC7D1E" w:rsidRDefault="00CC7D1E">
      <w:pPr>
        <w:pStyle w:val="ConsPlusNormal"/>
        <w:jc w:val="both"/>
        <w:outlineLvl w:val="0"/>
      </w:pPr>
    </w:p>
    <w:p w:rsidR="00CC7D1E" w:rsidRDefault="00CC7D1E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CC7D1E" w:rsidRDefault="00CC7D1E">
      <w:pPr>
        <w:pStyle w:val="ConsPlusTitle"/>
        <w:jc w:val="center"/>
      </w:pPr>
    </w:p>
    <w:p w:rsidR="00CC7D1E" w:rsidRDefault="00CC7D1E">
      <w:pPr>
        <w:pStyle w:val="ConsPlusTitle"/>
        <w:jc w:val="center"/>
      </w:pPr>
      <w:r>
        <w:t>РАСПОРЯЖЕНИЕ</w:t>
      </w:r>
    </w:p>
    <w:p w:rsidR="00CC7D1E" w:rsidRDefault="00CC7D1E">
      <w:pPr>
        <w:pStyle w:val="ConsPlusTitle"/>
        <w:jc w:val="center"/>
      </w:pPr>
      <w:r>
        <w:t>от 15 марта 2013 г. N 92-рп</w:t>
      </w:r>
    </w:p>
    <w:p w:rsidR="00CC7D1E" w:rsidRDefault="00CC7D1E">
      <w:pPr>
        <w:pStyle w:val="ConsPlusTitle"/>
        <w:jc w:val="center"/>
      </w:pPr>
    </w:p>
    <w:p w:rsidR="00CC7D1E" w:rsidRDefault="00CC7D1E">
      <w:pPr>
        <w:pStyle w:val="ConsPlusTitle"/>
        <w:jc w:val="center"/>
      </w:pPr>
      <w:r>
        <w:t>ОБ ОЦЕНКЕ ЭФФЕКТИВНОСТИ ДЕЯТЕЛЬНОСТИ</w:t>
      </w:r>
    </w:p>
    <w:p w:rsidR="00CC7D1E" w:rsidRDefault="00CC7D1E">
      <w:pPr>
        <w:pStyle w:val="ConsPlusTitle"/>
        <w:jc w:val="center"/>
      </w:pPr>
      <w:r>
        <w:t>ОРГАНОВ МЕСТНОГО САМОУПРАВЛЕНИЯ ГОРОДСКИХ ОКРУГОВ</w:t>
      </w:r>
    </w:p>
    <w:p w:rsidR="00CC7D1E" w:rsidRDefault="00CC7D1E">
      <w:pPr>
        <w:pStyle w:val="ConsPlusTitle"/>
        <w:jc w:val="center"/>
      </w:pPr>
      <w:r>
        <w:t>И МУНИЦИПАЛЬНЫХ РАЙОНОВ</w:t>
      </w:r>
    </w:p>
    <w:p w:rsidR="00CC7D1E" w:rsidRDefault="00CC7D1E">
      <w:pPr>
        <w:pStyle w:val="ConsPlusTitle"/>
        <w:jc w:val="center"/>
      </w:pPr>
      <w:r>
        <w:t>ХАНТЫ-МАНСИЙСКОГО АВТОНОМНОГО ОКРУГА - ЮГРЫ</w:t>
      </w:r>
    </w:p>
    <w:p w:rsidR="00CC7D1E" w:rsidRDefault="00CC7D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7D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ХМАО - Югры от 20.12.2013 N 663-рп,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ХМАО - Югры от 21.03.2014 </w:t>
            </w:r>
            <w:hyperlink r:id="rId5" w:history="1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6" w:history="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ХМАО - Югры от 19.12.2014 </w:t>
            </w:r>
            <w:hyperlink r:id="rId7" w:history="1">
              <w:r>
                <w:rPr>
                  <w:color w:val="0000FF"/>
                </w:rPr>
                <w:t>N 693-рп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13.02.2015 </w:t>
            </w:r>
            <w:hyperlink r:id="rId8" w:history="1">
              <w:r>
                <w:rPr>
                  <w:color w:val="0000FF"/>
                </w:rPr>
                <w:t>N 55-рп</w:t>
              </w:r>
            </w:hyperlink>
            <w:r>
              <w:rPr>
                <w:color w:val="392C69"/>
              </w:rPr>
              <w:t xml:space="preserve">, от 20.11.2015 </w:t>
            </w:r>
            <w:hyperlink r:id="rId9" w:history="1">
              <w:r>
                <w:rPr>
                  <w:color w:val="0000FF"/>
                </w:rPr>
                <w:t>N 663-рп</w:t>
              </w:r>
            </w:hyperlink>
            <w:r>
              <w:rPr>
                <w:color w:val="392C69"/>
              </w:rPr>
              <w:t xml:space="preserve">, от 26.08.2016 </w:t>
            </w:r>
            <w:hyperlink r:id="rId10" w:history="1">
              <w:r>
                <w:rPr>
                  <w:color w:val="0000FF"/>
                </w:rPr>
                <w:t>N 471-рп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11" w:history="1">
              <w:r>
                <w:rPr>
                  <w:color w:val="0000FF"/>
                </w:rPr>
                <w:t>N 692-рп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12" w:history="1">
              <w:r>
                <w:rPr>
                  <w:color w:val="0000FF"/>
                </w:rPr>
                <w:t>N 378-рп</w:t>
              </w:r>
            </w:hyperlink>
            <w:r>
              <w:rPr>
                <w:color w:val="392C69"/>
              </w:rPr>
              <w:t xml:space="preserve">, от 30.11.2018 </w:t>
            </w:r>
            <w:hyperlink r:id="rId13" w:history="1">
              <w:r>
                <w:rPr>
                  <w:color w:val="0000FF"/>
                </w:rPr>
                <w:t>N 629-рп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14" w:history="1">
              <w:r>
                <w:rPr>
                  <w:color w:val="0000FF"/>
                </w:rPr>
                <w:t>N 418-рп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15" w:history="1">
              <w:r>
                <w:rPr>
                  <w:color w:val="0000FF"/>
                </w:rPr>
                <w:t>N 595-рп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</w:tr>
    </w:tbl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ind w:firstLine="540"/>
        <w:jc w:val="both"/>
      </w:pPr>
      <w:r>
        <w:t xml:space="preserve">В целях реализации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управления":</w:t>
      </w:r>
    </w:p>
    <w:p w:rsidR="00CC7D1E" w:rsidRDefault="00CC7D1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30.07.2021 N 418-рп)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 Утвердить: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1.1. </w:t>
      </w:r>
      <w:hyperlink w:anchor="P65" w:history="1">
        <w:r>
          <w:rPr>
            <w:color w:val="0000FF"/>
          </w:rPr>
          <w:t>Перечень</w:t>
        </w:r>
      </w:hyperlink>
      <w:r>
        <w:t xml:space="preserve"> показателей результативности, используемых Правительством Ханты-Мансийского автономного округа - Югры для оценки эффективности деятельности органов местного самоуправления городских округов и муниципальных районов Ханты-Мансийского автономного округа - Югры для определения размера грантов муниципальным образованиям (приложение 1).</w:t>
      </w:r>
    </w:p>
    <w:p w:rsidR="00CC7D1E" w:rsidRDefault="00CC7D1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20.11.2015 N 663-рп)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1.2. </w:t>
      </w:r>
      <w:hyperlink w:anchor="P160" w:history="1">
        <w:r>
          <w:rPr>
            <w:color w:val="0000FF"/>
          </w:rPr>
          <w:t>Перечень</w:t>
        </w:r>
      </w:hyperlink>
      <w:r>
        <w:t xml:space="preserve"> ответственных за представление информации по показателям для оценки эффективности деятельности органов местного самоуправления городских округов и муниципальных районов Ханты-Мансийского автономного округа - Югры (приложение 2).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1.3. </w:t>
      </w:r>
      <w:hyperlink w:anchor="P470" w:history="1">
        <w:r>
          <w:rPr>
            <w:color w:val="0000FF"/>
          </w:rPr>
          <w:t>Формат</w:t>
        </w:r>
      </w:hyperlink>
      <w:r>
        <w:t xml:space="preserve"> и структуру текстовой части доклада главы местной администрации городского округа (муниципального района) о достигнутых значениях показателей для оценки эффективности деятельности органов местного самоуправления городского округа (муниципального района) за отчетный год и их планируемых значениях на 3-летний период (приложение 3).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2. Департаменту экономического развития Ханты-Мансийского автономного округа - Югры: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2.1. Не позднее 1 июля года, следующего за отчетным, осуществлять расчет оценки эффективности деятельности органов местного самоуправления городских округов и муниципальных районов Ханты-Мансийского автономного округа - Югры.</w:t>
      </w:r>
    </w:p>
    <w:p w:rsidR="00CC7D1E" w:rsidRDefault="00CC7D1E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29.10.2021 N 595-рп)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2.2. Не позднее 1 августа года, следующего за отчетным, вносить в Правительство Ханты-Мансийского автономного округа - Югры сводный доклад Ханты-Мансийского автономного округа -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- Югры.</w:t>
      </w:r>
    </w:p>
    <w:p w:rsidR="00CC7D1E" w:rsidRDefault="00CC7D1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29.10.2021 N 595-рп)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2.2.1. Не позднее 14 октября года, следующего за отчетным, размещать в государственной автоматизированной информационной системе "Управление" значения показателей для оценки эффективности деятельности органов местного самоуправления городских округов и муниципальных районов Ханты-Мансийского автономного округа - Югры, а также дополнительных показателей для оценки эффективности их деятельности за отчетный год.</w:t>
      </w:r>
    </w:p>
    <w:p w:rsidR="00CC7D1E" w:rsidRDefault="00CC7D1E">
      <w:pPr>
        <w:pStyle w:val="ConsPlusNormal"/>
        <w:jc w:val="both"/>
      </w:pPr>
      <w:r>
        <w:t xml:space="preserve">(пп. 2.2.1 введен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 от 26.08.2016 N 471-рп)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2.3. Не позднее 1 ноября года, следующего за отчетным, размещать на едином официальном сайте государственных органов Ханты-Мансийского автономного округа - Югры лучшие примеры деятельности органов местного самоуправления городских округов и муниципальных районов Ханты-Мансийского автономного округа - Югры по достижению наилучших значений показателей для оценки эффективности деятельности органов местного самоуправления городских округов и муниципальных районов за отчетный год.</w:t>
      </w:r>
    </w:p>
    <w:p w:rsidR="00CC7D1E" w:rsidRDefault="00CC7D1E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20.12.2013 N 663-рп)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 Признать утратившими силу распоряжения Правительства Ханты-Мансийского автономного округа - Югры: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от 2 апреля 2011 года </w:t>
      </w:r>
      <w:hyperlink r:id="rId24" w:history="1">
        <w:r>
          <w:rPr>
            <w:color w:val="0000FF"/>
          </w:rPr>
          <w:t>N 129-рп</w:t>
        </w:r>
      </w:hyperlink>
      <w:r>
        <w:t xml:space="preserve">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Югры";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от 21 января 2012 года </w:t>
      </w:r>
      <w:hyperlink r:id="rId25" w:history="1">
        <w:r>
          <w:rPr>
            <w:color w:val="0000FF"/>
          </w:rPr>
          <w:t>N 13-рп</w:t>
        </w:r>
      </w:hyperlink>
      <w:r>
        <w:t xml:space="preserve"> "О внесении изменений в распоряжение Правительства Ханты-Мансийского автономного округа - Югры от 2 апреля 2011 года N 129-рп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Югры".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3.1. Рекомендовать органам местного самоуправления городских округов и муниципальных районов Ханты-Мансийского автономного округа - Югры: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3.1.1. Размещать на официальных сайтах органов местного самоуправления городских округов и муниципальных районов Ханты-Мансийского автономного округа - Югры информацию о практиках, способствующих достижению наилучших значений показателей для оценки эффективности деятельности органов местного самоуправления городских округов и муниципальных районов за отчетный год, не позднее 15 сентября года, следующего за отчетным.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3.1.2. Проводить ежегодное общественное обсуждение результатов мониторинга эффективности органов местного самоуправления городских округов и муниципальных районов Ханты-Мансийского автономного округа - Югры за отчетный год, не позднее 20 сентября года, следующего за отчетным.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3.1.3. При уточнении значений показателей доклада главы местной администрации городского округа (муниципального района) о достигнутых значениях показателей для оценки эффективности деятельности органов местного самоуправления городского округа (муниципального района) за отчетный год и их планируемых значениях на 3-летний период проводить общественное обсуждение таких изменений.</w:t>
      </w:r>
    </w:p>
    <w:p w:rsidR="00CC7D1E" w:rsidRDefault="00CC7D1E">
      <w:pPr>
        <w:pStyle w:val="ConsPlusNormal"/>
        <w:jc w:val="both"/>
      </w:pPr>
      <w:r>
        <w:t xml:space="preserve">(пп. 3.1.3 введен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 от 29.10.2021 N 595-рп)</w:t>
      </w:r>
    </w:p>
    <w:p w:rsidR="00CC7D1E" w:rsidRDefault="00CC7D1E">
      <w:pPr>
        <w:pStyle w:val="ConsPlusNormal"/>
        <w:jc w:val="both"/>
      </w:pPr>
      <w:r>
        <w:t xml:space="preserve">(п. 3.1 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19.12.2014 N 693-рп)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lastRenderedPageBreak/>
        <w:t>4. Опубликовать настоящее распоряжение в газете "Новости Югры".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5. Департаменту жилищно-коммунального комплекса и энергетики Ханты-Мансийского автономного округа - Югры не позднее 5 июня года, следующего за отчетным, представлять в Департамент экономического развития Ханты-Мансийского автономного округа - Югры результаты мониторинга состояния платежной дисциплины и инвестиционной политики в жилищно-коммунальном комплексе городских округов и муниципальных районов Ханты-Мансийского автономного округа - Югры.</w:t>
      </w:r>
    </w:p>
    <w:p w:rsidR="00CC7D1E" w:rsidRDefault="00CC7D1E">
      <w:pPr>
        <w:pStyle w:val="ConsPlusNormal"/>
        <w:jc w:val="both"/>
      </w:pPr>
      <w:r>
        <w:t xml:space="preserve">(п. 5 введен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 от 16.12.2016 N 692-рп)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6. Исполнительным органам государственной власти Ханты-Мансийского автономного округа - Югры, ответственным за представление информации по показателям для оценки эффективности деятельности органов местного самоуправления городских округов и муниципальных районов Ханты-Мансийского автономного округа - Югры, не позднее 1 апреля года, следующего за отчетным, размещать в автоматизированной информационной системе "Мониторинг Югра" показатели для оценки эффективности деятельности органов местного самоуправления городских округов и муниципальных районов Ханты-Мансийского автономного округа - Югры.</w:t>
      </w:r>
    </w:p>
    <w:p w:rsidR="00CC7D1E" w:rsidRDefault="00CC7D1E">
      <w:pPr>
        <w:pStyle w:val="ConsPlusNormal"/>
        <w:jc w:val="both"/>
      </w:pPr>
      <w:r>
        <w:t xml:space="preserve">(п. 6 введен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 от 16.12.2016 N 692-рп; 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30.11.2018 N 629-рп)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right"/>
      </w:pPr>
      <w:r>
        <w:t>Губернатор</w:t>
      </w:r>
    </w:p>
    <w:p w:rsidR="00CC7D1E" w:rsidRDefault="00CC7D1E">
      <w:pPr>
        <w:pStyle w:val="ConsPlusNormal"/>
        <w:jc w:val="right"/>
      </w:pPr>
      <w:r>
        <w:t>Ханты-Мансийского</w:t>
      </w:r>
    </w:p>
    <w:p w:rsidR="00CC7D1E" w:rsidRDefault="00CC7D1E">
      <w:pPr>
        <w:pStyle w:val="ConsPlusNormal"/>
        <w:jc w:val="right"/>
      </w:pPr>
      <w:r>
        <w:t>автономного округа - Югры</w:t>
      </w:r>
    </w:p>
    <w:p w:rsidR="00CC7D1E" w:rsidRDefault="00CC7D1E">
      <w:pPr>
        <w:pStyle w:val="ConsPlusNormal"/>
        <w:jc w:val="right"/>
      </w:pPr>
      <w:r>
        <w:t>Н.В.КОМАРОВА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right"/>
        <w:outlineLvl w:val="0"/>
      </w:pPr>
      <w:r>
        <w:t>Приложение 1</w:t>
      </w:r>
    </w:p>
    <w:p w:rsidR="00CC7D1E" w:rsidRDefault="00CC7D1E">
      <w:pPr>
        <w:pStyle w:val="ConsPlusNormal"/>
        <w:jc w:val="right"/>
      </w:pPr>
      <w:r>
        <w:t>к распоряжению Правительства</w:t>
      </w:r>
    </w:p>
    <w:p w:rsidR="00CC7D1E" w:rsidRDefault="00CC7D1E">
      <w:pPr>
        <w:pStyle w:val="ConsPlusNormal"/>
        <w:jc w:val="right"/>
      </w:pPr>
      <w:r>
        <w:t>Ханты-Мансийского</w:t>
      </w:r>
    </w:p>
    <w:p w:rsidR="00CC7D1E" w:rsidRDefault="00CC7D1E">
      <w:pPr>
        <w:pStyle w:val="ConsPlusNormal"/>
        <w:jc w:val="right"/>
      </w:pPr>
      <w:r>
        <w:t>автономного округа - Югры</w:t>
      </w:r>
    </w:p>
    <w:p w:rsidR="00CC7D1E" w:rsidRDefault="00CC7D1E">
      <w:pPr>
        <w:pStyle w:val="ConsPlusNormal"/>
        <w:jc w:val="right"/>
      </w:pPr>
      <w:r>
        <w:t>от 15 марта 2013 года N 92-рп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Title"/>
        <w:jc w:val="center"/>
      </w:pPr>
      <w:bookmarkStart w:id="1" w:name="P65"/>
      <w:bookmarkEnd w:id="1"/>
      <w:r>
        <w:t>ПЕРЕЧЕНЬ</w:t>
      </w:r>
    </w:p>
    <w:p w:rsidR="00CC7D1E" w:rsidRDefault="00CC7D1E">
      <w:pPr>
        <w:pStyle w:val="ConsPlusTitle"/>
        <w:jc w:val="center"/>
      </w:pPr>
      <w:r>
        <w:t>ПОКАЗАТЕЛЕЙ РЕЗУЛЬТАТИВНОСТИ, ИСПОЛЬЗУЕМЫХ ПРАВИТЕЛЬСТВОМ</w:t>
      </w:r>
    </w:p>
    <w:p w:rsidR="00CC7D1E" w:rsidRDefault="00CC7D1E">
      <w:pPr>
        <w:pStyle w:val="ConsPlusTitle"/>
        <w:jc w:val="center"/>
      </w:pPr>
      <w:r>
        <w:t>ХАНТЫ-МАНСИЙСКОГО АВТОНОМНОГО ОКРУГА - ЮГРЫ ДЛЯ ОЦЕНКИ</w:t>
      </w:r>
    </w:p>
    <w:p w:rsidR="00CC7D1E" w:rsidRDefault="00CC7D1E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CC7D1E" w:rsidRDefault="00CC7D1E">
      <w:pPr>
        <w:pStyle w:val="ConsPlusTitle"/>
        <w:jc w:val="center"/>
      </w:pPr>
      <w:r>
        <w:t>ГОРОДСКИХ ОКРУГОВ И МУНИЦИПАЛЬНЫХ РАЙОНОВ ХАНТЫ-МАНСИЙСКОГО</w:t>
      </w:r>
    </w:p>
    <w:p w:rsidR="00CC7D1E" w:rsidRDefault="00CC7D1E">
      <w:pPr>
        <w:pStyle w:val="ConsPlusTitle"/>
        <w:jc w:val="center"/>
      </w:pPr>
      <w:r>
        <w:t>АВТОНОМНОГО ОКРУГА - ЮГРЫ ДЛЯ ОПРЕДЕЛЕНИЯ РАЗМЕРА ГРАНТОВ</w:t>
      </w:r>
    </w:p>
    <w:p w:rsidR="00CC7D1E" w:rsidRDefault="00CC7D1E">
      <w:pPr>
        <w:pStyle w:val="ConsPlusTitle"/>
        <w:jc w:val="center"/>
      </w:pPr>
      <w:r>
        <w:t>МУНИЦИПАЛЬНЫМ ОБРАЗОВАНИЯМ</w:t>
      </w:r>
    </w:p>
    <w:p w:rsidR="00CC7D1E" w:rsidRDefault="00CC7D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7D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ХМАО - Югры от 20.11.2015 </w:t>
            </w:r>
            <w:hyperlink r:id="rId31" w:history="1">
              <w:r>
                <w:rPr>
                  <w:color w:val="0000FF"/>
                </w:rPr>
                <w:t>N 663-рп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32" w:history="1">
              <w:r>
                <w:rPr>
                  <w:color w:val="0000FF"/>
                </w:rPr>
                <w:t>N 692-рп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33" w:history="1">
              <w:r>
                <w:rPr>
                  <w:color w:val="0000FF"/>
                </w:rPr>
                <w:t>N 418-рп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34" w:history="1">
              <w:r>
                <w:rPr>
                  <w:color w:val="0000FF"/>
                </w:rPr>
                <w:t>N 595-рп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</w:tr>
    </w:tbl>
    <w:p w:rsidR="00CC7D1E" w:rsidRDefault="00CC7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587"/>
        <w:gridCol w:w="2211"/>
      </w:tblGrid>
      <w:tr w:rsidR="00CC7D1E">
        <w:tc>
          <w:tcPr>
            <w:tcW w:w="624" w:type="dxa"/>
          </w:tcPr>
          <w:p w:rsidR="00CC7D1E" w:rsidRDefault="00CC7D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  <w:jc w:val="center"/>
            </w:pPr>
            <w:r>
              <w:t>Отношение значения показателя к эффективности деятельности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1.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 xml:space="preserve">Число субъектов малого и среднего </w:t>
            </w:r>
            <w:r>
              <w:lastRenderedPageBreak/>
              <w:t>предпринимательства в расчете на 10 тыс. человек населения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 xml:space="preserve">большее значение </w:t>
            </w:r>
            <w:r>
              <w:lastRenderedPageBreak/>
              <w:t>отражает большую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3.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4.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5.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меньшую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6.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меньшую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7.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8.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Доля населения систематически занимающегося физической культурой и спортом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9.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9.1.</w:t>
            </w:r>
          </w:p>
        </w:tc>
        <w:tc>
          <w:tcPr>
            <w:tcW w:w="4649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в том числе введенная в действие за один год</w:t>
            </w:r>
          </w:p>
        </w:tc>
        <w:tc>
          <w:tcPr>
            <w:tcW w:w="1587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211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(п. 9 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16.12.2016 N 692-рп)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10.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 xml:space="preserve">Доля населения, получившего жилые </w:t>
            </w:r>
            <w:r>
              <w:lastRenderedPageBreak/>
              <w:t>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 xml:space="preserve">большее значение </w:t>
            </w:r>
            <w:r>
              <w:lastRenderedPageBreak/>
              <w:t>отражает большую эффективность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8447" w:type="dxa"/>
            <w:gridSpan w:val="3"/>
            <w:tcBorders>
              <w:bottom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Утратила силу. - </w:t>
            </w:r>
            <w:hyperlink r:id="rId3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16.12.2016 N 692-рп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12.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  <w:p w:rsidR="00CC7D1E" w:rsidRDefault="00CC7D1E">
            <w:pPr>
              <w:pStyle w:val="ConsPlusNormal"/>
            </w:pPr>
            <w:r>
              <w:t>объектов жилищного строительства - в течение 3 лет (кв. метров);</w:t>
            </w:r>
          </w:p>
          <w:p w:rsidR="00CC7D1E" w:rsidRDefault="00CC7D1E">
            <w:pPr>
              <w:pStyle w:val="ConsPlusNormal"/>
            </w:pPr>
            <w:r>
              <w:t>иных объектов капитального строительства - в течение 5 лет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13.</w:t>
            </w:r>
          </w:p>
        </w:tc>
        <w:tc>
          <w:tcPr>
            <w:tcW w:w="4649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Удовлетворенность населения деятельностью органов местного самоуправления муниципального, городского округа (муниципального района) (процентов от числа опрошенных)</w:t>
            </w:r>
          </w:p>
        </w:tc>
        <w:tc>
          <w:tcPr>
            <w:tcW w:w="1587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30.07.2021 N 418-рп)</w:t>
            </w:r>
          </w:p>
        </w:tc>
      </w:tr>
      <w:tr w:rsidR="00CC7D1E"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14.</w:t>
            </w:r>
          </w:p>
        </w:tc>
        <w:tc>
          <w:tcPr>
            <w:tcW w:w="4649" w:type="dxa"/>
          </w:tcPr>
          <w:p w:rsidR="00CC7D1E" w:rsidRDefault="00CC7D1E">
            <w:pPr>
              <w:pStyle w:val="ConsPlusNormal"/>
            </w:pPr>
            <w:r>
              <w:t>Площадь земельных участков, предоставленных для строительства, в расчете на 10 тыс. человек населения - всего</w:t>
            </w:r>
          </w:p>
        </w:tc>
        <w:tc>
          <w:tcPr>
            <w:tcW w:w="1587" w:type="dxa"/>
          </w:tcPr>
          <w:p w:rsidR="00CC7D1E" w:rsidRDefault="00CC7D1E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211" w:type="dxa"/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14.1.</w:t>
            </w:r>
          </w:p>
        </w:tc>
        <w:tc>
          <w:tcPr>
            <w:tcW w:w="4649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211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большее значение отражает большую эффективность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(п. 14 введен </w:t>
            </w:r>
            <w:hyperlink r:id="rId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16.12.2016 N 692-рп)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24" w:type="dxa"/>
          </w:tcPr>
          <w:p w:rsidR="00CC7D1E" w:rsidRDefault="00CC7D1E">
            <w:pPr>
              <w:pStyle w:val="ConsPlusNormal"/>
            </w:pPr>
            <w:r>
              <w:t>15.</w:t>
            </w:r>
          </w:p>
        </w:tc>
        <w:tc>
          <w:tcPr>
            <w:tcW w:w="8447" w:type="dxa"/>
            <w:gridSpan w:val="3"/>
          </w:tcPr>
          <w:p w:rsidR="00CC7D1E" w:rsidRDefault="00CC7D1E">
            <w:pPr>
              <w:pStyle w:val="ConsPlusNormal"/>
              <w:jc w:val="both"/>
            </w:pPr>
            <w:r>
              <w:t xml:space="preserve">Утратил силу. - </w:t>
            </w:r>
            <w:hyperlink r:id="rId3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29.10.2021 N 595-рп</w:t>
            </w:r>
          </w:p>
        </w:tc>
      </w:tr>
    </w:tbl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right"/>
        <w:outlineLvl w:val="0"/>
      </w:pPr>
      <w:r>
        <w:t>Приложение 2</w:t>
      </w:r>
    </w:p>
    <w:p w:rsidR="00CC7D1E" w:rsidRDefault="00CC7D1E">
      <w:pPr>
        <w:pStyle w:val="ConsPlusNormal"/>
        <w:jc w:val="right"/>
      </w:pPr>
      <w:r>
        <w:t>к распоряжению Правительства</w:t>
      </w:r>
    </w:p>
    <w:p w:rsidR="00CC7D1E" w:rsidRDefault="00CC7D1E">
      <w:pPr>
        <w:pStyle w:val="ConsPlusNormal"/>
        <w:jc w:val="right"/>
      </w:pPr>
      <w:r>
        <w:t>Ханты-Мансийского</w:t>
      </w:r>
    </w:p>
    <w:p w:rsidR="00CC7D1E" w:rsidRDefault="00CC7D1E">
      <w:pPr>
        <w:pStyle w:val="ConsPlusNormal"/>
        <w:jc w:val="right"/>
      </w:pPr>
      <w:r>
        <w:t>автономного округа - Югры</w:t>
      </w:r>
    </w:p>
    <w:p w:rsidR="00CC7D1E" w:rsidRDefault="00CC7D1E">
      <w:pPr>
        <w:pStyle w:val="ConsPlusNormal"/>
        <w:jc w:val="right"/>
      </w:pPr>
      <w:r>
        <w:t>от 15 марта 2013 года N 92-рп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Title"/>
        <w:jc w:val="center"/>
      </w:pPr>
      <w:bookmarkStart w:id="2" w:name="P160"/>
      <w:bookmarkEnd w:id="2"/>
      <w:r>
        <w:t>ПЕРЕЧЕНЬ</w:t>
      </w:r>
    </w:p>
    <w:p w:rsidR="00CC7D1E" w:rsidRDefault="00CC7D1E">
      <w:pPr>
        <w:pStyle w:val="ConsPlusTitle"/>
        <w:jc w:val="center"/>
      </w:pPr>
      <w:r>
        <w:t>ОТВЕТСТВЕННЫХ ЗА ПРЕДСТАВЛЕНИЕ ИНФОРМАЦИИ ПО ПОКАЗАТЕЛЯМ</w:t>
      </w:r>
    </w:p>
    <w:p w:rsidR="00CC7D1E" w:rsidRDefault="00CC7D1E">
      <w:pPr>
        <w:pStyle w:val="ConsPlusTitle"/>
        <w:jc w:val="center"/>
      </w:pPr>
      <w:r>
        <w:t>ДЛЯ ОЦЕНКИ ЭФФЕКТИВНОСТИ ДЕЯТЕЛЬНОСТИ ОРГАНОВ МЕСТНОГО</w:t>
      </w:r>
    </w:p>
    <w:p w:rsidR="00CC7D1E" w:rsidRDefault="00CC7D1E">
      <w:pPr>
        <w:pStyle w:val="ConsPlusTitle"/>
        <w:jc w:val="center"/>
      </w:pPr>
      <w:r>
        <w:t>САМОУПРАВЛЕНИЯ ГОРОДСКИХ ОКРУГОВ И МУНИЦИПАЛЬНЫХ РАЙОНОВ</w:t>
      </w:r>
    </w:p>
    <w:p w:rsidR="00CC7D1E" w:rsidRDefault="00CC7D1E">
      <w:pPr>
        <w:pStyle w:val="ConsPlusTitle"/>
        <w:jc w:val="center"/>
      </w:pPr>
      <w:r>
        <w:lastRenderedPageBreak/>
        <w:t>ХАНТЫ-МАНСИЙСКОГО АВТОНОМНОГО ОКРУГА - ЮГРЫ</w:t>
      </w:r>
    </w:p>
    <w:p w:rsidR="00CC7D1E" w:rsidRDefault="00CC7D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7D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21.03.2014 </w:t>
            </w:r>
            <w:hyperlink r:id="rId40" w:history="1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41" w:history="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ХМАО - Югры от 20.11.2015 </w:t>
            </w:r>
            <w:hyperlink r:id="rId42" w:history="1">
              <w:r>
                <w:rPr>
                  <w:color w:val="0000FF"/>
                </w:rPr>
                <w:t>N 663-рп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43" w:history="1">
              <w:r>
                <w:rPr>
                  <w:color w:val="0000FF"/>
                </w:rPr>
                <w:t>N 692-рп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44" w:history="1">
              <w:r>
                <w:rPr>
                  <w:color w:val="0000FF"/>
                </w:rPr>
                <w:t>N 378-рп</w:t>
              </w:r>
            </w:hyperlink>
            <w:r>
              <w:rPr>
                <w:color w:val="392C69"/>
              </w:rPr>
              <w:t xml:space="preserve">, от 30.07.2021 </w:t>
            </w:r>
            <w:hyperlink r:id="rId45" w:history="1">
              <w:r>
                <w:rPr>
                  <w:color w:val="0000FF"/>
                </w:rPr>
                <w:t>N 418-рп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</w:tr>
    </w:tbl>
    <w:p w:rsidR="00CC7D1E" w:rsidRDefault="00CC7D1E">
      <w:pPr>
        <w:pStyle w:val="ConsPlusNormal"/>
        <w:jc w:val="both"/>
      </w:pPr>
    </w:p>
    <w:p w:rsidR="00CC7D1E" w:rsidRDefault="00CC7D1E">
      <w:pPr>
        <w:sectPr w:rsidR="00CC7D1E" w:rsidSect="005D6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7313"/>
        <w:gridCol w:w="2154"/>
        <w:gridCol w:w="3458"/>
      </w:tblGrid>
      <w:tr w:rsidR="00CC7D1E">
        <w:tc>
          <w:tcPr>
            <w:tcW w:w="660" w:type="dxa"/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  <w:jc w:val="center"/>
            </w:pPr>
            <w:r>
              <w:t>Ответственный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t>Экономическое развитие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3.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государственной статистики (по согласованию)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4.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30.07.2021 N 418-рп)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5.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прибыльных сельскохозяйственных организаций в общем их числе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природных ресурсов и несырьевого сектора экономики Ханты-Мансийского автономного округа - Югры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6.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7.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</w:t>
            </w:r>
            <w:r>
              <w:lastRenderedPageBreak/>
              <w:t>муниципального, городского округа (муниципального района)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30.07.2021 N 418-рп)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8.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Среднемесячная номинальная начисленная заработная плата работников: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крупных и средних предприятий и некоммерческих организаций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государственной статистики (по согласованию)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муниципальных дошкольных образовательных учреждений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муниципальных общеобразовательных учреждений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учителей муниципальных общеобразовательных учреждений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муниципальных учреждений культуры и искусства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культуры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муниципальных учреждений физической культуры и спорта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 xml:space="preserve">Департамент физической культуры и спорта Ханты-Мансийского автономного округа - Югры </w:t>
            </w:r>
            <w:r>
              <w:lastRenderedPageBreak/>
              <w:t>совместно с органами местного самоуправления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lastRenderedPageBreak/>
              <w:t>Дошкольное образование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9.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 совместно с органами государственной статистики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10.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 совместно с органами государственной статистики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11.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 совместно с органами государственной статистики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t>Общее и дополнительное образование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12.</w:t>
            </w:r>
          </w:p>
        </w:tc>
        <w:tc>
          <w:tcPr>
            <w:tcW w:w="12925" w:type="dxa"/>
            <w:gridSpan w:val="3"/>
            <w:tcBorders>
              <w:bottom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Утратила силу с 1 января 2017 года. - </w:t>
            </w:r>
            <w:hyperlink r:id="rId4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</w:t>
            </w:r>
          </w:p>
          <w:p w:rsidR="00CC7D1E" w:rsidRDefault="00CC7D1E">
            <w:pPr>
              <w:pStyle w:val="ConsPlusNormal"/>
              <w:jc w:val="both"/>
            </w:pPr>
            <w:r>
              <w:t>ХМАО - Югры от 16.12.2016 N 692-рп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13.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14.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16.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здравоохранения Ханты-Мансийского автономного округа - Югры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17.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18.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Департаментом финансов Ханты-Мансийского автономного округа - Югры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19.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образования и молодежной политики Ханты-Мансийского автономного округа - Югры совместно с органами местного самоуправления,</w:t>
            </w:r>
          </w:p>
          <w:p w:rsidR="00CC7D1E" w:rsidRDefault="00CC7D1E">
            <w:pPr>
              <w:pStyle w:val="ConsPlusNormal"/>
            </w:pPr>
            <w:r>
              <w:t>Департамент культуры Ханты-Мансийского автономного округа - Югры,</w:t>
            </w:r>
          </w:p>
          <w:p w:rsidR="00CC7D1E" w:rsidRDefault="00CC7D1E">
            <w:pPr>
              <w:pStyle w:val="ConsPlusNormal"/>
            </w:pPr>
            <w:r>
              <w:t>Департамент физической культуры и спорта Ханты-Мансийского автономного округа - Югры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lastRenderedPageBreak/>
              <w:t>Культура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20.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клубами и учреждениями клубного типа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культуры Ханты-Мансийского автономного округа - Югры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библиотеками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культуры Ханты-Мансийского автономного округа - Югры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парками культуры и отдыха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культуры Ханты-Мансийского автономного округа - Югры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21.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22.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Служба государственной охраны объектов культурного наследия Ханты-Мансийского автономного округа - Югры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t>Физическая культура и спорт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23.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Департамент физической культуры и спорта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23.1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 xml:space="preserve">Доля обучающихся, систематически занимающихся физической культурой </w:t>
            </w:r>
            <w:r>
              <w:lastRenderedPageBreak/>
              <w:t>и спортом, в общей численность обучающихся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 xml:space="preserve">Департамент физической культуры </w:t>
            </w:r>
            <w:r>
              <w:lastRenderedPageBreak/>
              <w:t>и спорта Ханты-Мансийского автономного округа - Югры совместно с органами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lastRenderedPageBreak/>
              <w:t xml:space="preserve">(п. 23.1 введен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20.11.2015 N 663-рп)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t>Жилищное строительство и обеспечение граждан жильем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24.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государственной статистики (по согласованию)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в том числе введенная в действие за один год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государственной статистики (по согласованию)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25.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26.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объектов жилищного строительства - в течение 3 лет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иных объектов капитального строительства - в течение 5 лет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t>Жилищно-коммунальное хозяйство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27.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 xml:space="preserve">Доля многоквартирных домов, в которых собственники помещений выбрали и реализуют один из способов управления многоквартирными </w:t>
            </w:r>
            <w:r>
              <w:lastRenderedPageBreak/>
              <w:t>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 xml:space="preserve">Департамент жилищно-коммунального комплекса и </w:t>
            </w:r>
            <w:r>
              <w:lastRenderedPageBreak/>
              <w:t>энергетики Ханты-Мансийского автономного округа - Югры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Департамент жилищно-коммунального комплекса и энергетики Ханты-Мансийского автономного округа - Югры,</w:t>
            </w:r>
          </w:p>
          <w:p w:rsidR="00CC7D1E" w:rsidRDefault="00CC7D1E">
            <w:pPr>
              <w:pStyle w:val="ConsPlusNormal"/>
            </w:pPr>
            <w: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21.03.2014 N 98-п,</w:t>
            </w:r>
          </w:p>
          <w:p w:rsidR="00CC7D1E" w:rsidRDefault="00CC7D1E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30.07.2021 N 418-рп)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29.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30.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t>Организация муниципального 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31.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 совместно с Департаментом финансов Ханты-Мансийского автономного округа - Югры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16.12.2016 N 692-рп)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32.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 xml:space="preserve">Доля основных фондов организаций муниципальной формы </w:t>
            </w:r>
            <w:r>
              <w:lastRenderedPageBreak/>
              <w:t>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33.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30.07.2021 N 418-рп)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34.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 совместно с Департаментом финансов Ханты-Мансийского автономного округа - Югры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16.12.2016 N 692-рп)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35.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 совместно с Департаментом финансов Ханты-Мансийского автономного округа - Югры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16.12.2016 N 692-рп)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36.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30.07.2021 N 418-рп)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37.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Департамент общественных и внешних связей Ханты-Мансийского автономного округа - Югры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16.05.2014 N 179-п,</w:t>
            </w:r>
          </w:p>
          <w:p w:rsidR="00CC7D1E" w:rsidRDefault="00CC7D1E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30.07.2021 N 418-рп)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Среднегодовая численность постоянного населения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государственной статистики (по согласованию)</w:t>
            </w:r>
          </w:p>
        </w:tc>
      </w:tr>
      <w:tr w:rsidR="00CC7D1E">
        <w:tc>
          <w:tcPr>
            <w:tcW w:w="13585" w:type="dxa"/>
            <w:gridSpan w:val="4"/>
          </w:tcPr>
          <w:p w:rsidR="00CC7D1E" w:rsidRDefault="00CC7D1E">
            <w:pPr>
              <w:pStyle w:val="ConsPlusNormal"/>
              <w:jc w:val="center"/>
              <w:outlineLvl w:val="1"/>
            </w:pPr>
            <w:r>
              <w:t>Энергосбережение и повышение энергетической эффективности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39.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кВт/ч на одного проживающего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тепловая энергия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Гкал на 1 кв. метр общей площади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горячая вода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куб. метров на одного проживающего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холодная вода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куб. метров на одного проживающего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природный газ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куб. метров на одного проживающего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  <w:r>
              <w:t>40.</w:t>
            </w: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кВт/ч на 1 человека населения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тепловая энергия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Гкал на 1 кв. метр общей площади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горячая вода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куб. метров на одного человека населения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холодная вода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куб. метров на одного человека населения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c>
          <w:tcPr>
            <w:tcW w:w="66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7313" w:type="dxa"/>
          </w:tcPr>
          <w:p w:rsidR="00CC7D1E" w:rsidRDefault="00CC7D1E">
            <w:pPr>
              <w:pStyle w:val="ConsPlusNormal"/>
            </w:pPr>
            <w:r>
              <w:t>природный газ</w:t>
            </w:r>
          </w:p>
        </w:tc>
        <w:tc>
          <w:tcPr>
            <w:tcW w:w="2154" w:type="dxa"/>
          </w:tcPr>
          <w:p w:rsidR="00CC7D1E" w:rsidRDefault="00CC7D1E">
            <w:pPr>
              <w:pStyle w:val="ConsPlusNormal"/>
              <w:jc w:val="center"/>
            </w:pPr>
            <w:r>
              <w:t>куб. метров на 1 человека населения</w:t>
            </w:r>
          </w:p>
        </w:tc>
        <w:tc>
          <w:tcPr>
            <w:tcW w:w="3458" w:type="dxa"/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41.</w:t>
            </w:r>
          </w:p>
        </w:tc>
        <w:tc>
          <w:tcPr>
            <w:tcW w:w="7313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2154" w:type="dxa"/>
            <w:tcBorders>
              <w:bottom w:val="nil"/>
            </w:tcBorders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458" w:type="dxa"/>
            <w:tcBorders>
              <w:bottom w:val="nil"/>
            </w:tcBorders>
          </w:tcPr>
          <w:p w:rsidR="00CC7D1E" w:rsidRDefault="00CC7D1E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CC7D1E">
        <w:tblPrEx>
          <w:tblBorders>
            <w:insideH w:val="nil"/>
          </w:tblBorders>
        </w:tblPrEx>
        <w:tc>
          <w:tcPr>
            <w:tcW w:w="13585" w:type="dxa"/>
            <w:gridSpan w:val="4"/>
            <w:tcBorders>
              <w:top w:val="nil"/>
            </w:tcBorders>
          </w:tcPr>
          <w:p w:rsidR="00CC7D1E" w:rsidRDefault="00CC7D1E">
            <w:pPr>
              <w:pStyle w:val="ConsPlusNormal"/>
              <w:jc w:val="both"/>
            </w:pPr>
            <w:r>
              <w:t xml:space="preserve">(п. 41 введен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20.07.2018 N 378-рп)</w:t>
            </w:r>
          </w:p>
        </w:tc>
      </w:tr>
    </w:tbl>
    <w:p w:rsidR="00CC7D1E" w:rsidRDefault="00CC7D1E">
      <w:pPr>
        <w:sectPr w:rsidR="00CC7D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right"/>
        <w:outlineLvl w:val="0"/>
      </w:pPr>
      <w:r>
        <w:t>Приложение 3</w:t>
      </w:r>
    </w:p>
    <w:p w:rsidR="00CC7D1E" w:rsidRDefault="00CC7D1E">
      <w:pPr>
        <w:pStyle w:val="ConsPlusNormal"/>
        <w:jc w:val="right"/>
      </w:pPr>
      <w:r>
        <w:t>к распоряжению Правительства</w:t>
      </w:r>
    </w:p>
    <w:p w:rsidR="00CC7D1E" w:rsidRDefault="00CC7D1E">
      <w:pPr>
        <w:pStyle w:val="ConsPlusNormal"/>
        <w:jc w:val="right"/>
      </w:pPr>
      <w:r>
        <w:t>Ханты-Мансийского</w:t>
      </w:r>
    </w:p>
    <w:p w:rsidR="00CC7D1E" w:rsidRDefault="00CC7D1E">
      <w:pPr>
        <w:pStyle w:val="ConsPlusNormal"/>
        <w:jc w:val="right"/>
      </w:pPr>
      <w:r>
        <w:t>автономного округа - Югры</w:t>
      </w:r>
    </w:p>
    <w:p w:rsidR="00CC7D1E" w:rsidRDefault="00CC7D1E">
      <w:pPr>
        <w:pStyle w:val="ConsPlusNormal"/>
        <w:jc w:val="right"/>
      </w:pPr>
      <w:r>
        <w:t>от 15 марта 2013 года N 92-рп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Title"/>
        <w:jc w:val="center"/>
      </w:pPr>
      <w:bookmarkStart w:id="3" w:name="P470"/>
      <w:bookmarkEnd w:id="3"/>
      <w:r>
        <w:t>ФОРМАТ</w:t>
      </w:r>
    </w:p>
    <w:p w:rsidR="00CC7D1E" w:rsidRDefault="00CC7D1E">
      <w:pPr>
        <w:pStyle w:val="ConsPlusTitle"/>
        <w:jc w:val="center"/>
      </w:pPr>
      <w:r>
        <w:t>И СТРУКТУРА ТЕКСТОВОЙ ЧАСТИ ДОКЛАДА ГЛАВЫ МЕСТНОЙ</w:t>
      </w:r>
    </w:p>
    <w:p w:rsidR="00CC7D1E" w:rsidRDefault="00CC7D1E">
      <w:pPr>
        <w:pStyle w:val="ConsPlusTitle"/>
        <w:jc w:val="center"/>
      </w:pPr>
      <w:r>
        <w:t>АДМИНИСТРАЦИИ ГОРОДСКОГО ОКРУГА (МУНИЦИПАЛЬНОГО РАЙОНА)</w:t>
      </w:r>
    </w:p>
    <w:p w:rsidR="00CC7D1E" w:rsidRDefault="00CC7D1E">
      <w:pPr>
        <w:pStyle w:val="ConsPlusTitle"/>
        <w:jc w:val="center"/>
      </w:pPr>
      <w:r>
        <w:t>О ДОСТИГНУТЫХ ЗНАЧЕНИЯХ ПОКАЗАТЕЛЕЙ ДЛЯ ОЦЕНКИ ЭФФЕКТИВНОСТИ</w:t>
      </w:r>
    </w:p>
    <w:p w:rsidR="00CC7D1E" w:rsidRDefault="00CC7D1E">
      <w:pPr>
        <w:pStyle w:val="ConsPlusTitle"/>
        <w:jc w:val="center"/>
      </w:pPr>
      <w:r>
        <w:t>ДЕЯТЕЛЬНОСТИ ОРГАНОВ МЕСТНОГО САМОУПРАВЛЕНИЯ</w:t>
      </w:r>
    </w:p>
    <w:p w:rsidR="00CC7D1E" w:rsidRDefault="00CC7D1E">
      <w:pPr>
        <w:pStyle w:val="ConsPlusTitle"/>
        <w:jc w:val="center"/>
      </w:pPr>
      <w:r>
        <w:t>ГОРОДСКОГО ОКРУГА (МУНИЦИПАЛЬНОГО РАЙОНА) ЗА ОТЧЕТНЫЙ ГОД</w:t>
      </w:r>
    </w:p>
    <w:p w:rsidR="00CC7D1E" w:rsidRDefault="00CC7D1E">
      <w:pPr>
        <w:pStyle w:val="ConsPlusTitle"/>
        <w:jc w:val="center"/>
      </w:pPr>
      <w:r>
        <w:t>И ИХ ПЛАНИРУЕМЫХ ЗНАЧЕНИЯХ НА 3-ЛЕТНИЙ ПЕРИОД</w:t>
      </w:r>
    </w:p>
    <w:p w:rsidR="00CC7D1E" w:rsidRDefault="00CC7D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C7D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ХМАО - Югры от 19.12.2014 </w:t>
            </w:r>
            <w:hyperlink r:id="rId60" w:history="1">
              <w:r>
                <w:rPr>
                  <w:color w:val="0000FF"/>
                </w:rPr>
                <w:t>N 693-рп</w:t>
              </w:r>
            </w:hyperlink>
            <w:r>
              <w:rPr>
                <w:color w:val="392C69"/>
              </w:rPr>
              <w:t>,</w:t>
            </w:r>
          </w:p>
          <w:p w:rsidR="00CC7D1E" w:rsidRDefault="00CC7D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13.02.2015 </w:t>
            </w:r>
            <w:hyperlink r:id="rId61" w:history="1">
              <w:r>
                <w:rPr>
                  <w:color w:val="0000FF"/>
                </w:rPr>
                <w:t>N 55-рп</w:t>
              </w:r>
            </w:hyperlink>
            <w:r>
              <w:rPr>
                <w:color w:val="392C69"/>
              </w:rPr>
              <w:t xml:space="preserve">, от 16.12.2016 </w:t>
            </w:r>
            <w:hyperlink r:id="rId62" w:history="1">
              <w:r>
                <w:rPr>
                  <w:color w:val="0000FF"/>
                </w:rPr>
                <w:t>N 692-рп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63" w:history="1">
              <w:r>
                <w:rPr>
                  <w:color w:val="0000FF"/>
                </w:rPr>
                <w:t>N 378-рп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1E" w:rsidRDefault="00CC7D1E"/>
        </w:tc>
      </w:tr>
    </w:tbl>
    <w:p w:rsidR="00CC7D1E" w:rsidRDefault="00CC7D1E">
      <w:pPr>
        <w:pStyle w:val="ConsPlusNormal"/>
        <w:jc w:val="both"/>
      </w:pPr>
    </w:p>
    <w:p w:rsidR="00CC7D1E" w:rsidRDefault="00CC7D1E">
      <w:pPr>
        <w:pStyle w:val="ConsPlusTitle"/>
        <w:ind w:firstLine="540"/>
        <w:jc w:val="both"/>
        <w:outlineLvl w:val="1"/>
      </w:pPr>
      <w:r>
        <w:t>Раздел 1. Основные итоги социально-экономического развития.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1.1. Демографическая ситуация.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1.2. Промышленность.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1.3. Инвестиции.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1.4. Занятость населения.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1.5. Денежные доходы и расходы населения.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1.6. Потребительский рынок.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1.7. Криминогенная обстановка.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1.8. Состояние жилищного фонда, в том числе в соответствии с </w:t>
      </w:r>
      <w:hyperlink w:anchor="P513" w:history="1">
        <w:r>
          <w:rPr>
            <w:color w:val="0000FF"/>
          </w:rPr>
          <w:t>таблицей 1</w:t>
        </w:r>
      </w:hyperlink>
      <w:r>
        <w:t>.</w:t>
      </w:r>
    </w:p>
    <w:p w:rsidR="00CC7D1E" w:rsidRDefault="00CC7D1E">
      <w:pPr>
        <w:pStyle w:val="ConsPlusNormal"/>
        <w:jc w:val="both"/>
      </w:pPr>
      <w:r>
        <w:t xml:space="preserve">(п. 1.8 введен </w:t>
      </w:r>
      <w:hyperlink r:id="rId64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 от 19.12.2014 N 693-рп; 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13.02.2015 N 55-рп)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1.9. Охрана прав граждан и юридических лиц, в том числе в соответствии с </w:t>
      </w:r>
      <w:hyperlink w:anchor="P618" w:history="1">
        <w:r>
          <w:rPr>
            <w:color w:val="0000FF"/>
          </w:rPr>
          <w:t>таблицей 2</w:t>
        </w:r>
      </w:hyperlink>
      <w:r>
        <w:t>.</w:t>
      </w:r>
    </w:p>
    <w:p w:rsidR="00CC7D1E" w:rsidRDefault="00CC7D1E">
      <w:pPr>
        <w:pStyle w:val="ConsPlusNormal"/>
        <w:jc w:val="both"/>
      </w:pPr>
      <w:r>
        <w:t xml:space="preserve">(п. 1.9 введен </w:t>
      </w:r>
      <w:hyperlink r:id="rId66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 от 13.02.2015 N 55-рп)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1.10 Состояние платежной дисциплины и инвестиционной политики в жилищно-коммунальном комплексе, в том числе в соответствии с </w:t>
      </w:r>
      <w:hyperlink w:anchor="P852" w:history="1">
        <w:r>
          <w:rPr>
            <w:color w:val="0000FF"/>
          </w:rPr>
          <w:t>таблицей 3</w:t>
        </w:r>
      </w:hyperlink>
      <w:r>
        <w:t>.</w:t>
      </w:r>
    </w:p>
    <w:p w:rsidR="00CC7D1E" w:rsidRDefault="00CC7D1E">
      <w:pPr>
        <w:pStyle w:val="ConsPlusNormal"/>
        <w:jc w:val="both"/>
      </w:pPr>
      <w:r>
        <w:t xml:space="preserve">(п. 1.10 введен </w:t>
      </w:r>
      <w:hyperlink r:id="rId67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 от 16.12.2016 N 692-рп)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Title"/>
        <w:ind w:firstLine="540"/>
        <w:jc w:val="both"/>
        <w:outlineLvl w:val="1"/>
      </w:pPr>
      <w:r>
        <w:t>Раздел 2. Показатели, характеризующие социально-экономическое развитие 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период.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Title"/>
        <w:ind w:firstLine="540"/>
        <w:jc w:val="both"/>
        <w:outlineLvl w:val="1"/>
      </w:pPr>
      <w:r>
        <w:lastRenderedPageBreak/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CC7D1E" w:rsidRDefault="00CC7D1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16.12.2016 N 692-рп)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 xml:space="preserve">3.1. Утратил силу. - </w:t>
      </w:r>
      <w:hyperlink r:id="rId69" w:history="1">
        <w:r>
          <w:rPr>
            <w:color w:val="0000FF"/>
          </w:rPr>
          <w:t>Распоряжение</w:t>
        </w:r>
      </w:hyperlink>
      <w:r>
        <w:t xml:space="preserve"> Правительства ХМАО - Югры от 16.12.2016 N 692-рп.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3.2.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медийная (публикации и выступления в СМИ) активность глав городских округов и муниципальных районов автономного округа, работа с населением.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Title"/>
        <w:ind w:firstLine="540"/>
        <w:jc w:val="both"/>
        <w:outlineLvl w:val="1"/>
      </w:pPr>
      <w:r>
        <w:t>Раздел 4. Выполнение рекомендаций главой администрации городского округа (муниципального района) Ханты-Мансийского автономного округа - Югры по результатам доклада за предыдущий год.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ind w:firstLine="540"/>
        <w:jc w:val="both"/>
      </w:pPr>
      <w:r>
        <w:t xml:space="preserve">Утратил силу. - </w:t>
      </w:r>
      <w:hyperlink r:id="rId70" w:history="1">
        <w:r>
          <w:rPr>
            <w:color w:val="0000FF"/>
          </w:rPr>
          <w:t>Распоряжение</w:t>
        </w:r>
      </w:hyperlink>
      <w:r>
        <w:t xml:space="preserve"> Правительства ХМАО - Югры от 16.12.2016 N 692-рп.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right"/>
        <w:outlineLvl w:val="1"/>
      </w:pPr>
      <w:r>
        <w:t>Таблица 1</w:t>
      </w:r>
    </w:p>
    <w:p w:rsidR="00CC7D1E" w:rsidRDefault="00CC7D1E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</w:t>
      </w:r>
    </w:p>
    <w:p w:rsidR="00CC7D1E" w:rsidRDefault="00CC7D1E">
      <w:pPr>
        <w:pStyle w:val="ConsPlusNormal"/>
        <w:jc w:val="center"/>
      </w:pPr>
      <w:r>
        <w:t>от 13.02.2015 N 55-рп)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center"/>
      </w:pPr>
      <w:bookmarkStart w:id="4" w:name="P513"/>
      <w:bookmarkEnd w:id="4"/>
      <w:r>
        <w:t>Информация о состоянии жилищного фонда в городских округах</w:t>
      </w:r>
    </w:p>
    <w:p w:rsidR="00CC7D1E" w:rsidRDefault="00CC7D1E">
      <w:pPr>
        <w:pStyle w:val="ConsPlusNormal"/>
        <w:jc w:val="center"/>
      </w:pPr>
      <w:r>
        <w:t>и муниципальных районах Ханты-Мансийского автономного</w:t>
      </w:r>
    </w:p>
    <w:p w:rsidR="00CC7D1E" w:rsidRDefault="00CC7D1E">
      <w:pPr>
        <w:pStyle w:val="ConsPlusNormal"/>
        <w:jc w:val="center"/>
      </w:pPr>
      <w:r>
        <w:t>округа - Югры за отчетный период, кв. метров</w:t>
      </w:r>
    </w:p>
    <w:p w:rsidR="00CC7D1E" w:rsidRDefault="00CC7D1E">
      <w:pPr>
        <w:pStyle w:val="ConsPlusNormal"/>
        <w:jc w:val="center"/>
      </w:pPr>
      <w:r>
        <w:t>____________________________________________________</w:t>
      </w:r>
    </w:p>
    <w:p w:rsidR="00CC7D1E" w:rsidRDefault="00CC7D1E">
      <w:pPr>
        <w:pStyle w:val="ConsPlusNormal"/>
        <w:jc w:val="center"/>
      </w:pPr>
      <w:r>
        <w:t>наименование городского округа (муниципального района)</w:t>
      </w:r>
    </w:p>
    <w:p w:rsidR="00CC7D1E" w:rsidRDefault="00CC7D1E">
      <w:pPr>
        <w:pStyle w:val="ConsPlusNormal"/>
        <w:jc w:val="both"/>
      </w:pPr>
    </w:p>
    <w:p w:rsidR="00CC7D1E" w:rsidRDefault="00CC7D1E">
      <w:pPr>
        <w:sectPr w:rsidR="00CC7D1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531"/>
        <w:gridCol w:w="1191"/>
        <w:gridCol w:w="1361"/>
        <w:gridCol w:w="1417"/>
        <w:gridCol w:w="850"/>
        <w:gridCol w:w="1077"/>
        <w:gridCol w:w="1020"/>
        <w:gridCol w:w="1247"/>
        <w:gridCol w:w="907"/>
        <w:gridCol w:w="1757"/>
      </w:tblGrid>
      <w:tr w:rsidR="00CC7D1E">
        <w:tc>
          <w:tcPr>
            <w:tcW w:w="1191" w:type="dxa"/>
            <w:vMerge w:val="restart"/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Отчетный период</w:t>
            </w:r>
          </w:p>
        </w:tc>
        <w:tc>
          <w:tcPr>
            <w:tcW w:w="1531" w:type="dxa"/>
            <w:vMerge w:val="restart"/>
          </w:tcPr>
          <w:p w:rsidR="00CC7D1E" w:rsidRDefault="00CC7D1E">
            <w:pPr>
              <w:pStyle w:val="ConsPlusNormal"/>
              <w:jc w:val="center"/>
            </w:pPr>
            <w:r>
              <w:t>Общая площадь жилых помещений на начало года, всего</w:t>
            </w:r>
          </w:p>
        </w:tc>
        <w:tc>
          <w:tcPr>
            <w:tcW w:w="4819" w:type="dxa"/>
            <w:gridSpan w:val="4"/>
          </w:tcPr>
          <w:p w:rsidR="00CC7D1E" w:rsidRDefault="00CC7D1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 w:val="restart"/>
          </w:tcPr>
          <w:p w:rsidR="00CC7D1E" w:rsidRDefault="00CC7D1E">
            <w:pPr>
              <w:pStyle w:val="ConsPlusNormal"/>
              <w:jc w:val="center"/>
            </w:pPr>
            <w:r>
              <w:t>Выбыло общей площади жилых помещений за год, всего</w:t>
            </w:r>
          </w:p>
        </w:tc>
        <w:tc>
          <w:tcPr>
            <w:tcW w:w="3174" w:type="dxa"/>
            <w:gridSpan w:val="3"/>
          </w:tcPr>
          <w:p w:rsidR="00CC7D1E" w:rsidRDefault="00CC7D1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57" w:type="dxa"/>
            <w:vMerge w:val="restart"/>
          </w:tcPr>
          <w:p w:rsidR="00CC7D1E" w:rsidRDefault="00CC7D1E">
            <w:pPr>
              <w:pStyle w:val="ConsPlusNormal"/>
              <w:jc w:val="center"/>
            </w:pPr>
            <w:r>
              <w:t>Общая площадь жилых помещений, введенная в действие за год</w:t>
            </w:r>
          </w:p>
        </w:tc>
      </w:tr>
      <w:tr w:rsidR="00CC7D1E">
        <w:tc>
          <w:tcPr>
            <w:tcW w:w="1191" w:type="dxa"/>
            <w:vMerge/>
          </w:tcPr>
          <w:p w:rsidR="00CC7D1E" w:rsidRDefault="00CC7D1E"/>
        </w:tc>
        <w:tc>
          <w:tcPr>
            <w:tcW w:w="1531" w:type="dxa"/>
            <w:vMerge/>
          </w:tcPr>
          <w:p w:rsidR="00CC7D1E" w:rsidRDefault="00CC7D1E"/>
        </w:tc>
        <w:tc>
          <w:tcPr>
            <w:tcW w:w="1191" w:type="dxa"/>
          </w:tcPr>
          <w:p w:rsidR="00CC7D1E" w:rsidRDefault="00CC7D1E">
            <w:pPr>
              <w:pStyle w:val="ConsPlusNormal"/>
              <w:jc w:val="center"/>
            </w:pPr>
            <w:r>
              <w:t>площадь ветхого жилищного фонда</w:t>
            </w:r>
          </w:p>
        </w:tc>
        <w:tc>
          <w:tcPr>
            <w:tcW w:w="1361" w:type="dxa"/>
          </w:tcPr>
          <w:p w:rsidR="00CC7D1E" w:rsidRDefault="00CC7D1E">
            <w:pPr>
              <w:pStyle w:val="ConsPlusNormal"/>
              <w:jc w:val="center"/>
            </w:pPr>
            <w:r>
              <w:t>площадь аварийного жилищного фонда</w:t>
            </w:r>
          </w:p>
        </w:tc>
        <w:tc>
          <w:tcPr>
            <w:tcW w:w="1417" w:type="dxa"/>
          </w:tcPr>
          <w:p w:rsidR="00CC7D1E" w:rsidRDefault="00CC7D1E">
            <w:pPr>
              <w:pStyle w:val="ConsPlusNormal"/>
              <w:jc w:val="center"/>
            </w:pPr>
            <w:r>
              <w:t>площадь пригодного для проживания жилищного фонда</w:t>
            </w:r>
          </w:p>
        </w:tc>
        <w:tc>
          <w:tcPr>
            <w:tcW w:w="850" w:type="dxa"/>
          </w:tcPr>
          <w:p w:rsidR="00CC7D1E" w:rsidRDefault="00CC7D1E">
            <w:pPr>
              <w:pStyle w:val="ConsPlusNormal"/>
              <w:jc w:val="center"/>
            </w:pPr>
            <w:r>
              <w:t>прочее</w:t>
            </w:r>
          </w:p>
        </w:tc>
        <w:tc>
          <w:tcPr>
            <w:tcW w:w="1077" w:type="dxa"/>
            <w:vMerge/>
          </w:tcPr>
          <w:p w:rsidR="00CC7D1E" w:rsidRDefault="00CC7D1E"/>
        </w:tc>
        <w:tc>
          <w:tcPr>
            <w:tcW w:w="1020" w:type="dxa"/>
          </w:tcPr>
          <w:p w:rsidR="00CC7D1E" w:rsidRDefault="00CC7D1E">
            <w:pPr>
              <w:pStyle w:val="ConsPlusNormal"/>
              <w:jc w:val="center"/>
            </w:pPr>
            <w:r>
              <w:t>снесено по причине ветхости</w:t>
            </w:r>
          </w:p>
        </w:tc>
        <w:tc>
          <w:tcPr>
            <w:tcW w:w="1247" w:type="dxa"/>
          </w:tcPr>
          <w:p w:rsidR="00CC7D1E" w:rsidRDefault="00CC7D1E">
            <w:pPr>
              <w:pStyle w:val="ConsPlusNormal"/>
              <w:jc w:val="center"/>
            </w:pPr>
            <w:r>
              <w:t>снесено по причине аварийности</w:t>
            </w:r>
          </w:p>
        </w:tc>
        <w:tc>
          <w:tcPr>
            <w:tcW w:w="907" w:type="dxa"/>
          </w:tcPr>
          <w:p w:rsidR="00CC7D1E" w:rsidRDefault="00CC7D1E">
            <w:pPr>
              <w:pStyle w:val="ConsPlusNormal"/>
              <w:jc w:val="center"/>
            </w:pPr>
            <w:r>
              <w:t>иные причины</w:t>
            </w:r>
          </w:p>
        </w:tc>
        <w:tc>
          <w:tcPr>
            <w:tcW w:w="1757" w:type="dxa"/>
            <w:vMerge/>
          </w:tcPr>
          <w:p w:rsidR="00CC7D1E" w:rsidRDefault="00CC7D1E"/>
        </w:tc>
      </w:tr>
      <w:tr w:rsidR="00CC7D1E">
        <w:tc>
          <w:tcPr>
            <w:tcW w:w="1191" w:type="dxa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N - 3</w:t>
            </w:r>
          </w:p>
        </w:tc>
        <w:tc>
          <w:tcPr>
            <w:tcW w:w="153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19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36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41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85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7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2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24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90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757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191" w:type="dxa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153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19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36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41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85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7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2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24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90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757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191" w:type="dxa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153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19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36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41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85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7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2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24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90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757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191" w:type="dxa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3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19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36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41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85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7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2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24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90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757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191" w:type="dxa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153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19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36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41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85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7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2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24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90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757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191" w:type="dxa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N + 2</w:t>
            </w:r>
          </w:p>
        </w:tc>
        <w:tc>
          <w:tcPr>
            <w:tcW w:w="153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19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36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41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85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7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2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24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90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757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191" w:type="dxa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N + 3</w:t>
            </w:r>
          </w:p>
        </w:tc>
        <w:tc>
          <w:tcPr>
            <w:tcW w:w="153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19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361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41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85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7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02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24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90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1757" w:type="dxa"/>
          </w:tcPr>
          <w:p w:rsidR="00CC7D1E" w:rsidRDefault="00CC7D1E">
            <w:pPr>
              <w:pStyle w:val="ConsPlusNormal"/>
            </w:pPr>
          </w:p>
        </w:tc>
      </w:tr>
    </w:tbl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ind w:firstLine="540"/>
        <w:jc w:val="both"/>
      </w:pPr>
      <w:r>
        <w:t>Примечание. N - отчетный год.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right"/>
        <w:outlineLvl w:val="1"/>
      </w:pPr>
      <w:r>
        <w:t>Таблица 2</w:t>
      </w:r>
    </w:p>
    <w:p w:rsidR="00CC7D1E" w:rsidRDefault="00CC7D1E">
      <w:pPr>
        <w:pStyle w:val="ConsPlusNormal"/>
        <w:jc w:val="center"/>
      </w:pPr>
      <w:r>
        <w:t xml:space="preserve">(введено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</w:t>
      </w:r>
    </w:p>
    <w:p w:rsidR="00CC7D1E" w:rsidRDefault="00CC7D1E">
      <w:pPr>
        <w:pStyle w:val="ConsPlusNormal"/>
        <w:jc w:val="center"/>
      </w:pPr>
      <w:r>
        <w:t>от 13.02.2015 N 55-рп)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center"/>
      </w:pPr>
      <w:bookmarkStart w:id="5" w:name="P618"/>
      <w:bookmarkEnd w:id="5"/>
      <w:r>
        <w:t>Количество допущенных нарушений прав граждан</w:t>
      </w:r>
    </w:p>
    <w:p w:rsidR="00CC7D1E" w:rsidRDefault="00CC7D1E">
      <w:pPr>
        <w:pStyle w:val="ConsPlusNormal"/>
        <w:jc w:val="center"/>
      </w:pPr>
      <w:r>
        <w:t>и юридических лиц, подтвержденных судебными актами</w:t>
      </w:r>
    </w:p>
    <w:p w:rsidR="00CC7D1E" w:rsidRDefault="00CC7D1E">
      <w:pPr>
        <w:pStyle w:val="ConsPlusNormal"/>
        <w:jc w:val="center"/>
      </w:pPr>
      <w:r>
        <w:t>_______________________________________________________</w:t>
      </w:r>
    </w:p>
    <w:p w:rsidR="00CC7D1E" w:rsidRDefault="00CC7D1E">
      <w:pPr>
        <w:pStyle w:val="ConsPlusNormal"/>
        <w:jc w:val="center"/>
      </w:pPr>
      <w:r>
        <w:t>наименование городского округа (муниципального района)</w:t>
      </w:r>
    </w:p>
    <w:p w:rsidR="00CC7D1E" w:rsidRDefault="00CC7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54"/>
        <w:gridCol w:w="483"/>
        <w:gridCol w:w="454"/>
        <w:gridCol w:w="539"/>
        <w:gridCol w:w="397"/>
        <w:gridCol w:w="525"/>
        <w:gridCol w:w="454"/>
        <w:gridCol w:w="525"/>
        <w:gridCol w:w="454"/>
        <w:gridCol w:w="526"/>
        <w:gridCol w:w="45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CC7D1E">
        <w:tc>
          <w:tcPr>
            <w:tcW w:w="1417" w:type="dxa"/>
            <w:vMerge w:val="restart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Орган местного самоуправления</w:t>
            </w:r>
          </w:p>
        </w:tc>
        <w:tc>
          <w:tcPr>
            <w:tcW w:w="2852" w:type="dxa"/>
            <w:gridSpan w:val="6"/>
            <w:vMerge w:val="restart"/>
            <w:vAlign w:val="center"/>
          </w:tcPr>
          <w:p w:rsidR="00CC7D1E" w:rsidRDefault="00CC7D1E">
            <w:pPr>
              <w:pStyle w:val="ConsPlusNormal"/>
              <w:jc w:val="center"/>
            </w:pPr>
            <w: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9251" w:type="dxa"/>
            <w:gridSpan w:val="18"/>
            <w:vAlign w:val="center"/>
          </w:tcPr>
          <w:p w:rsidR="00CC7D1E" w:rsidRDefault="00CC7D1E">
            <w:pPr>
              <w:pStyle w:val="ConsPlusNormal"/>
            </w:pPr>
            <w:r>
              <w:t>из них судами исковые требования:</w:t>
            </w:r>
          </w:p>
        </w:tc>
      </w:tr>
      <w:tr w:rsidR="00CC7D1E">
        <w:tc>
          <w:tcPr>
            <w:tcW w:w="1417" w:type="dxa"/>
            <w:vMerge/>
          </w:tcPr>
          <w:p w:rsidR="00CC7D1E" w:rsidRDefault="00CC7D1E"/>
        </w:tc>
        <w:tc>
          <w:tcPr>
            <w:tcW w:w="2852" w:type="dxa"/>
            <w:gridSpan w:val="6"/>
            <w:vMerge/>
          </w:tcPr>
          <w:p w:rsidR="00CC7D1E" w:rsidRDefault="00CC7D1E"/>
        </w:tc>
        <w:tc>
          <w:tcPr>
            <w:tcW w:w="2939" w:type="dxa"/>
            <w:gridSpan w:val="6"/>
          </w:tcPr>
          <w:p w:rsidR="00CC7D1E" w:rsidRDefault="00CC7D1E">
            <w:pPr>
              <w:pStyle w:val="ConsPlusNormal"/>
              <w:jc w:val="center"/>
            </w:pPr>
            <w:r>
              <w:t>удовлетворены частично</w:t>
            </w:r>
          </w:p>
        </w:tc>
        <w:tc>
          <w:tcPr>
            <w:tcW w:w="3156" w:type="dxa"/>
            <w:gridSpan w:val="6"/>
          </w:tcPr>
          <w:p w:rsidR="00CC7D1E" w:rsidRDefault="00CC7D1E">
            <w:pPr>
              <w:pStyle w:val="ConsPlusNormal"/>
              <w:jc w:val="center"/>
            </w:pPr>
            <w:r>
              <w:t>удовлетворены полностью</w:t>
            </w:r>
          </w:p>
        </w:tc>
        <w:tc>
          <w:tcPr>
            <w:tcW w:w="3156" w:type="dxa"/>
            <w:gridSpan w:val="6"/>
          </w:tcPr>
          <w:p w:rsidR="00CC7D1E" w:rsidRDefault="00CC7D1E">
            <w:pPr>
              <w:pStyle w:val="ConsPlusNormal"/>
              <w:jc w:val="center"/>
            </w:pPr>
            <w:r>
              <w:t>отказано в удовлетворении</w:t>
            </w:r>
          </w:p>
        </w:tc>
      </w:tr>
      <w:tr w:rsidR="00CC7D1E">
        <w:tc>
          <w:tcPr>
            <w:tcW w:w="1417" w:type="dxa"/>
            <w:vMerge/>
          </w:tcPr>
          <w:p w:rsidR="00CC7D1E" w:rsidRDefault="00CC7D1E"/>
        </w:tc>
        <w:tc>
          <w:tcPr>
            <w:tcW w:w="937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993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922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79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980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980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52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1052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1052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52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1052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1052" w:type="dxa"/>
            <w:gridSpan w:val="2"/>
          </w:tcPr>
          <w:p w:rsidR="00CC7D1E" w:rsidRDefault="00CC7D1E">
            <w:pPr>
              <w:pStyle w:val="ConsPlusNormal"/>
              <w:jc w:val="center"/>
            </w:pPr>
            <w:r>
              <w:t>N</w:t>
            </w:r>
          </w:p>
        </w:tc>
      </w:tr>
      <w:tr w:rsidR="00CC7D1E">
        <w:tc>
          <w:tcPr>
            <w:tcW w:w="1417" w:type="dxa"/>
            <w:vMerge/>
          </w:tcPr>
          <w:p w:rsidR="00CC7D1E" w:rsidRDefault="00CC7D1E"/>
        </w:tc>
        <w:tc>
          <w:tcPr>
            <w:tcW w:w="454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483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39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397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5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5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526" w:type="dxa"/>
          </w:tcPr>
          <w:p w:rsidR="00CC7D1E" w:rsidRDefault="00CC7D1E">
            <w:pPr>
              <w:pStyle w:val="ConsPlusNormal"/>
              <w:jc w:val="center"/>
            </w:pPr>
            <w:r>
              <w:t>юридические лица</w:t>
            </w:r>
          </w:p>
        </w:tc>
      </w:tr>
      <w:tr w:rsidR="00CC7D1E">
        <w:tc>
          <w:tcPr>
            <w:tcW w:w="1417" w:type="dxa"/>
          </w:tcPr>
          <w:p w:rsidR="00CC7D1E" w:rsidRDefault="00CC7D1E">
            <w:pPr>
              <w:pStyle w:val="ConsPlusNormal"/>
            </w:pPr>
            <w:r>
              <w:t>Всего, в том числе по направлениям: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83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39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9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417" w:type="dxa"/>
          </w:tcPr>
          <w:p w:rsidR="00CC7D1E" w:rsidRDefault="00CC7D1E">
            <w:pPr>
              <w:pStyle w:val="ConsPlusNormal"/>
            </w:pPr>
            <w:r>
              <w:t>малое предпринимательство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83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39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9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417" w:type="dxa"/>
          </w:tcPr>
          <w:p w:rsidR="00CC7D1E" w:rsidRDefault="00CC7D1E">
            <w:pPr>
              <w:pStyle w:val="ConsPlusNormal"/>
            </w:pPr>
            <w:r>
              <w:t>жилищно-коммунальный комплекс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83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39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9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417" w:type="dxa"/>
          </w:tcPr>
          <w:p w:rsidR="00CC7D1E" w:rsidRDefault="00CC7D1E">
            <w:pPr>
              <w:pStyle w:val="ConsPlusNormal"/>
            </w:pPr>
            <w:r>
              <w:t>строительство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83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39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9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417" w:type="dxa"/>
          </w:tcPr>
          <w:p w:rsidR="00CC7D1E" w:rsidRDefault="00CC7D1E">
            <w:pPr>
              <w:pStyle w:val="ConsPlusNormal"/>
            </w:pPr>
            <w:r>
              <w:t>здравоохранение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83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39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9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417" w:type="dxa"/>
          </w:tcPr>
          <w:p w:rsidR="00CC7D1E" w:rsidRDefault="00CC7D1E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83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39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9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1417" w:type="dxa"/>
          </w:tcPr>
          <w:p w:rsidR="00CC7D1E" w:rsidRDefault="00CC7D1E">
            <w:pPr>
              <w:pStyle w:val="ConsPlusNormal"/>
            </w:pPr>
            <w:r>
              <w:t>и т.д.</w:t>
            </w: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83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39" w:type="dxa"/>
          </w:tcPr>
          <w:p w:rsidR="00CC7D1E" w:rsidRDefault="00CC7D1E">
            <w:pPr>
              <w:pStyle w:val="ConsPlusNormal"/>
            </w:pPr>
          </w:p>
        </w:tc>
        <w:tc>
          <w:tcPr>
            <w:tcW w:w="39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5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454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26" w:type="dxa"/>
          </w:tcPr>
          <w:p w:rsidR="00CC7D1E" w:rsidRDefault="00CC7D1E">
            <w:pPr>
              <w:pStyle w:val="ConsPlusNormal"/>
            </w:pPr>
          </w:p>
        </w:tc>
      </w:tr>
    </w:tbl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ind w:firstLine="540"/>
        <w:jc w:val="both"/>
      </w:pPr>
      <w:r>
        <w:t>Справочно: количество дел, находящихся в производстве на конец отчетного года, в том числе: юридические лица, физические лица.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Примечание. N - отчетный год.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right"/>
        <w:outlineLvl w:val="1"/>
      </w:pPr>
      <w:r>
        <w:t>Таблица 3</w:t>
      </w:r>
    </w:p>
    <w:p w:rsidR="00CC7D1E" w:rsidRDefault="00CC7D1E">
      <w:pPr>
        <w:pStyle w:val="ConsPlusNormal"/>
        <w:jc w:val="center"/>
      </w:pPr>
      <w:r>
        <w:t xml:space="preserve">(введена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ХМАО - Югры</w:t>
      </w:r>
    </w:p>
    <w:p w:rsidR="00CC7D1E" w:rsidRDefault="00CC7D1E">
      <w:pPr>
        <w:pStyle w:val="ConsPlusNormal"/>
        <w:jc w:val="center"/>
      </w:pPr>
      <w:r>
        <w:t>от 16.12.2016 N 692-рп;</w:t>
      </w:r>
    </w:p>
    <w:p w:rsidR="00CC7D1E" w:rsidRDefault="00CC7D1E">
      <w:pPr>
        <w:pStyle w:val="ConsPlusNormal"/>
        <w:jc w:val="center"/>
      </w:pPr>
      <w:r>
        <w:t xml:space="preserve">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</w:t>
      </w:r>
    </w:p>
    <w:p w:rsidR="00CC7D1E" w:rsidRDefault="00CC7D1E">
      <w:pPr>
        <w:pStyle w:val="ConsPlusNormal"/>
        <w:jc w:val="center"/>
      </w:pPr>
      <w:r>
        <w:t>от 20.07.2018 N 378-рп)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center"/>
      </w:pPr>
      <w:bookmarkStart w:id="6" w:name="P852"/>
      <w:bookmarkEnd w:id="6"/>
      <w:r>
        <w:t>Состояние платежной дисциплины и инвестиционной</w:t>
      </w:r>
    </w:p>
    <w:p w:rsidR="00CC7D1E" w:rsidRDefault="00CC7D1E">
      <w:pPr>
        <w:pStyle w:val="ConsPlusNormal"/>
        <w:jc w:val="center"/>
      </w:pPr>
      <w:r>
        <w:t>политики в жилищно-коммунальном комплексе</w:t>
      </w:r>
    </w:p>
    <w:p w:rsidR="00CC7D1E" w:rsidRDefault="00CC7D1E">
      <w:pPr>
        <w:pStyle w:val="ConsPlusNormal"/>
        <w:jc w:val="center"/>
      </w:pPr>
      <w:r>
        <w:t>_________________________________________________________</w:t>
      </w:r>
    </w:p>
    <w:p w:rsidR="00CC7D1E" w:rsidRDefault="00CC7D1E">
      <w:pPr>
        <w:pStyle w:val="ConsPlusNormal"/>
        <w:jc w:val="center"/>
      </w:pPr>
      <w:r>
        <w:t>наименование городского округа (муниципального района)</w:t>
      </w:r>
    </w:p>
    <w:p w:rsidR="00CC7D1E" w:rsidRDefault="00CC7D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2"/>
        <w:gridCol w:w="1417"/>
        <w:gridCol w:w="737"/>
        <w:gridCol w:w="680"/>
        <w:gridCol w:w="680"/>
        <w:gridCol w:w="510"/>
        <w:gridCol w:w="680"/>
        <w:gridCol w:w="680"/>
        <w:gridCol w:w="680"/>
      </w:tblGrid>
      <w:tr w:rsidR="00CC7D1E">
        <w:tc>
          <w:tcPr>
            <w:tcW w:w="510" w:type="dxa"/>
          </w:tcPr>
          <w:p w:rsidR="00CC7D1E" w:rsidRDefault="00CC7D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CC7D1E" w:rsidRDefault="00CC7D1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CC7D1E" w:rsidRDefault="00CC7D1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37" w:type="dxa"/>
          </w:tcPr>
          <w:p w:rsidR="00CC7D1E" w:rsidRDefault="00CC7D1E">
            <w:pPr>
              <w:pStyle w:val="ConsPlusNormal"/>
              <w:jc w:val="center"/>
            </w:pPr>
            <w:r>
              <w:t>N - 3</w:t>
            </w:r>
          </w:p>
        </w:tc>
        <w:tc>
          <w:tcPr>
            <w:tcW w:w="680" w:type="dxa"/>
          </w:tcPr>
          <w:p w:rsidR="00CC7D1E" w:rsidRDefault="00CC7D1E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680" w:type="dxa"/>
          </w:tcPr>
          <w:p w:rsidR="00CC7D1E" w:rsidRDefault="00CC7D1E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510" w:type="dxa"/>
          </w:tcPr>
          <w:p w:rsidR="00CC7D1E" w:rsidRDefault="00CC7D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" w:type="dxa"/>
          </w:tcPr>
          <w:p w:rsidR="00CC7D1E" w:rsidRDefault="00CC7D1E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680" w:type="dxa"/>
          </w:tcPr>
          <w:p w:rsidR="00CC7D1E" w:rsidRDefault="00CC7D1E">
            <w:pPr>
              <w:pStyle w:val="ConsPlusNormal"/>
              <w:jc w:val="center"/>
            </w:pPr>
            <w:r>
              <w:t>N + 2</w:t>
            </w:r>
          </w:p>
        </w:tc>
        <w:tc>
          <w:tcPr>
            <w:tcW w:w="680" w:type="dxa"/>
          </w:tcPr>
          <w:p w:rsidR="00CC7D1E" w:rsidRDefault="00CC7D1E">
            <w:pPr>
              <w:pStyle w:val="ConsPlusNormal"/>
              <w:jc w:val="center"/>
            </w:pPr>
            <w:r>
              <w:t>N + 3</w:t>
            </w:r>
          </w:p>
        </w:tc>
      </w:tr>
      <w:tr w:rsidR="00CC7D1E">
        <w:tc>
          <w:tcPr>
            <w:tcW w:w="510" w:type="dxa"/>
          </w:tcPr>
          <w:p w:rsidR="00CC7D1E" w:rsidRDefault="00CC7D1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CC7D1E" w:rsidRDefault="00CC7D1E">
            <w:pPr>
              <w:pStyle w:val="ConsPlusNormal"/>
            </w:pPr>
            <w: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 </w:t>
            </w:r>
            <w:hyperlink w:anchor="P9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1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510" w:type="dxa"/>
          </w:tcPr>
          <w:p w:rsidR="00CC7D1E" w:rsidRDefault="00CC7D1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</w:tcPr>
          <w:p w:rsidR="00CC7D1E" w:rsidRDefault="00CC7D1E">
            <w:pPr>
              <w:pStyle w:val="ConsPlusNormal"/>
            </w:pPr>
            <w:r>
              <w:t xml:space="preserve">Фактический уровень собираемости взносов на капитальный ремонт общего имущества многоквартирных домов за отчетный период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1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510" w:type="dxa"/>
          </w:tcPr>
          <w:p w:rsidR="00CC7D1E" w:rsidRDefault="00CC7D1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CC7D1E" w:rsidRDefault="00CC7D1E">
            <w:pPr>
              <w:pStyle w:val="ConsPlusNormal"/>
            </w:pPr>
            <w: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  <w:hyperlink w:anchor="P91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CC7D1E" w:rsidRDefault="00CC7D1E">
            <w:pPr>
              <w:pStyle w:val="ConsPlusNormal"/>
              <w:jc w:val="center"/>
            </w:pPr>
            <w:r>
              <w:t>в наличии/в разработке/отсутствуют</w:t>
            </w:r>
          </w:p>
        </w:tc>
        <w:tc>
          <w:tcPr>
            <w:tcW w:w="73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1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</w:tr>
      <w:tr w:rsidR="00CC7D1E">
        <w:tc>
          <w:tcPr>
            <w:tcW w:w="510" w:type="dxa"/>
          </w:tcPr>
          <w:p w:rsidR="00CC7D1E" w:rsidRDefault="00CC7D1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</w:tcPr>
          <w:p w:rsidR="00CC7D1E" w:rsidRDefault="00CC7D1E">
            <w:pPr>
              <w:pStyle w:val="ConsPlusNormal"/>
            </w:pPr>
            <w:r>
              <w:t xml:space="preserve">Фактический уровень собираемости платы граждан за предоставленные жилищно-коммунальные услуги за отчетный период </w:t>
            </w:r>
            <w:hyperlink w:anchor="P92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CC7D1E" w:rsidRDefault="00CC7D1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51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  <w:tc>
          <w:tcPr>
            <w:tcW w:w="680" w:type="dxa"/>
          </w:tcPr>
          <w:p w:rsidR="00CC7D1E" w:rsidRDefault="00CC7D1E">
            <w:pPr>
              <w:pStyle w:val="ConsPlusNormal"/>
            </w:pPr>
          </w:p>
        </w:tc>
      </w:tr>
    </w:tbl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ind w:firstLine="540"/>
        <w:jc w:val="both"/>
      </w:pPr>
      <w:r>
        <w:t>Примечания: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N - отчетный год;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ind w:firstLine="540"/>
        <w:jc w:val="both"/>
      </w:pPr>
      <w:r>
        <w:t>--------------------------------</w:t>
      </w:r>
    </w:p>
    <w:p w:rsidR="00CC7D1E" w:rsidRDefault="00CC7D1E">
      <w:pPr>
        <w:pStyle w:val="ConsPlusNormal"/>
        <w:spacing w:before="220"/>
        <w:ind w:firstLine="540"/>
        <w:jc w:val="both"/>
      </w:pPr>
      <w:bookmarkStart w:id="7" w:name="P912"/>
      <w:bookmarkEnd w:id="7"/>
      <w:r>
        <w:t>&lt;1&gt; "хорошо" - значение показателя от 0 процентов до 8 процентов;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"удовлетворительно" - значение показателя от 8 процентов до 25 процентов;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"неудовлетворительно" - значение показателя выше 25 процентов;</w:t>
      </w:r>
    </w:p>
    <w:p w:rsidR="00CC7D1E" w:rsidRDefault="00CC7D1E">
      <w:pPr>
        <w:pStyle w:val="ConsPlusNormal"/>
        <w:spacing w:before="220"/>
        <w:ind w:firstLine="540"/>
        <w:jc w:val="both"/>
      </w:pPr>
      <w:bookmarkStart w:id="8" w:name="P915"/>
      <w:bookmarkEnd w:id="8"/>
      <w:r>
        <w:t>&lt;2&gt; "хорошо" - значение показателя от 100 процентов и выше;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"удовлетворительно" - значение показателя от 97 процентов до 100 процентов;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"неудовлетворительно" - значение показателя менее 97 процентов;</w:t>
      </w:r>
    </w:p>
    <w:p w:rsidR="00CC7D1E" w:rsidRDefault="00CC7D1E">
      <w:pPr>
        <w:pStyle w:val="ConsPlusNormal"/>
        <w:spacing w:before="220"/>
        <w:ind w:firstLine="540"/>
        <w:jc w:val="both"/>
      </w:pPr>
      <w:bookmarkStart w:id="9" w:name="P918"/>
      <w:bookmarkEnd w:id="9"/>
      <w:r>
        <w:lastRenderedPageBreak/>
        <w:t>&lt;3&gt; "хорошо" - муниципальные инвестиционные программы регулируемых организаций, осуществляющих деятельность в сферах водоснабжения, водоотведения, теплоснабжения, в наличии;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"удовлетворительно" - муниципальные инвестиционные программы регулируемых организаций, осуществляющих деятельность в сферах водоснабжения, водоотведения, теплоснабжения, в стадии утверждения;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"неудовлетворительно" - муниципальные инвестиционные программы регулируемых организаций, осуществляющих деятельность в сферах водоснабжения, водоотведения, теплоснабжения, отсутствуют;</w:t>
      </w:r>
    </w:p>
    <w:p w:rsidR="00CC7D1E" w:rsidRDefault="00CC7D1E">
      <w:pPr>
        <w:pStyle w:val="ConsPlusNormal"/>
        <w:spacing w:before="220"/>
        <w:ind w:firstLine="540"/>
        <w:jc w:val="both"/>
      </w:pPr>
      <w:bookmarkStart w:id="10" w:name="P921"/>
      <w:bookmarkEnd w:id="10"/>
      <w:r>
        <w:t>&lt;4&gt; "хорошо" - значение показателя от 100 процентов и выше;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"удовлетворительно" - значение показателя от 97 процентов до 100 процентов;</w:t>
      </w:r>
    </w:p>
    <w:p w:rsidR="00CC7D1E" w:rsidRDefault="00CC7D1E">
      <w:pPr>
        <w:pStyle w:val="ConsPlusNormal"/>
        <w:spacing w:before="220"/>
        <w:ind w:firstLine="540"/>
        <w:jc w:val="both"/>
      </w:pPr>
      <w:r>
        <w:t>"неудовлетворительно" - значение показателя менее 97 процентов.</w:t>
      </w: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jc w:val="both"/>
      </w:pPr>
    </w:p>
    <w:p w:rsidR="00CC7D1E" w:rsidRDefault="00CC7D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AE1" w:rsidRDefault="002C4AE1"/>
    <w:sectPr w:rsidR="002C4AE1" w:rsidSect="004E35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1E"/>
    <w:rsid w:val="002C4AE1"/>
    <w:rsid w:val="00C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71CA-A17E-4D56-B5E5-41702BAB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D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7D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7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7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7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7D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81C66A779CAA81655F262CCA30EF49991D23058949A5C1CEC155760CD6E2E15098CBD808BD1E40E76C53C5D14F65FB5020671DC9C6E174411E8C605CU6H" TargetMode="External"/><Relationship Id="rId21" Type="http://schemas.openxmlformats.org/officeDocument/2006/relationships/hyperlink" Target="consultantplus://offline/ref=1A81C66A779CAA81655F262CCA30EF49991D23058949A5C1CEC155760CD6E2E15098CBD808BD1E40E76C53C5D04F65FB5020671DC9C6E174411E8C605CU6H" TargetMode="External"/><Relationship Id="rId42" Type="http://schemas.openxmlformats.org/officeDocument/2006/relationships/hyperlink" Target="consultantplus://offline/ref=1A81C66A779CAA81655F262CCA30EF49991D23058A4FA5C1C7C455760CD6E2E15098CBD808BD1E40E76C53C3D04F65FB5020671DC9C6E174411E8C605CU6H" TargetMode="External"/><Relationship Id="rId47" Type="http://schemas.openxmlformats.org/officeDocument/2006/relationships/hyperlink" Target="consultantplus://offline/ref=1A81C66A779CAA81655F262CCA30EF49991D2305894EA0C7C2C555760CD6E2E15098CBD808BD1E40E76C53C5DE4F65FB5020671DC9C6E174411E8C605CU6H" TargetMode="External"/><Relationship Id="rId63" Type="http://schemas.openxmlformats.org/officeDocument/2006/relationships/hyperlink" Target="consultantplus://offline/ref=1A81C66A779CAA81655F262CCA30EF49991D23058A4AA1C0C7C255760CD6E2E15098CBD808BD1E40E76C53C4D54F65FB5020671DC9C6E174411E8C605CU6H" TargetMode="External"/><Relationship Id="rId68" Type="http://schemas.openxmlformats.org/officeDocument/2006/relationships/hyperlink" Target="consultantplus://offline/ref=1A81C66A779CAA81655F262CCA30EF49991D23058A49A4C4C5C555760CD6E2E15098CBD808BD1E40E76C53C1D24F65FB5020671DC9C6E174411E8C605CU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81C66A779CAA81655F3821DC5CB8469C1E7A0A8E45AC919A9653215386E4B410D8CD8D40AD4205B26152C0C84433B416756851UEH" TargetMode="External"/><Relationship Id="rId29" Type="http://schemas.openxmlformats.org/officeDocument/2006/relationships/hyperlink" Target="consultantplus://offline/ref=1A81C66A779CAA81655F262CCA30EF49991D23058A49A4C4C5C555760CD6E2E15098CBD808BD1E40E76C53C5DE4F65FB5020671DC9C6E174411E8C605CU6H" TargetMode="External"/><Relationship Id="rId11" Type="http://schemas.openxmlformats.org/officeDocument/2006/relationships/hyperlink" Target="consultantplus://offline/ref=1A81C66A779CAA81655F262CCA30EF49991D23058A49A4C4C5C555760CD6E2E15098CBD808BD1E40E76C53C5D34F65FB5020671DC9C6E174411E8C605CU6H" TargetMode="External"/><Relationship Id="rId24" Type="http://schemas.openxmlformats.org/officeDocument/2006/relationships/hyperlink" Target="consultantplus://offline/ref=1A81C66A779CAA81655F262CCA30EF49991D23058C45A7CFC1C9087C048FEEE3579794DD0FAC1E40E27253C7C84631A851U6H" TargetMode="External"/><Relationship Id="rId32" Type="http://schemas.openxmlformats.org/officeDocument/2006/relationships/hyperlink" Target="consultantplus://offline/ref=1A81C66A779CAA81655F262CCA30EF49991D23058A49A4C4C5C555760CD6E2E15098CBD808BD1E40E76C53C5DF4F65FB5020671DC9C6E174411E8C605CU6H" TargetMode="External"/><Relationship Id="rId37" Type="http://schemas.openxmlformats.org/officeDocument/2006/relationships/hyperlink" Target="consultantplus://offline/ref=1A81C66A779CAA81655F262CCA30EF49991D2305894EA0C7C2C555760CD6E2E15098CBD808BD1E40E76C53C5D14F65FB5020671DC9C6E174411E8C605CU6H" TargetMode="External"/><Relationship Id="rId40" Type="http://schemas.openxmlformats.org/officeDocument/2006/relationships/hyperlink" Target="consultantplus://offline/ref=1A81C66A779CAA81655F262CCA30EF49991D2305894EA6CEC6C455760CD6E2E15098CBD808BD1E40E76C50C6D04F65FB5020671DC9C6E174411E8C605CU6H" TargetMode="External"/><Relationship Id="rId45" Type="http://schemas.openxmlformats.org/officeDocument/2006/relationships/hyperlink" Target="consultantplus://offline/ref=1A81C66A779CAA81655F262CCA30EF49991D2305894EA0C7C2C555760CD6E2E15098CBD808BD1E40E76C53C5DE4F65FB5020671DC9C6E174411E8C605CU6H" TargetMode="External"/><Relationship Id="rId53" Type="http://schemas.openxmlformats.org/officeDocument/2006/relationships/hyperlink" Target="consultantplus://offline/ref=1A81C66A779CAA81655F262CCA30EF49991D2305894EA0C7C2C555760CD6E2E15098CBD808BD1E40E76C53C5DE4F65FB5020671DC9C6E174411E8C605CU6H" TargetMode="External"/><Relationship Id="rId58" Type="http://schemas.openxmlformats.org/officeDocument/2006/relationships/hyperlink" Target="consultantplus://offline/ref=1A81C66A779CAA81655F262CCA30EF49991D2305894EA0C7C2C555760CD6E2E15098CBD808BD1E40E76C53C5DE4F65FB5020671DC9C6E174411E8C605CU6H" TargetMode="External"/><Relationship Id="rId66" Type="http://schemas.openxmlformats.org/officeDocument/2006/relationships/hyperlink" Target="consultantplus://offline/ref=1A81C66A779CAA81655F262CCA30EF49991D23058A4DAEC3C1C155760CD6E2E15098CBD808BD1E40E76C53C5DE4F65FB5020671DC9C6E174411E8C605CU6H" TargetMode="External"/><Relationship Id="rId74" Type="http://schemas.openxmlformats.org/officeDocument/2006/relationships/hyperlink" Target="consultantplus://offline/ref=1A81C66A779CAA81655F262CCA30EF49991D23058A4AA1C0C7C255760CD6E2E15098CBD808BD1E40E76C53C4D54F65FB5020671DC9C6E174411E8C605CU6H" TargetMode="External"/><Relationship Id="rId5" Type="http://schemas.openxmlformats.org/officeDocument/2006/relationships/hyperlink" Target="consultantplus://offline/ref=1A81C66A779CAA81655F262CCA30EF49991D2305894EA6CEC6C455760CD6E2E15098CBD808BD1E40E76C50C6D04F65FB5020671DC9C6E174411E8C605CU6H" TargetMode="External"/><Relationship Id="rId61" Type="http://schemas.openxmlformats.org/officeDocument/2006/relationships/hyperlink" Target="consultantplus://offline/ref=1A81C66A779CAA81655F262CCA30EF49991D23058A4DAEC3C1C155760CD6E2E15098CBD808BD1E40E76C53C5D34F65FB5020671DC9C6E174411E8C605CU6H" TargetMode="External"/><Relationship Id="rId19" Type="http://schemas.openxmlformats.org/officeDocument/2006/relationships/hyperlink" Target="consultantplus://offline/ref=1A81C66A779CAA81655F262CCA30EF49991D23058A4FA5C1C7C455760CD6E2E15098CBD808BD1E40E76C53C5D04F65FB5020671DC9C6E174411E8C605CU6H" TargetMode="External"/><Relationship Id="rId14" Type="http://schemas.openxmlformats.org/officeDocument/2006/relationships/hyperlink" Target="consultantplus://offline/ref=1A81C66A779CAA81655F262CCA30EF49991D2305894EA0C7C2C555760CD6E2E15098CBD808BD1E40E76C53C5D34F65FB5020671DC9C6E174411E8C605CU6H" TargetMode="External"/><Relationship Id="rId22" Type="http://schemas.openxmlformats.org/officeDocument/2006/relationships/hyperlink" Target="consultantplus://offline/ref=1A81C66A779CAA81655F262CCA30EF49991D23058A4EA0C6C7C155760CD6E2E15098CBD808BD1E40E76C53C5D34F65FB5020671DC9C6E174411E8C605CU6H" TargetMode="External"/><Relationship Id="rId27" Type="http://schemas.openxmlformats.org/officeDocument/2006/relationships/hyperlink" Target="consultantplus://offline/ref=1A81C66A779CAA81655F262CCA30EF49991D23058A4DA0C5C6C755760CD6E2E15098CBD808BD1E40E76C53C5D04F65FB5020671DC9C6E174411E8C605CU6H" TargetMode="External"/><Relationship Id="rId30" Type="http://schemas.openxmlformats.org/officeDocument/2006/relationships/hyperlink" Target="consultantplus://offline/ref=1A81C66A779CAA81655F262CCA30EF49991D23058A45A4C5CFCA55760CD6E2E15098CBD808BD1E40E76C53C5D34F65FB5020671DC9C6E174411E8C605CU6H" TargetMode="External"/><Relationship Id="rId35" Type="http://schemas.openxmlformats.org/officeDocument/2006/relationships/hyperlink" Target="consultantplus://offline/ref=1A81C66A779CAA81655F262CCA30EF49991D23058A49A4C4C5C555760CD6E2E15098CBD808BD1E40E76C53C4D64F65FB5020671DC9C6E174411E8C605CU6H" TargetMode="External"/><Relationship Id="rId43" Type="http://schemas.openxmlformats.org/officeDocument/2006/relationships/hyperlink" Target="consultantplus://offline/ref=1A81C66A779CAA81655F262CCA30EF49991D23058A49A4C4C5C555760CD6E2E15098CBD808BD1E40E76C53C6D14F65FB5020671DC9C6E174411E8C605CU6H" TargetMode="External"/><Relationship Id="rId48" Type="http://schemas.openxmlformats.org/officeDocument/2006/relationships/hyperlink" Target="consultantplus://offline/ref=1A81C66A779CAA81655F262CCA30EF49991D23058A49A4C4C5C555760CD6E2E15098CBD808BD1E40E76C53C6DE4F65FB5020671DC9C6E174411E8C605CU6H" TargetMode="External"/><Relationship Id="rId56" Type="http://schemas.openxmlformats.org/officeDocument/2006/relationships/hyperlink" Target="consultantplus://offline/ref=1A81C66A779CAA81655F262CCA30EF49991D2305894EA0C7C2C555760CD6E2E15098CBD808BD1E40E76C53C5DE4F65FB5020671DC9C6E174411E8C605CU6H" TargetMode="External"/><Relationship Id="rId64" Type="http://schemas.openxmlformats.org/officeDocument/2006/relationships/hyperlink" Target="consultantplus://offline/ref=1A81C66A779CAA81655F262CCA30EF49991D23058A4DA0C5C6C755760CD6E2E15098CBD808BD1E40E76C53C4D74F65FB5020671DC9C6E174411E8C605CU6H" TargetMode="External"/><Relationship Id="rId69" Type="http://schemas.openxmlformats.org/officeDocument/2006/relationships/hyperlink" Target="consultantplus://offline/ref=1A81C66A779CAA81655F262CCA30EF49991D23058A49A4C4C5C555760CD6E2E15098CBD808BD1E40E76C53C1D34F65FB5020671DC9C6E174411E8C605CU6H" TargetMode="External"/><Relationship Id="rId8" Type="http://schemas.openxmlformats.org/officeDocument/2006/relationships/hyperlink" Target="consultantplus://offline/ref=1A81C66A779CAA81655F262CCA30EF49991D23058A4DAEC3C1C155760CD6E2E15098CBD808BD1E40E76C53C5D34F65FB5020671DC9C6E174411E8C605CU6H" TargetMode="External"/><Relationship Id="rId51" Type="http://schemas.openxmlformats.org/officeDocument/2006/relationships/hyperlink" Target="consultantplus://offline/ref=1A81C66A779CAA81655F262CCA30EF49991D2305894EA0C7C2C555760CD6E2E15098CBD808BD1E40E76C53C5DE4F65FB5020671DC9C6E174411E8C605CU6H" TargetMode="External"/><Relationship Id="rId72" Type="http://schemas.openxmlformats.org/officeDocument/2006/relationships/hyperlink" Target="consultantplus://offline/ref=1A81C66A779CAA81655F262CCA30EF49991D23058A4DAEC3C1C155760CD6E2E15098CBD808BD1E40E76C53C6D24F65FB5020671DC9C6E174411E8C605CU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81C66A779CAA81655F262CCA30EF49991D23058A4AA1C0C7C255760CD6E2E15098CBD808BD1E40E76C53C5D34F65FB5020671DC9C6E174411E8C605CU6H" TargetMode="External"/><Relationship Id="rId17" Type="http://schemas.openxmlformats.org/officeDocument/2006/relationships/hyperlink" Target="consultantplus://offline/ref=1A81C66A779CAA81655F3821DC5CB8469C1E740C8E45AC919A9653215386E4B402D895814AFC0D41E57251C5D454U6H" TargetMode="External"/><Relationship Id="rId25" Type="http://schemas.openxmlformats.org/officeDocument/2006/relationships/hyperlink" Target="consultantplus://offline/ref=1A81C66A779CAA81655F262CCA30EF49991D23058C4AA2C3CEC9087C048FEEE3579794DD0FAC1E40E27253C7C84631A851U6H" TargetMode="External"/><Relationship Id="rId33" Type="http://schemas.openxmlformats.org/officeDocument/2006/relationships/hyperlink" Target="consultantplus://offline/ref=1A81C66A779CAA81655F262CCA30EF49991D2305894EA0C7C2C555760CD6E2E15098CBD808BD1E40E76C53C5D14F65FB5020671DC9C6E174411E8C605CU6H" TargetMode="External"/><Relationship Id="rId38" Type="http://schemas.openxmlformats.org/officeDocument/2006/relationships/hyperlink" Target="consultantplus://offline/ref=1A81C66A779CAA81655F262CCA30EF49991D23058A49A4C4C5C555760CD6E2E15098CBD808BD1E40E76C53C7D44F65FB5020671DC9C6E174411E8C605CU6H" TargetMode="External"/><Relationship Id="rId46" Type="http://schemas.openxmlformats.org/officeDocument/2006/relationships/hyperlink" Target="consultantplus://offline/ref=1A81C66A779CAA81655F262CCA30EF49991D2305894EA0C7C2C555760CD6E2E15098CBD808BD1E40E76C53C5DE4F65FB5020671DC9C6E174411E8C605CU6H" TargetMode="External"/><Relationship Id="rId59" Type="http://schemas.openxmlformats.org/officeDocument/2006/relationships/hyperlink" Target="consultantplus://offline/ref=1A81C66A779CAA81655F262CCA30EF49991D23058A4AA1C0C7C255760CD6E2E15098CBD808BD1E40E76C53C5D04F65FB5020671DC9C6E174411E8C605CU6H" TargetMode="External"/><Relationship Id="rId67" Type="http://schemas.openxmlformats.org/officeDocument/2006/relationships/hyperlink" Target="consultantplus://offline/ref=1A81C66A779CAA81655F262CCA30EF49991D23058A49A4C4C5C555760CD6E2E15098CBD808BD1E40E76C53C1D74F65FB5020671DC9C6E174411E8C605CU6H" TargetMode="External"/><Relationship Id="rId20" Type="http://schemas.openxmlformats.org/officeDocument/2006/relationships/hyperlink" Target="consultantplus://offline/ref=1A81C66A779CAA81655F262CCA30EF49991D23058949A5C1CEC155760CD6E2E15098CBD808BD1E40E76C53C5D04F65FB5020671DC9C6E174411E8C605CU6H" TargetMode="External"/><Relationship Id="rId41" Type="http://schemas.openxmlformats.org/officeDocument/2006/relationships/hyperlink" Target="consultantplus://offline/ref=1A81C66A779CAA81655F262CCA30EF49991D23058A4AA1CFCFC455760CD6E2E15098CBD808BD1E40E76C53C7D64F65FB5020671DC9C6E174411E8C605CU6H" TargetMode="External"/><Relationship Id="rId54" Type="http://schemas.openxmlformats.org/officeDocument/2006/relationships/hyperlink" Target="consultantplus://offline/ref=1A81C66A779CAA81655F262CCA30EF49991D23058A49A4C4C5C555760CD6E2E15098CBD808BD1E40E76C53C6DF4F65FB5020671DC9C6E174411E8C605CU6H" TargetMode="External"/><Relationship Id="rId62" Type="http://schemas.openxmlformats.org/officeDocument/2006/relationships/hyperlink" Target="consultantplus://offline/ref=1A81C66A779CAA81655F262CCA30EF49991D23058A49A4C4C5C555760CD6E2E15098CBD808BD1E40E76C53C1D64F65FB5020671DC9C6E174411E8C605CU6H" TargetMode="External"/><Relationship Id="rId70" Type="http://schemas.openxmlformats.org/officeDocument/2006/relationships/hyperlink" Target="consultantplus://offline/ref=1A81C66A779CAA81655F262CCA30EF49991D23058A49A4C4C5C555760CD6E2E15098CBD808BD1E40E76C53C1D04F65FB5020671DC9C6E174411E8C605CU6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1C66A779CAA81655F262CCA30EF49991D23058A4AA1CFCFC455760CD6E2E15098CBD808BD1E40E76C53C7D64F65FB5020671DC9C6E174411E8C605CU6H" TargetMode="External"/><Relationship Id="rId15" Type="http://schemas.openxmlformats.org/officeDocument/2006/relationships/hyperlink" Target="consultantplus://offline/ref=1A81C66A779CAA81655F262CCA30EF49991D23058949A5C1CEC155760CD6E2E15098CBD808BD1E40E76C53C5D34F65FB5020671DC9C6E174411E8C605CU6H" TargetMode="External"/><Relationship Id="rId23" Type="http://schemas.openxmlformats.org/officeDocument/2006/relationships/hyperlink" Target="consultantplus://offline/ref=1A81C66A779CAA81655F262CCA30EF49991D23058248A0C5CEC9087C048FEEE3579794CF0FF41241E76C53C3DD1060EE41786B19D2D8E3685D1C8E56U0H" TargetMode="External"/><Relationship Id="rId28" Type="http://schemas.openxmlformats.org/officeDocument/2006/relationships/hyperlink" Target="consultantplus://offline/ref=1A81C66A779CAA81655F262CCA30EF49991D23058A49A4C4C5C555760CD6E2E15098CBD808BD1E40E76C53C5D04F65FB5020671DC9C6E174411E8C605CU6H" TargetMode="External"/><Relationship Id="rId36" Type="http://schemas.openxmlformats.org/officeDocument/2006/relationships/hyperlink" Target="consultantplus://offline/ref=1A81C66A779CAA81655F262CCA30EF49991D23058A49A4C4C5C555760CD6E2E15098CBD808BD1E40E76C53C7D74F65FB5020671DC9C6E174411E8C605CU6H" TargetMode="External"/><Relationship Id="rId49" Type="http://schemas.openxmlformats.org/officeDocument/2006/relationships/hyperlink" Target="consultantplus://offline/ref=1A81C66A779CAA81655F262CCA30EF49991D23058A4FA5C1C7C455760CD6E2E15098CBD808BD1E40E76C53C3D04F65FB5020671DC9C6E174411E8C605CU6H" TargetMode="External"/><Relationship Id="rId57" Type="http://schemas.openxmlformats.org/officeDocument/2006/relationships/hyperlink" Target="consultantplus://offline/ref=1A81C66A779CAA81655F262CCA30EF49991D23058A4AA1CFCFC455760CD6E2E15098CBD808BD1E40E76C53C7D64F65FB5020671DC9C6E174411E8C605CU6H" TargetMode="External"/><Relationship Id="rId10" Type="http://schemas.openxmlformats.org/officeDocument/2006/relationships/hyperlink" Target="consultantplus://offline/ref=1A81C66A779CAA81655F262CCA30EF49991D23058A4EA0C6C7C155760CD6E2E15098CBD808BD1E40E76C53C5D34F65FB5020671DC9C6E174411E8C605CU6H" TargetMode="External"/><Relationship Id="rId31" Type="http://schemas.openxmlformats.org/officeDocument/2006/relationships/hyperlink" Target="consultantplus://offline/ref=1A81C66A779CAA81655F262CCA30EF49991D23058A4FA5C1C7C455760CD6E2E15098CBD808BD1E40E76C53C5D04F65FB5020671DC9C6E174411E8C605CU6H" TargetMode="External"/><Relationship Id="rId44" Type="http://schemas.openxmlformats.org/officeDocument/2006/relationships/hyperlink" Target="consultantplus://offline/ref=1A81C66A779CAA81655F262CCA30EF49991D23058A4AA1C0C7C255760CD6E2E15098CBD808BD1E40E76C53C5D04F65FB5020671DC9C6E174411E8C605CU6H" TargetMode="External"/><Relationship Id="rId52" Type="http://schemas.openxmlformats.org/officeDocument/2006/relationships/hyperlink" Target="consultantplus://offline/ref=1A81C66A779CAA81655F262CCA30EF49991D23058A49A4C4C5C555760CD6E2E15098CBD808BD1E40E76C53C6DF4F65FB5020671DC9C6E174411E8C605CU6H" TargetMode="External"/><Relationship Id="rId60" Type="http://schemas.openxmlformats.org/officeDocument/2006/relationships/hyperlink" Target="consultantplus://offline/ref=1A81C66A779CAA81655F262CCA30EF49991D23058A4DA0C5C6C755760CD6E2E15098CBD808BD1E40E76C53C4D64F65FB5020671DC9C6E174411E8C605CU6H" TargetMode="External"/><Relationship Id="rId65" Type="http://schemas.openxmlformats.org/officeDocument/2006/relationships/hyperlink" Target="consultantplus://offline/ref=1A81C66A779CAA81655F262CCA30EF49991D23058A4DAEC3C1C155760CD6E2E15098CBD808BD1E40E76C53C5D14F65FB5020671DC9C6E174411E8C605CU6H" TargetMode="External"/><Relationship Id="rId73" Type="http://schemas.openxmlformats.org/officeDocument/2006/relationships/hyperlink" Target="consultantplus://offline/ref=1A81C66A779CAA81655F262CCA30EF49991D23058A49A4C4C5C555760CD6E2E15098CBD808BD1E40E76C53C1D14F65FB5020671DC9C6E174411E8C605CU6H" TargetMode="External"/><Relationship Id="rId4" Type="http://schemas.openxmlformats.org/officeDocument/2006/relationships/hyperlink" Target="consultantplus://offline/ref=1A81C66A779CAA81655F262CCA30EF49991D23058248A0C5CEC9087C048FEEE3579794CF0FF41241E76C53C0DD1060EE41786B19D2D8E3685D1C8E56U0H" TargetMode="External"/><Relationship Id="rId9" Type="http://schemas.openxmlformats.org/officeDocument/2006/relationships/hyperlink" Target="consultantplus://offline/ref=1A81C66A779CAA81655F262CCA30EF49991D23058A4FA5C1C7C455760CD6E2E15098CBD808BD1E40E76C53C5D34F65FB5020671DC9C6E174411E8C605CU6H" TargetMode="External"/><Relationship Id="rId13" Type="http://schemas.openxmlformats.org/officeDocument/2006/relationships/hyperlink" Target="consultantplus://offline/ref=1A81C66A779CAA81655F262CCA30EF49991D23058A45A4C5CFCA55760CD6E2E15098CBD808BD1E40E76C53C5D34F65FB5020671DC9C6E174411E8C605CU6H" TargetMode="External"/><Relationship Id="rId18" Type="http://schemas.openxmlformats.org/officeDocument/2006/relationships/hyperlink" Target="consultantplus://offline/ref=1A81C66A779CAA81655F262CCA30EF49991D2305894EA0C7C2C555760CD6E2E15098CBD808BD1E40E76C53C5D04F65FB5020671DC9C6E174411E8C605CU6H" TargetMode="External"/><Relationship Id="rId39" Type="http://schemas.openxmlformats.org/officeDocument/2006/relationships/hyperlink" Target="consultantplus://offline/ref=1A81C66A779CAA81655F262CCA30EF49991D23058949A5C1CEC155760CD6E2E15098CBD808BD1E40E76C53C5DF4F65FB5020671DC9C6E174411E8C605CU6H" TargetMode="External"/><Relationship Id="rId34" Type="http://schemas.openxmlformats.org/officeDocument/2006/relationships/hyperlink" Target="consultantplus://offline/ref=1A81C66A779CAA81655F262CCA30EF49991D23058949A5C1CEC155760CD6E2E15098CBD808BD1E40E76C53C5DF4F65FB5020671DC9C6E174411E8C605CU6H" TargetMode="External"/><Relationship Id="rId50" Type="http://schemas.openxmlformats.org/officeDocument/2006/relationships/hyperlink" Target="consultantplus://offline/ref=1A81C66A779CAA81655F262CCA30EF49991D2305894EA6CEC6C455760CD6E2E15098CBD808BD1E40E76C50C6D04F65FB5020671DC9C6E174411E8C605CU6H" TargetMode="External"/><Relationship Id="rId55" Type="http://schemas.openxmlformats.org/officeDocument/2006/relationships/hyperlink" Target="consultantplus://offline/ref=1A81C66A779CAA81655F262CCA30EF49991D23058A49A4C4C5C555760CD6E2E15098CBD808BD1E40E76C53C6DF4F65FB5020671DC9C6E174411E8C605CU6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A81C66A779CAA81655F262CCA30EF49991D23058A4DA0C5C6C755760CD6E2E15098CBD808BD1E40E76C53C5D34F65FB5020671DC9C6E174411E8C605CU6H" TargetMode="External"/><Relationship Id="rId71" Type="http://schemas.openxmlformats.org/officeDocument/2006/relationships/hyperlink" Target="consultantplus://offline/ref=1A81C66A779CAA81655F262CCA30EF49991D23058A4DAEC3C1C155760CD6E2E15098CBD808BD1E40E76C53C4D64F65FB5020671DC9C6E174411E8C605C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7192</Words>
  <Characters>40995</Characters>
  <Application>Microsoft Office Word</Application>
  <DocSecurity>0</DocSecurity>
  <Lines>341</Lines>
  <Paragraphs>96</Paragraphs>
  <ScaleCrop>false</ScaleCrop>
  <Company/>
  <LinksUpToDate>false</LinksUpToDate>
  <CharactersWithSpaces>48091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Алена Юрьевна</dc:creator>
  <cp:keywords/>
  <dc:description/>
  <cp:lastModifiedBy>Пономарева Алена Юрьевна</cp:lastModifiedBy>
  <cp:revision>1</cp:revision>
  <dcterms:created xsi:type="dcterms:W3CDTF">2022-02-15T07:20:00Z</dcterms:created>
  <dcterms:modified xsi:type="dcterms:W3CDTF">2022-02-15T07:21:00Z</dcterms:modified>
</cp:coreProperties>
</file>