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E3" w:rsidRPr="003D663D" w:rsidRDefault="00AF16E3" w:rsidP="00AF16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bookmarkStart w:id="0" w:name="_GoBack"/>
      <w:bookmarkEnd w:id="0"/>
      <w:r w:rsidRPr="003D663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Информационно-аналитическая справка </w:t>
      </w:r>
    </w:p>
    <w:p w:rsidR="00AF16E3" w:rsidRPr="003D663D" w:rsidRDefault="00AF16E3" w:rsidP="00AF16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3D663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о проведении мероприятий </w:t>
      </w:r>
      <w:proofErr w:type="gramStart"/>
      <w:r w:rsidRPr="003D663D">
        <w:rPr>
          <w:rFonts w:ascii="Times New Roman" w:hAnsi="Times New Roman" w:cs="Times New Roman"/>
          <w:b/>
          <w:bCs/>
          <w:iCs/>
          <w:sz w:val="26"/>
          <w:szCs w:val="26"/>
        </w:rPr>
        <w:t>в</w:t>
      </w:r>
      <w:proofErr w:type="gramEnd"/>
      <w:r w:rsidRPr="003D663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proofErr w:type="gramStart"/>
      <w:r w:rsidRPr="003D663D">
        <w:rPr>
          <w:rFonts w:ascii="Times New Roman" w:hAnsi="Times New Roman" w:cs="Times New Roman"/>
          <w:b/>
          <w:bCs/>
          <w:iCs/>
          <w:sz w:val="26"/>
          <w:szCs w:val="26"/>
        </w:rPr>
        <w:t>Нефтеюганском</w:t>
      </w:r>
      <w:proofErr w:type="gramEnd"/>
      <w:r w:rsidRPr="003D663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районе</w:t>
      </w:r>
    </w:p>
    <w:p w:rsidR="00AF16E3" w:rsidRPr="003D663D" w:rsidRDefault="00AF16E3" w:rsidP="00AF16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Одна из важных задач деятельности администрации Нефтеюганского района - это  реализация мероприятий экологического характера, направленных на совершенствование системы экологического образования и просвещения, повышения уровня экологической культуры населения, снижение негативного воздействия на окружающую среду.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В этих целях на территории района ежегодно проводятся природоохранные и эколого-просветительские мероприятия, приуроченные к Международной экологической акции «</w:t>
      </w:r>
      <w:proofErr w:type="gramStart"/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Спасти и сохранить</w:t>
      </w:r>
      <w:proofErr w:type="gramEnd"/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</w:t>
      </w:r>
      <w:r w:rsidRPr="003D663D">
        <w:rPr>
          <w:rFonts w:ascii="Times New Roman" w:hAnsi="Times New Roman" w:cs="Times New Roman"/>
          <w:sz w:val="26"/>
          <w:szCs w:val="26"/>
        </w:rPr>
        <w:t>Распоряжением администрации Нефтеюганского района от 16.04.2018 № 187-ра утвержден План мероприятий Акции. Представители муниципалитета приняли участие в мероприятиях</w:t>
      </w:r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муниципального, окружного, всероссийского и международного уровней.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В районе в период Международной экологической акции «Спасти и сохранить» проведено 395 мероприятий, из них  277 – эколого-просветительской направленности (форумы, экологические марафоны, круглые столы, экологические уроки, выставки, праздники, викторины, маевки, творческие конкурсы для детей и молодежи  и т.д.), 118 – природоохранной направленности (акции, субботники по уборке береговой линии,  территорий поселений и СНТ, благоустройству и озеленению, трудовые десанты, аллеи выпускников и т</w:t>
      </w:r>
      <w:proofErr w:type="gramEnd"/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.п.).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Мероприятия, приуроченные к Международной экологической акции «</w:t>
      </w:r>
      <w:proofErr w:type="gramStart"/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Спасти и сохранить</w:t>
      </w:r>
      <w:proofErr w:type="gramEnd"/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», широко освещались в печатных и электронных средствах массовой информации: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- 8 публикаций в сети Интернет;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- 6 публикаций в печатных СМИ: «Югорское обозрение», общественно-политическая газета «Новости Югры» от 21.06.2018 № 67, стр. 14 - «Сохраним планету»;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- 15 сюжетов, интервью на телеканалах: «</w:t>
      </w:r>
      <w:proofErr w:type="spellStart"/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Интелком</w:t>
      </w:r>
      <w:proofErr w:type="spellEnd"/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» (</w:t>
      </w:r>
      <w:proofErr w:type="spellStart"/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РенТВ</w:t>
      </w:r>
      <w:proofErr w:type="spellEnd"/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), ТРК «Сибирь» (ТНТ);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- 20 радиоэфиров на местных радиостанциях.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Информация по итогам реализации основных мероприятий Акции размещена на сайте </w:t>
      </w:r>
      <w:proofErr w:type="spellStart"/>
      <w:r w:rsidRPr="003D663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Природнадзора</w:t>
      </w:r>
      <w:proofErr w:type="spellEnd"/>
      <w:r w:rsidRPr="003D66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Югра в разделе «ЗЕЛЕНЫЙ МАРАФОН «ЭКОСОБЫТИЕ ЮГРЫ» (интерактивная карта). 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Общее количество участников природоохранных и эколого-просветительских мероприятий – более 20500 человек. Доля населения, вовлеченного в эколого-просветительские и эколого-образовательные мероприятия, от общей численности населения Нефтеюганского  района составила  45,5 %.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 период Акции в муниципалитете: 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- 31200 высажено  штук саженцев деревьев, кустарников и цветов; 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количество убранного мусора   по итогам субботников, трудовых десантов составляет 4000 м3.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- собрано  около тонны макулатуры. 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района осуществляют свою деятельность 3 </w:t>
      </w:r>
      <w:proofErr w:type="gramStart"/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>школьных</w:t>
      </w:r>
      <w:proofErr w:type="gramEnd"/>
      <w:r w:rsidRPr="003D663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лесничества.</w:t>
      </w:r>
    </w:p>
    <w:p w:rsidR="00AF16E3" w:rsidRPr="003D663D" w:rsidRDefault="00AF16E3" w:rsidP="00AF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В рамках муниципальной программы по обеспечению экологической безопасности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Нефтеюганкого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района идут работы по рекультивации свалок  сп.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lastRenderedPageBreak/>
        <w:t>Салым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гп</w:t>
      </w:r>
      <w:proofErr w:type="gramStart"/>
      <w:r w:rsidRPr="003D663D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>ойковский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, ликвидации мест захламлений,  проводятся ПИР под строительство площадки снеготаяния в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, мероприятия по установке КОС модульного типа в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сп.Усть-Юган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>.</w:t>
      </w:r>
    </w:p>
    <w:p w:rsidR="00D1496A" w:rsidRPr="003D663D" w:rsidRDefault="00D1496A" w:rsidP="003D66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63D">
        <w:rPr>
          <w:rFonts w:ascii="Times New Roman" w:hAnsi="Times New Roman" w:cs="Times New Roman"/>
          <w:b/>
          <w:sz w:val="26"/>
          <w:szCs w:val="26"/>
        </w:rPr>
        <w:t>Основные мероприятия Акции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 В рамках открытия акции 18 мая 2018 года </w:t>
      </w:r>
      <w:proofErr w:type="gramStart"/>
      <w:r w:rsidRPr="003D663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663D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 xml:space="preserve"> районе прошел </w:t>
      </w:r>
      <w:r w:rsidRPr="003D663D">
        <w:rPr>
          <w:rFonts w:ascii="Times New Roman" w:hAnsi="Times New Roman" w:cs="Times New Roman"/>
          <w:b/>
          <w:sz w:val="26"/>
          <w:szCs w:val="26"/>
        </w:rPr>
        <w:t xml:space="preserve">первый субботник по уборке территории сельского поселения </w:t>
      </w:r>
      <w:proofErr w:type="spellStart"/>
      <w:r w:rsidRPr="003D663D">
        <w:rPr>
          <w:rFonts w:ascii="Times New Roman" w:hAnsi="Times New Roman" w:cs="Times New Roman"/>
          <w:b/>
          <w:sz w:val="26"/>
          <w:szCs w:val="26"/>
        </w:rPr>
        <w:t>Усть-Юган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>. Волонтеры, молодогвардейцы сотрудники и школьники вооружившись граблями, лопатами и мешками для мусора, вышли не только на улицы поселений, но и к обочинам дорог, в лесополосы и другие общественные места, чтобы убрать скопившийся за зиму мусор и сделать пространство вокруг себя чистым и красивым.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>Все поселения района активно провели майские субботники. Очистили поселения от мусора, старой листвы, провели работы по благоустройству. Общее количество участников на субботниках составило 5980 человек.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19 мая 2018 года </w:t>
      </w:r>
      <w:r w:rsidRPr="003D663D">
        <w:rPr>
          <w:rFonts w:ascii="Times New Roman" w:hAnsi="Times New Roman" w:cs="Times New Roman"/>
          <w:b/>
          <w:sz w:val="26"/>
          <w:szCs w:val="26"/>
        </w:rPr>
        <w:t>массовый субботник</w:t>
      </w:r>
      <w:r w:rsidRPr="003D663D">
        <w:rPr>
          <w:rFonts w:ascii="Times New Roman" w:hAnsi="Times New Roman" w:cs="Times New Roman"/>
          <w:sz w:val="26"/>
          <w:szCs w:val="26"/>
        </w:rPr>
        <w:t xml:space="preserve"> прошел </w:t>
      </w:r>
      <w:r w:rsidRPr="003D663D">
        <w:rPr>
          <w:rFonts w:ascii="Times New Roman" w:hAnsi="Times New Roman" w:cs="Times New Roman"/>
          <w:b/>
          <w:sz w:val="26"/>
          <w:szCs w:val="26"/>
        </w:rPr>
        <w:t>на территории садоводческого некоммерческого товарищества «Северный»,</w:t>
      </w:r>
      <w:r w:rsidRPr="003D663D">
        <w:rPr>
          <w:rFonts w:ascii="Times New Roman" w:hAnsi="Times New Roman" w:cs="Times New Roman"/>
          <w:sz w:val="26"/>
          <w:szCs w:val="26"/>
        </w:rPr>
        <w:t xml:space="preserve"> крупнейшего объединения садоводов и огородников на территории Нефтеюганского района (более 1800 членов товарищества). На СНТ охват участников по проведению субботников составил около 1700 человек.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район поддержал </w:t>
      </w:r>
      <w:r w:rsidRPr="003D663D">
        <w:rPr>
          <w:rFonts w:ascii="Times New Roman" w:hAnsi="Times New Roman" w:cs="Times New Roman"/>
          <w:b/>
          <w:sz w:val="26"/>
          <w:szCs w:val="26"/>
        </w:rPr>
        <w:t xml:space="preserve">окружную Эстафету – субботник «Зеленая волна». </w:t>
      </w:r>
      <w:r w:rsidRPr="003D663D">
        <w:rPr>
          <w:rFonts w:ascii="Times New Roman" w:hAnsi="Times New Roman" w:cs="Times New Roman"/>
          <w:sz w:val="26"/>
          <w:szCs w:val="26"/>
        </w:rPr>
        <w:t xml:space="preserve">В субботнике приняли участие </w:t>
      </w:r>
      <w:r w:rsidR="00941863" w:rsidRPr="003D663D">
        <w:rPr>
          <w:rFonts w:ascii="Times New Roman" w:hAnsi="Times New Roman" w:cs="Times New Roman"/>
          <w:sz w:val="26"/>
          <w:szCs w:val="26"/>
        </w:rPr>
        <w:t>б</w:t>
      </w:r>
      <w:r w:rsidRPr="003D663D">
        <w:rPr>
          <w:rFonts w:ascii="Times New Roman" w:hAnsi="Times New Roman" w:cs="Times New Roman"/>
          <w:sz w:val="26"/>
          <w:szCs w:val="26"/>
        </w:rPr>
        <w:t xml:space="preserve">олее 200 участников. </w:t>
      </w:r>
      <w:r w:rsidR="00941863" w:rsidRPr="003D663D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3D663D">
        <w:rPr>
          <w:rFonts w:ascii="Times New Roman" w:hAnsi="Times New Roman" w:cs="Times New Roman"/>
          <w:sz w:val="26"/>
          <w:szCs w:val="26"/>
        </w:rPr>
        <w:t>поса</w:t>
      </w:r>
      <w:r w:rsidR="00941863" w:rsidRPr="003D663D">
        <w:rPr>
          <w:rFonts w:ascii="Times New Roman" w:hAnsi="Times New Roman" w:cs="Times New Roman"/>
          <w:sz w:val="26"/>
          <w:szCs w:val="26"/>
        </w:rPr>
        <w:t>жено около</w:t>
      </w:r>
      <w:r w:rsidRPr="003D663D">
        <w:rPr>
          <w:rFonts w:ascii="Times New Roman" w:hAnsi="Times New Roman" w:cs="Times New Roman"/>
          <w:sz w:val="26"/>
          <w:szCs w:val="26"/>
        </w:rPr>
        <w:t xml:space="preserve"> 20 деревьев</w:t>
      </w:r>
      <w:r w:rsidR="00941863" w:rsidRPr="003D663D">
        <w:rPr>
          <w:rFonts w:ascii="Times New Roman" w:hAnsi="Times New Roman" w:cs="Times New Roman"/>
          <w:sz w:val="26"/>
          <w:szCs w:val="26"/>
        </w:rPr>
        <w:t>,</w:t>
      </w:r>
      <w:r w:rsidRPr="003D66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663D">
        <w:rPr>
          <w:rFonts w:ascii="Times New Roman" w:hAnsi="Times New Roman" w:cs="Times New Roman"/>
          <w:sz w:val="26"/>
          <w:szCs w:val="26"/>
        </w:rPr>
        <w:t>собра</w:t>
      </w:r>
      <w:r w:rsidR="00941863" w:rsidRPr="003D663D">
        <w:rPr>
          <w:rFonts w:ascii="Times New Roman" w:hAnsi="Times New Roman" w:cs="Times New Roman"/>
          <w:sz w:val="26"/>
          <w:szCs w:val="26"/>
        </w:rPr>
        <w:t>но</w:t>
      </w:r>
      <w:r w:rsidRPr="003D663D">
        <w:rPr>
          <w:rFonts w:ascii="Times New Roman" w:hAnsi="Times New Roman" w:cs="Times New Roman"/>
          <w:sz w:val="26"/>
          <w:szCs w:val="26"/>
        </w:rPr>
        <w:t xml:space="preserve"> и вывез</w:t>
      </w:r>
      <w:r w:rsidR="00941863" w:rsidRPr="003D663D">
        <w:rPr>
          <w:rFonts w:ascii="Times New Roman" w:hAnsi="Times New Roman" w:cs="Times New Roman"/>
          <w:sz w:val="26"/>
          <w:szCs w:val="26"/>
        </w:rPr>
        <w:t>ено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 xml:space="preserve"> 3,5 м3 мусора, убран</w:t>
      </w:r>
      <w:r w:rsidR="00941863" w:rsidRPr="003D663D">
        <w:rPr>
          <w:rFonts w:ascii="Times New Roman" w:hAnsi="Times New Roman" w:cs="Times New Roman"/>
          <w:sz w:val="26"/>
          <w:szCs w:val="26"/>
        </w:rPr>
        <w:t>о</w:t>
      </w:r>
      <w:r w:rsidRPr="003D663D">
        <w:rPr>
          <w:rFonts w:ascii="Times New Roman" w:hAnsi="Times New Roman" w:cs="Times New Roman"/>
          <w:sz w:val="26"/>
          <w:szCs w:val="26"/>
        </w:rPr>
        <w:t xml:space="preserve"> 1,2 га</w:t>
      </w:r>
      <w:r w:rsidR="00941863" w:rsidRPr="003D663D">
        <w:rPr>
          <w:sz w:val="26"/>
          <w:szCs w:val="26"/>
        </w:rPr>
        <w:t xml:space="preserve"> </w:t>
      </w:r>
      <w:r w:rsidR="00941863" w:rsidRPr="003D663D">
        <w:rPr>
          <w:rFonts w:ascii="Times New Roman" w:hAnsi="Times New Roman" w:cs="Times New Roman"/>
          <w:sz w:val="26"/>
          <w:szCs w:val="26"/>
        </w:rPr>
        <w:t>территории</w:t>
      </w:r>
      <w:r w:rsidRPr="003D66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В соответствии с Планом проведения </w:t>
      </w:r>
      <w:r w:rsidRPr="003D663D">
        <w:rPr>
          <w:rFonts w:ascii="Times New Roman" w:hAnsi="Times New Roman" w:cs="Times New Roman"/>
          <w:b/>
          <w:sz w:val="26"/>
          <w:szCs w:val="26"/>
        </w:rPr>
        <w:t>Всероссийской акции «Чистый берег»</w:t>
      </w:r>
      <w:r w:rsidRPr="003D663D">
        <w:rPr>
          <w:rFonts w:ascii="Times New Roman" w:hAnsi="Times New Roman" w:cs="Times New Roman"/>
          <w:sz w:val="26"/>
          <w:szCs w:val="26"/>
        </w:rPr>
        <w:t xml:space="preserve"> были организованы мероприятия по очистке берегов водных объектов от мусора в период с 22 мая по 25 мая 2018 года. Участники акции провели санитарные очистки на 6 участках, среди которых берега рек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Вандрас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Тыхь-Ях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, Старица Домашняя,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Сартымъеган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, протоки Горная и озера Сырковый Сор. Охват протяженности водоемов подлежащих уборке составил около 8 км, откуда было вывезено 43 м3 мусора.  Первыми к акции подключились жители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Салыма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, которые уже очистили от накопившегося мусора берега своего любимого места отдыха и проведения всевозможных мероприятий – озера Сырковый Сор и берега реки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Вандрас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. Уборка с участием более 400 человек из числа специалистов органов местного самоуправления, сотрудников МЧС, работников организаций состоялась также в поселках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>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663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D663D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 xml:space="preserve"> районе активно прошла </w:t>
      </w:r>
      <w:r w:rsidRPr="003D663D">
        <w:rPr>
          <w:rFonts w:ascii="Times New Roman" w:hAnsi="Times New Roman" w:cs="Times New Roman"/>
          <w:b/>
          <w:sz w:val="26"/>
          <w:szCs w:val="26"/>
        </w:rPr>
        <w:t>акция «Весенние дни древонасаждений»</w:t>
      </w:r>
      <w:r w:rsidRPr="003D663D">
        <w:rPr>
          <w:rFonts w:ascii="Times New Roman" w:hAnsi="Times New Roman" w:cs="Times New Roman"/>
          <w:sz w:val="26"/>
          <w:szCs w:val="26"/>
        </w:rPr>
        <w:t xml:space="preserve">. В национальном поселке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Лемпино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глава района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с жителями поселения высадили 30 саженцев. Чтобы сделать территорию вокруг мемориала славы «Они сражались за Родину» еще красивее, было принято решение высадить там молодые деревья: саженцы декоративной яблони, кусты сирени и лиственницы, выращенные в питомнике Нефтеюганского территориального лесничества. У православного храма в честь праведного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Симеона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Верхотурского также высажены саженцы лиственницы. Во всех поселениях прошла высадка деревьев, в которой приняли участие 240 человек.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>С целью помочь местным жителям, учреждениям образования, бизнеса, СМИ узнать, как можно больше об ООПТ «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Чеускинский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бор» и лично внести свой вклад в дело сохранения природы, традиционно </w:t>
      </w:r>
      <w:r w:rsidRPr="003D663D">
        <w:rPr>
          <w:rFonts w:ascii="Times New Roman" w:hAnsi="Times New Roman" w:cs="Times New Roman"/>
          <w:b/>
          <w:sz w:val="26"/>
          <w:szCs w:val="26"/>
        </w:rPr>
        <w:t xml:space="preserve">в рамках акции «Марш парков» </w:t>
      </w:r>
      <w:r w:rsidRPr="003D663D">
        <w:rPr>
          <w:rFonts w:ascii="Times New Roman" w:hAnsi="Times New Roman" w:cs="Times New Roman"/>
          <w:sz w:val="26"/>
          <w:szCs w:val="26"/>
        </w:rPr>
        <w:t>проходит</w:t>
      </w:r>
      <w:r w:rsidRPr="003D663D">
        <w:rPr>
          <w:rFonts w:ascii="Times New Roman" w:hAnsi="Times New Roman" w:cs="Times New Roman"/>
          <w:b/>
          <w:sz w:val="26"/>
          <w:szCs w:val="26"/>
        </w:rPr>
        <w:t xml:space="preserve"> субботник по очистке территории бора</w:t>
      </w:r>
      <w:r w:rsidRPr="003D663D">
        <w:rPr>
          <w:rFonts w:ascii="Times New Roman" w:hAnsi="Times New Roman" w:cs="Times New Roman"/>
          <w:sz w:val="26"/>
          <w:szCs w:val="26"/>
        </w:rPr>
        <w:t xml:space="preserve">. Для того чтобы навести </w:t>
      </w:r>
      <w:r w:rsidRPr="003D663D">
        <w:rPr>
          <w:rFonts w:ascii="Times New Roman" w:hAnsi="Times New Roman" w:cs="Times New Roman"/>
          <w:sz w:val="26"/>
          <w:szCs w:val="26"/>
        </w:rPr>
        <w:lastRenderedPageBreak/>
        <w:t xml:space="preserve">порядок в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Чеускинском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бору, собралась команда энтузиастов из числа сотрудников органов местного самоуправления,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Природнадзора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Югры, единороссов и рядовых жителей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. Всего уборкой мусора, оставшегося после нерадивых любителей пикников на природе, занимались около 100 человек. Общими усилиями они </w:t>
      </w:r>
      <w:proofErr w:type="gramStart"/>
      <w:r w:rsidRPr="003D663D">
        <w:rPr>
          <w:rFonts w:ascii="Times New Roman" w:hAnsi="Times New Roman" w:cs="Times New Roman"/>
          <w:sz w:val="26"/>
          <w:szCs w:val="26"/>
        </w:rPr>
        <w:t>собрали и вывезли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 xml:space="preserve"> десять мешков мусора (600 кг). Более 2500 школьников приняли участие в экологических уроках, викторинах,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квестах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и конкурсах детских рисунков в рамках акции «Марш парков».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С 18 мая по 8 июня 2018 года на территории Нефтеюганского района была объявлена </w:t>
      </w:r>
      <w:r w:rsidRPr="003D663D">
        <w:rPr>
          <w:rFonts w:ascii="Times New Roman" w:hAnsi="Times New Roman" w:cs="Times New Roman"/>
          <w:b/>
          <w:sz w:val="26"/>
          <w:szCs w:val="26"/>
        </w:rPr>
        <w:t>Окружная акция «Макулатура, сдавайся»</w:t>
      </w:r>
      <w:r w:rsidRPr="003D663D">
        <w:rPr>
          <w:rFonts w:ascii="Times New Roman" w:hAnsi="Times New Roman" w:cs="Times New Roman"/>
          <w:sz w:val="26"/>
          <w:szCs w:val="26"/>
        </w:rPr>
        <w:t xml:space="preserve">.  В период акции было </w:t>
      </w:r>
      <w:proofErr w:type="gramStart"/>
      <w:r w:rsidRPr="003D663D">
        <w:rPr>
          <w:rFonts w:ascii="Times New Roman" w:hAnsi="Times New Roman" w:cs="Times New Roman"/>
          <w:sz w:val="26"/>
          <w:szCs w:val="26"/>
        </w:rPr>
        <w:t>собрано и направлено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 xml:space="preserve"> на переработку более 6000 кг макулатуры при активном участии школьников и организации поселений (500 человек).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b/>
          <w:sz w:val="26"/>
          <w:szCs w:val="26"/>
        </w:rPr>
        <w:t>Акция «Аллея выпускников»</w:t>
      </w:r>
      <w:r w:rsidRPr="003D663D">
        <w:rPr>
          <w:rFonts w:ascii="Times New Roman" w:hAnsi="Times New Roman" w:cs="Times New Roman"/>
          <w:sz w:val="26"/>
          <w:szCs w:val="26"/>
        </w:rPr>
        <w:t xml:space="preserve"> была проведена во всех школах района. В сельском поселении </w:t>
      </w:r>
      <w:proofErr w:type="gramStart"/>
      <w:r w:rsidRPr="003D663D">
        <w:rPr>
          <w:rFonts w:ascii="Times New Roman" w:hAnsi="Times New Roman" w:cs="Times New Roman"/>
          <w:sz w:val="26"/>
          <w:szCs w:val="26"/>
        </w:rPr>
        <w:t>Сентябрьский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 xml:space="preserve"> 1 июня 2018 приняли участие выпускники 9-х и 11-х классов и посадили 23 саженца рябины на школьном дворе.  Многие школы </w:t>
      </w:r>
      <w:r w:rsidR="00941863" w:rsidRPr="003D663D">
        <w:rPr>
          <w:rFonts w:ascii="Times New Roman" w:hAnsi="Times New Roman" w:cs="Times New Roman"/>
          <w:sz w:val="26"/>
          <w:szCs w:val="26"/>
        </w:rPr>
        <w:t>занимались озеленением</w:t>
      </w:r>
      <w:r w:rsidRPr="003D663D">
        <w:rPr>
          <w:rFonts w:ascii="Times New Roman" w:hAnsi="Times New Roman" w:cs="Times New Roman"/>
          <w:sz w:val="26"/>
          <w:szCs w:val="26"/>
        </w:rPr>
        <w:t xml:space="preserve"> после празднования «Последнего звонка», как например, выпускники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Пойковской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школы №2 и </w:t>
      </w:r>
      <w:proofErr w:type="gramStart"/>
      <w:r w:rsidRPr="003D663D">
        <w:rPr>
          <w:rFonts w:ascii="Times New Roman" w:hAnsi="Times New Roman" w:cs="Times New Roman"/>
          <w:sz w:val="26"/>
          <w:szCs w:val="26"/>
        </w:rPr>
        <w:t>Обь-Юганской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 xml:space="preserve"> школы. Более 120 выпускников высадили деревья.</w:t>
      </w:r>
    </w:p>
    <w:p w:rsidR="00941863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 прошел  </w:t>
      </w:r>
      <w:r w:rsidRPr="003D663D">
        <w:rPr>
          <w:rFonts w:ascii="Times New Roman" w:hAnsi="Times New Roman" w:cs="Times New Roman"/>
          <w:b/>
          <w:sz w:val="26"/>
          <w:szCs w:val="26"/>
        </w:rPr>
        <w:t>экологический марафон «Моя Югра – моя планета»</w:t>
      </w:r>
      <w:r w:rsidRPr="003D663D">
        <w:rPr>
          <w:rFonts w:ascii="Times New Roman" w:hAnsi="Times New Roman" w:cs="Times New Roman"/>
          <w:sz w:val="26"/>
          <w:szCs w:val="26"/>
        </w:rPr>
        <w:t xml:space="preserve">.  В окружном марафоне приняли участие воспитанники и учащиеся детских садов и школ сельских поселений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, Сентябрьский,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</w:t>
      </w:r>
      <w:r w:rsidRPr="003D663D">
        <w:rPr>
          <w:rFonts w:ascii="Times New Roman" w:hAnsi="Times New Roman" w:cs="Times New Roman"/>
          <w:sz w:val="26"/>
          <w:szCs w:val="26"/>
        </w:rPr>
        <w:sym w:font="Symbol" w:char="F02D"/>
      </w:r>
      <w:r w:rsidRPr="003D663D">
        <w:rPr>
          <w:rFonts w:ascii="Times New Roman" w:hAnsi="Times New Roman" w:cs="Times New Roman"/>
          <w:sz w:val="26"/>
          <w:szCs w:val="26"/>
        </w:rPr>
        <w:t xml:space="preserve"> 250 человек.</w:t>
      </w:r>
      <w:r w:rsidRPr="003D663D">
        <w:rPr>
          <w:rFonts w:ascii="Times New Roman" w:hAnsi="Times New Roman" w:cs="Times New Roman"/>
          <w:sz w:val="26"/>
          <w:szCs w:val="26"/>
        </w:rPr>
        <w:tab/>
      </w:r>
    </w:p>
    <w:p w:rsidR="00A24AC4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Удивительный мир культуры и традиций народов ханты и манси открыли для себя маленькие жители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Пойковского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. В рамках экологической акции «Спасти и сохранить» в музее «Не угасай огонь Чувала» организовали </w:t>
      </w:r>
      <w:r w:rsidRPr="003D663D">
        <w:rPr>
          <w:rFonts w:ascii="Times New Roman" w:hAnsi="Times New Roman" w:cs="Times New Roman"/>
          <w:b/>
          <w:sz w:val="26"/>
          <w:szCs w:val="26"/>
        </w:rPr>
        <w:t xml:space="preserve">экологическую </w:t>
      </w:r>
      <w:proofErr w:type="gramStart"/>
      <w:r w:rsidRPr="003D663D">
        <w:rPr>
          <w:rFonts w:ascii="Times New Roman" w:hAnsi="Times New Roman" w:cs="Times New Roman"/>
          <w:b/>
          <w:sz w:val="26"/>
          <w:szCs w:val="26"/>
        </w:rPr>
        <w:t>арт</w:t>
      </w:r>
      <w:proofErr w:type="gramEnd"/>
      <w:r w:rsidRPr="003D663D">
        <w:rPr>
          <w:rFonts w:ascii="Times New Roman" w:hAnsi="Times New Roman" w:cs="Times New Roman"/>
          <w:b/>
          <w:sz w:val="26"/>
          <w:szCs w:val="26"/>
        </w:rPr>
        <w:t xml:space="preserve"> – маевку</w:t>
      </w:r>
      <w:r w:rsidRPr="003D663D">
        <w:rPr>
          <w:rFonts w:ascii="Times New Roman" w:hAnsi="Times New Roman" w:cs="Times New Roman"/>
          <w:sz w:val="26"/>
          <w:szCs w:val="26"/>
        </w:rPr>
        <w:t xml:space="preserve">, где были представлены изделия из бересты. Первыми экспонаты увидели воспитанники летнего лагеря (в составе 45 человек), при центре развития творчества детей и юношества. 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Юные экологи из Нефтеюганского района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гп</w:t>
      </w:r>
      <w:proofErr w:type="gramStart"/>
      <w:r w:rsidRPr="003D663D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>ойковского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снова в числе лучших </w:t>
      </w:r>
      <w:r w:rsidRPr="003D663D">
        <w:rPr>
          <w:rFonts w:ascii="Times New Roman" w:hAnsi="Times New Roman" w:cs="Times New Roman"/>
          <w:b/>
          <w:sz w:val="26"/>
          <w:szCs w:val="26"/>
        </w:rPr>
        <w:t>Международного  экологического форума «Одна планета – одно будущее»</w:t>
      </w:r>
      <w:r w:rsidRPr="003D663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Пойковчане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представили сразу два проекта. Согласно одному из них, в городском поселении планируют воссоздать кедровый бор. Для этого два раза в год устраивают семейные праздники по высадке саженцев. Желающих внести свою лепту в озеленение всегда в избытке. Поэтому юные экологи запустили в этом году проект «Нет мусорной свалке, да кедровому бору». Надо собрать крышки от пластиковых бутылок, чтобы затем обменять их на саженцы. В итоге за два месяца ученикам и жителям поселения  удалось набрать 38 килограммов вторсырья. Общими усилиями 50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саженцов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кедра украсили аллею выпускников. Экологический проект продолжится и летом. Для сбора вторсырья уже изготовили 6 </w:t>
      </w:r>
      <w:proofErr w:type="gramStart"/>
      <w:r w:rsidRPr="003D663D">
        <w:rPr>
          <w:rFonts w:ascii="Times New Roman" w:hAnsi="Times New Roman" w:cs="Times New Roman"/>
          <w:sz w:val="26"/>
          <w:szCs w:val="26"/>
        </w:rPr>
        <w:t>новых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экобоксов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. Как показал опыт, дети приобщают к этому и своих родителей, в ответ получают положительный отклик. И если дело пойдёт такими темпами, со временем в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Пойковском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 xml:space="preserve"> появится свой кедровый бор. Еще одно первое место присудили активистам в номинации социально-значимых экологических проектов. Удостоился награды мультфильм «Подарок Югре», он был посвящён 900-летию со дня первого упоминания автономного округа в исторических летописях. Ученики из подручных материалов сшили куклы, а декорации создали по мотивам картин художника Геннадия </w:t>
      </w:r>
      <w:proofErr w:type="spellStart"/>
      <w:r w:rsidRPr="003D663D">
        <w:rPr>
          <w:rFonts w:ascii="Times New Roman" w:hAnsi="Times New Roman" w:cs="Times New Roman"/>
          <w:sz w:val="26"/>
          <w:szCs w:val="26"/>
        </w:rPr>
        <w:t>Райшева</w:t>
      </w:r>
      <w:proofErr w:type="spellEnd"/>
      <w:r w:rsidRPr="003D663D">
        <w:rPr>
          <w:rFonts w:ascii="Times New Roman" w:hAnsi="Times New Roman" w:cs="Times New Roman"/>
          <w:sz w:val="26"/>
          <w:szCs w:val="26"/>
        </w:rPr>
        <w:t>. В  общей сложности в Международном экологическом форуме  «Одна планета – одно будущее» приняли 10 учащихся Нефтеюганского района.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lastRenderedPageBreak/>
        <w:t xml:space="preserve">В общеобразовательных организациях с мая по июнь 2018 года организованы </w:t>
      </w:r>
      <w:r w:rsidRPr="003D663D">
        <w:rPr>
          <w:rFonts w:ascii="Times New Roman" w:hAnsi="Times New Roman" w:cs="Times New Roman"/>
          <w:b/>
          <w:sz w:val="26"/>
          <w:szCs w:val="26"/>
        </w:rPr>
        <w:t>экологические мини – выставки</w:t>
      </w:r>
      <w:r w:rsidRPr="003D663D">
        <w:rPr>
          <w:rFonts w:ascii="Times New Roman" w:hAnsi="Times New Roman" w:cs="Times New Roman"/>
          <w:sz w:val="26"/>
          <w:szCs w:val="26"/>
        </w:rPr>
        <w:t xml:space="preserve">. В библиотеках прошли тематические уроки и мероприятия:  интеллектуальные игры, конкурсы, информационные часы (8 мероприятий, с количеством участников около 1150 человек). 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В школах прошла </w:t>
      </w:r>
      <w:r w:rsidRPr="003D663D">
        <w:rPr>
          <w:rFonts w:ascii="Times New Roman" w:hAnsi="Times New Roman" w:cs="Times New Roman"/>
          <w:b/>
          <w:sz w:val="26"/>
          <w:szCs w:val="26"/>
        </w:rPr>
        <w:t>экологическая акция «Чистота – спасёт мир»</w:t>
      </w:r>
      <w:r w:rsidRPr="003D663D">
        <w:rPr>
          <w:rFonts w:ascii="Times New Roman" w:hAnsi="Times New Roman" w:cs="Times New Roman"/>
          <w:sz w:val="26"/>
          <w:szCs w:val="26"/>
        </w:rPr>
        <w:t xml:space="preserve">. Целью акции стало воспитывать бережное отношение к природе, формировать экологическую культуру, развивать творческие способности детей через театральную деятельность. Речь шла о том, что вся Земля - наш общий дом. Приняло участие более 3000 </w:t>
      </w:r>
      <w:proofErr w:type="gramStart"/>
      <w:r w:rsidRPr="003D663D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D663D">
        <w:rPr>
          <w:rFonts w:ascii="Times New Roman" w:hAnsi="Times New Roman" w:cs="Times New Roman"/>
          <w:sz w:val="26"/>
          <w:szCs w:val="26"/>
        </w:rPr>
        <w:t>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Образовательные организации приняли участие в окружном этапе </w:t>
      </w:r>
      <w:r w:rsidRPr="003D663D">
        <w:rPr>
          <w:rFonts w:ascii="Times New Roman" w:hAnsi="Times New Roman" w:cs="Times New Roman"/>
          <w:b/>
          <w:sz w:val="26"/>
          <w:szCs w:val="26"/>
        </w:rPr>
        <w:t>конкурса экологических листовок «Сохраним природу и культуру народов Югры»</w:t>
      </w:r>
      <w:r w:rsidRPr="003D663D">
        <w:rPr>
          <w:rFonts w:ascii="Times New Roman" w:hAnsi="Times New Roman" w:cs="Times New Roman"/>
          <w:sz w:val="26"/>
          <w:szCs w:val="26"/>
        </w:rPr>
        <w:t xml:space="preserve"> (13 работ в 5 номинациях). По результатам регионального этапа:</w:t>
      </w:r>
    </w:p>
    <w:p w:rsidR="00D1496A" w:rsidRPr="003D663D" w:rsidRDefault="00D1496A" w:rsidP="00D149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>1 диплом – 1 степени;</w:t>
      </w:r>
    </w:p>
    <w:p w:rsidR="00D1496A" w:rsidRPr="003D663D" w:rsidRDefault="00D1496A" w:rsidP="00D149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 4 диплома – 2 степени;</w:t>
      </w:r>
    </w:p>
    <w:p w:rsidR="00D1496A" w:rsidRPr="003D663D" w:rsidRDefault="00D1496A" w:rsidP="00D1496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>1 диплом – 3 степени.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В рамках акции в общеобразовательных организациях проведены </w:t>
      </w:r>
      <w:r w:rsidRPr="003D663D">
        <w:rPr>
          <w:rFonts w:ascii="Times New Roman" w:hAnsi="Times New Roman" w:cs="Times New Roman"/>
          <w:b/>
          <w:sz w:val="26"/>
          <w:szCs w:val="26"/>
        </w:rPr>
        <w:t>экологические уроки, беседы, экологические игры</w:t>
      </w:r>
      <w:r w:rsidRPr="003D663D">
        <w:rPr>
          <w:rFonts w:ascii="Times New Roman" w:hAnsi="Times New Roman" w:cs="Times New Roman"/>
          <w:sz w:val="26"/>
          <w:szCs w:val="26"/>
        </w:rPr>
        <w:t xml:space="preserve"> «Важность раздельного сбора отходов», «Друзья леса», «Волшебница вода», «Лесные помощники», «Зелёная служба Айболита», «Мы друзья природы», «Экологическая сказка».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>Многие мероприятия в рамках Акции становятся уже традиционными. Среди них – участие во Всероссийской акции посадки деревьев,  цветов, акция «Чистый школьный двор».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С 2 мая  по 30 мая 2018 года на территории Нефтеюганского района проведен </w:t>
      </w:r>
      <w:r w:rsidRPr="003D663D">
        <w:rPr>
          <w:rFonts w:ascii="Times New Roman" w:hAnsi="Times New Roman" w:cs="Times New Roman"/>
          <w:b/>
          <w:sz w:val="26"/>
          <w:szCs w:val="26"/>
        </w:rPr>
        <w:t>экологический трудовой десант</w:t>
      </w:r>
      <w:r w:rsidRPr="003D663D">
        <w:rPr>
          <w:rFonts w:ascii="Times New Roman" w:hAnsi="Times New Roman" w:cs="Times New Roman"/>
          <w:sz w:val="26"/>
          <w:szCs w:val="26"/>
        </w:rPr>
        <w:t>, целью которого было очищение территорий школ и поселков от старой листвы и мусора. Участие приняли более 4000 участников, среди которых обучающиеся 6-11 классов, педагоги, представители администраций, родители и представители духовенства.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663D">
        <w:rPr>
          <w:rFonts w:ascii="Times New Roman" w:hAnsi="Times New Roman" w:cs="Times New Roman"/>
          <w:sz w:val="26"/>
          <w:szCs w:val="26"/>
        </w:rPr>
        <w:t xml:space="preserve">В поселениях прошли </w:t>
      </w:r>
      <w:r w:rsidRPr="003D663D">
        <w:rPr>
          <w:rFonts w:ascii="Times New Roman" w:hAnsi="Times New Roman" w:cs="Times New Roman"/>
          <w:b/>
          <w:sz w:val="26"/>
          <w:szCs w:val="26"/>
        </w:rPr>
        <w:t>конкурсы детских рисунков на экологические темы</w:t>
      </w:r>
      <w:r w:rsidRPr="003D663D">
        <w:rPr>
          <w:rFonts w:ascii="Times New Roman" w:hAnsi="Times New Roman" w:cs="Times New Roman"/>
          <w:sz w:val="26"/>
          <w:szCs w:val="26"/>
        </w:rPr>
        <w:t>: «Пойковский – мой дом», «Сбережём планету», «Планета яркими красками», «Будущее за нами», «Мой дом - Югра». В которых приняли участие более 300 детей и подростков.</w:t>
      </w:r>
    </w:p>
    <w:p w:rsidR="00D1496A" w:rsidRPr="003D663D" w:rsidRDefault="00D1496A" w:rsidP="00D14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496A" w:rsidRPr="003D663D" w:rsidRDefault="00D1496A" w:rsidP="00AF1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6E3" w:rsidRPr="008E214E" w:rsidRDefault="00AF16E3" w:rsidP="00AF16E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4"/>
        </w:rPr>
      </w:pPr>
    </w:p>
    <w:p w:rsidR="004407D7" w:rsidRDefault="004407D7"/>
    <w:sectPr w:rsidR="00440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17910"/>
    <w:multiLevelType w:val="hybridMultilevel"/>
    <w:tmpl w:val="4CD610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FD"/>
    <w:rsid w:val="003D663D"/>
    <w:rsid w:val="004407D7"/>
    <w:rsid w:val="00597DFF"/>
    <w:rsid w:val="00743CFD"/>
    <w:rsid w:val="00941863"/>
    <w:rsid w:val="00A24AC4"/>
    <w:rsid w:val="00A56399"/>
    <w:rsid w:val="00AF16E3"/>
    <w:rsid w:val="00D1496A"/>
    <w:rsid w:val="00D2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6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Ксения Александровна</dc:creator>
  <cp:keywords/>
  <dc:description/>
  <cp:lastModifiedBy>Лапковский Александр Александрович</cp:lastModifiedBy>
  <cp:revision>5</cp:revision>
  <cp:lastPrinted>2018-07-12T10:53:00Z</cp:lastPrinted>
  <dcterms:created xsi:type="dcterms:W3CDTF">2018-07-12T09:26:00Z</dcterms:created>
  <dcterms:modified xsi:type="dcterms:W3CDTF">2019-02-18T10:28:00Z</dcterms:modified>
</cp:coreProperties>
</file>