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Памятка для туристов, как им вернуть деньги, ранее уплаченные за туры на будущие даты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numPr>
          <w:ilvl w:val="0"/>
          <w:numId w:val="1"/>
        </w:numPr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Обратите внимание, что у всех авиакомпаний, туроператоров и сервисов бронирования есть свои особенности возврата средств за купленные туры, билеты и оплаченное жилье. Потому рекомендации, приведенные ниже, - общие.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NB: если ваш тур застрахован, то ознакомьтесь внимательно с условиями страховых выплат — они также различные у разных компаний.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0" w:leader="none"/>
        </w:tabs>
        <w:ind w:left="0" w:firstLine="3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Если в стране, куда отправляется путешественник, его жизни и здоровью угрожает опасность, он вправе расторгнуть договор с туроператором (ст. 14 ФЗ «Об основах туристской деятельности в Российской Федерации»). Там же указано, что деньги должны вернуть полностью при расторжении договора до начала путешествия, а после начала путешествия - вернуть часть стоимости в размере, пропорциональном стоимости не оказанных туристу услуг.</w:t>
      </w:r>
    </w:p>
    <w:p>
      <w:pPr>
        <w:pStyle w:val="NoSpacing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Кроме того, в ст. 32 Закона «О защите прав потребителей» указано, что «потребитель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договору».</w:t>
      </w:r>
    </w:p>
    <w:p>
      <w:pPr>
        <w:pStyle w:val="NoSpacing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Туристу необходимо направить в адрес туроператора в письменном виде требование о возврате денежных средств. Ответ должны дать в течение 10 дней, если этого не происходит - обратитесь в Роспотребнадзор.</w:t>
      </w:r>
    </w:p>
    <w:p>
      <w:pPr>
        <w:pStyle w:val="NoSpacing"/>
        <w:numPr>
          <w:ilvl w:val="0"/>
          <w:numId w:val="1"/>
        </w:numPr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Ростуризм или МИД рекомендует прекратить продажи туров в страну, которую вы выбрали, можно отменить поездку, перенести ее и воспользоваться туром, когда ситуация станет безопасной. То есть, если такая мера будет в дальнейшем введена по отношению еще к какой-нибудь стране, туроператоры также могут вернуть деньги или подобрать альтернативные варианты по желанию туриста.</w:t>
      </w:r>
    </w:p>
    <w:p>
      <w:pPr>
        <w:pStyle w:val="NoSpacing"/>
        <w:numPr>
          <w:ilvl w:val="0"/>
          <w:numId w:val="1"/>
        </w:numPr>
        <w:ind w:left="0" w:firstLine="3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Получить консультацию туристы могут в территориальном  подразделении Роспотребнадзора. Вы можете позвонить на горячую линию ведомства. В случае необходимости гражданам помогут подготовить претензии и исковые заявления в суд.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Рекомендуется  туристам использовать следующий алгоритм действий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Потребитель, в случае принятия решения об отказе от поездки подает заявление о расторжении договора и отказе от поездки в адрес туроператора, через турагента.</w:t>
      </w:r>
    </w:p>
    <w:p>
      <w:pPr>
        <w:pStyle w:val="NoSpacing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4"/>
          <w:szCs w:val="24"/>
        </w:rPr>
        <w:t>2)</w:t>
        <w:tab/>
        <w:t>Туроператор рассматривает полученное заявление. Направление заявления осуществляется в соответствии с правилами туроператора (то есть по электронной почте или нарочным, или Почтой России).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</w:t>
        <w:tab/>
        <w:t>Туроператор осуществляет возврат денежных средств (полностью или с учетом фактически понесенных расходов, согласно политике конкретного туроператора).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</w:t>
        <w:tab/>
        <w:t>Потребитель, в случае несогласия с возвращенной суммой, направляет туроператору претензию. Претензию лучше направить заказным письмом.</w:t>
      </w:r>
    </w:p>
    <w:p>
      <w:pPr>
        <w:pStyle w:val="NoSpacing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cs="Times New Roman" w:ascii="Times New Roman" w:hAnsi="Times New Roman"/>
          <w:sz w:val="24"/>
          <w:szCs w:val="24"/>
        </w:rPr>
        <w:t>5)</w:t>
        <w:tab/>
        <w:t>В случае если ответ туроператора потребителя не устраивает, то потребитель вправе обратиться в мировой или районный суд.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</w:t>
        <w:tab/>
        <w:t xml:space="preserve">Потребитель вправе выбрать подсудность или по месту своей регистрации или по месту нахождения ответчика.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ОБРАЩАЕМ ВНИМАНИЕ, ТУРАГЕНТСТВО НЕ ДОЛЖНО ВОЗВРАЩАТЬ ТУРИСТАМ ДЕНЬГИ ИЗ СОБСТВЕННЫХ СРЕДСТВ.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При надлежащем составленном договоре с туристом турагент может доказать, что средства туриста были своевременно переданы туроператору в рамках организации заказанного тура и в сложившихся обстоятельствах они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не могут быть возвращены</w:t>
      </w:r>
      <w:r>
        <w:rPr>
          <w:rFonts w:cs="Times New Roman" w:ascii="Times New Roman" w:hAnsi="Times New Roman"/>
          <w:color w:val="FF0000"/>
          <w:sz w:val="24"/>
          <w:szCs w:val="24"/>
        </w:rPr>
        <w:t>, так как речь идет об обстоятельствах, препятствующих туристу совершить заказанное и оплаченное путешествие.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Турагентам, реализующим туристский продукт, рекомендуется: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Помогать в этом туристам, оказывать всестороннее информационное и иное содействие.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Находить иные решения, максимально учитывающие взаимные интересы обеих сторон.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Настоятельно рекомендуется не избегать общения с туристами-клиентами, а оставаться с ними на связи и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оперативно доносить всю информацию, поступившую от туроператора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4390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62ef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862ef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LibreOffice/6.2.7.1$Windows_X86_64 LibreOffice_project/23edc44b61b830b7d749943e020e96f5a7df63bf</Application>
  <Pages>2</Pages>
  <Words>491</Words>
  <Characters>3249</Characters>
  <CharactersWithSpaces>3720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2020-03-30T12:18:00Z</dcterms:created>
  <dc:creator>Петелина Мария Васильевна</dc:creator>
  <dc:description/>
  <dc:language>ru-RU</dc:language>
  <cp:lastModifiedBy/>
  <dcterms:modified xsi:type="dcterms:W3CDTF">2020-04-02T14:58:24Z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