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9D" w:rsidRPr="00DD4C9D" w:rsidRDefault="00DD4C9D" w:rsidP="00DD4C9D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DD4C9D">
        <w:rPr>
          <w:rFonts w:ascii="Times New Roman" w:eastAsia="Times New Roman" w:hAnsi="Times New Roman" w:cs="Times New Roman"/>
          <w:sz w:val="26"/>
          <w:szCs w:val="26"/>
        </w:rPr>
        <w:t>Требования, которым должны соответствовать участники конкурсного отбора на первое число месяца, предшествующего месяцу, в котором планируется проведение конкурсного отбора:</w:t>
      </w:r>
    </w:p>
    <w:p w:rsidR="00DD4C9D" w:rsidRPr="0016082F" w:rsidRDefault="00DD4C9D" w:rsidP="00DD4C9D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82F">
        <w:rPr>
          <w:rFonts w:ascii="Times New Roman" w:eastAsia="Times New Roman" w:hAnsi="Times New Roman" w:cs="Times New Roman"/>
          <w:sz w:val="26"/>
          <w:szCs w:val="26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4C9D" w:rsidRPr="0016082F" w:rsidRDefault="00DD4C9D" w:rsidP="00DD4C9D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82F">
        <w:rPr>
          <w:rFonts w:ascii="Times New Roman" w:eastAsia="Times New Roman" w:hAnsi="Times New Roman" w:cs="Times New Roman"/>
          <w:sz w:val="26"/>
          <w:szCs w:val="26"/>
        </w:rPr>
        <w:t xml:space="preserve">отсутствие у участника отбора просроченной задолженности по возврату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16082F">
        <w:rPr>
          <w:rFonts w:ascii="Times New Roman" w:eastAsia="Times New Roman" w:hAnsi="Times New Roman" w:cs="Times New Roman"/>
          <w:sz w:val="26"/>
          <w:szCs w:val="26"/>
        </w:rPr>
        <w:t>в бюджет Нефтеюганского района гранта,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Нефтеюганского района;</w:t>
      </w:r>
    </w:p>
    <w:p w:rsidR="00DD4C9D" w:rsidRPr="0016082F" w:rsidRDefault="00DD4C9D" w:rsidP="00DD4C9D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82F">
        <w:rPr>
          <w:rFonts w:ascii="Times New Roman" w:eastAsia="Times New Roman" w:hAnsi="Times New Roman" w:cs="Times New Roman"/>
          <w:sz w:val="26"/>
          <w:szCs w:val="26"/>
        </w:rPr>
        <w:t>участник конкурсного отбора не должен находиться в процессе реорганизации, ликвидации, в отношении его не введена процедура банкротства, деятельность получателя гранта не должна быть приостановлена в порядке, предусмотренном законодательством Российской Федерации;</w:t>
      </w:r>
    </w:p>
    <w:p w:rsidR="00DD4C9D" w:rsidRPr="0016082F" w:rsidRDefault="00DD4C9D" w:rsidP="00DD4C9D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6082F">
        <w:rPr>
          <w:rFonts w:ascii="Times New Roman" w:eastAsia="Times New Roman" w:hAnsi="Times New Roman" w:cs="Times New Roman"/>
          <w:sz w:val="26"/>
          <w:szCs w:val="26"/>
        </w:rPr>
        <w:t xml:space="preserve">участники конкурсного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16082F">
        <w:rPr>
          <w:rFonts w:ascii="Times New Roman" w:eastAsia="Times New Roman" w:hAnsi="Times New Roman" w:cs="Times New Roman"/>
          <w:sz w:val="26"/>
          <w:szCs w:val="26"/>
        </w:rPr>
        <w:t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16082F">
        <w:rPr>
          <w:rFonts w:ascii="Times New Roman" w:eastAsia="Times New Roman" w:hAnsi="Times New Roman" w:cs="Times New Roman"/>
          <w:sz w:val="26"/>
          <w:szCs w:val="26"/>
        </w:rPr>
        <w:t xml:space="preserve"> зоны),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16082F">
        <w:rPr>
          <w:rFonts w:ascii="Times New Roman" w:eastAsia="Times New Roman" w:hAnsi="Times New Roman" w:cs="Times New Roman"/>
          <w:sz w:val="26"/>
          <w:szCs w:val="26"/>
        </w:rPr>
        <w:t>в совокупности превышает 50 процентов;</w:t>
      </w:r>
    </w:p>
    <w:p w:rsidR="00DD4C9D" w:rsidRPr="0016082F" w:rsidRDefault="00DD4C9D" w:rsidP="00DD4C9D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82F">
        <w:rPr>
          <w:rFonts w:ascii="Times New Roman" w:eastAsia="Times New Roman" w:hAnsi="Times New Roman" w:cs="Times New Roman"/>
          <w:sz w:val="26"/>
          <w:szCs w:val="26"/>
        </w:rPr>
        <w:t>участники конкурсного отбора не должны получать средства из бюджета Нефтеюганского района в соответствии с настоящим Порядком, на основании иных муниципальных правовых актов на цели установленные настоящим Порядком.</w:t>
      </w:r>
    </w:p>
    <w:p w:rsidR="00352258" w:rsidRDefault="00352258"/>
    <w:sectPr w:rsidR="00352258" w:rsidSect="009E74BB"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0BBA"/>
    <w:multiLevelType w:val="multilevel"/>
    <w:tmpl w:val="153E48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41F17AA1"/>
    <w:multiLevelType w:val="hybridMultilevel"/>
    <w:tmpl w:val="98C8CC7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8A455A"/>
    <w:multiLevelType w:val="multilevel"/>
    <w:tmpl w:val="5BC05E9C"/>
    <w:lvl w:ilvl="0">
      <w:start w:val="1"/>
      <w:numFmt w:val="decimal"/>
      <w:lvlText w:val="2.%1."/>
      <w:lvlJc w:val="left"/>
      <w:pPr>
        <w:ind w:left="958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0B"/>
    <w:rsid w:val="00001A0B"/>
    <w:rsid w:val="00352258"/>
    <w:rsid w:val="009E74BB"/>
    <w:rsid w:val="00D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Чебякова Любовь Анатольевна</dc:creator>
  <cp:keywords/>
  <dc:description/>
  <cp:lastModifiedBy>Чебякова Любовь Анатольевна</cp:lastModifiedBy>
  <cp:revision>2</cp:revision>
  <dcterms:created xsi:type="dcterms:W3CDTF">2021-07-22T12:21:00Z</dcterms:created>
  <dcterms:modified xsi:type="dcterms:W3CDTF">2021-07-22T12:22:00Z</dcterms:modified>
</cp:coreProperties>
</file>