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2" w:rsidRPr="009F5210" w:rsidRDefault="00125CD8" w:rsidP="00125CD8">
      <w:pPr>
        <w:spacing w:after="0" w:line="240" w:lineRule="auto"/>
        <w:jc w:val="center"/>
        <w:rPr>
          <w:rFonts w:ascii="Times New Roman" w:hAnsi="Times New Roman" w:cs="Times New Roman"/>
          <w:b/>
          <w:sz w:val="24"/>
          <w:szCs w:val="24"/>
        </w:rPr>
      </w:pPr>
      <w:r w:rsidRPr="009F5210">
        <w:rPr>
          <w:rFonts w:ascii="Times New Roman" w:hAnsi="Times New Roman" w:cs="Times New Roman"/>
          <w:b/>
          <w:sz w:val="24"/>
          <w:szCs w:val="24"/>
        </w:rPr>
        <w:t xml:space="preserve">Объявление о проведении конкурса </w:t>
      </w:r>
      <w:r w:rsidR="001B4732" w:rsidRPr="009F5210">
        <w:rPr>
          <w:rFonts w:ascii="Times New Roman" w:eastAsia="Times New Roman" w:hAnsi="Times New Roman" w:cs="Times New Roman"/>
          <w:b/>
          <w:bCs/>
          <w:sz w:val="24"/>
          <w:szCs w:val="24"/>
          <w:lang w:eastAsia="ru-RU"/>
        </w:rPr>
        <w:t>получателей субсидии</w:t>
      </w:r>
    </w:p>
    <w:p w:rsidR="001B4732" w:rsidRPr="009F5210" w:rsidRDefault="001B4732" w:rsidP="00125CD8">
      <w:pPr>
        <w:spacing w:after="0" w:line="240" w:lineRule="auto"/>
        <w:jc w:val="center"/>
        <w:rPr>
          <w:rFonts w:ascii="Times New Roman" w:hAnsi="Times New Roman" w:cs="Times New Roman"/>
          <w:sz w:val="24"/>
          <w:szCs w:val="24"/>
        </w:rPr>
      </w:pPr>
    </w:p>
    <w:p w:rsidR="001B4732" w:rsidRPr="009F5210" w:rsidRDefault="00F121E4" w:rsidP="001B4732">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w:t>
      </w:r>
      <w:r w:rsidR="001B4732" w:rsidRPr="009137BC">
        <w:rPr>
          <w:rFonts w:ascii="Times New Roman" w:eastAsia="Times New Roman" w:hAnsi="Times New Roman" w:cs="Times New Roman"/>
          <w:sz w:val="24"/>
          <w:szCs w:val="24"/>
          <w:lang w:eastAsia="ru-RU"/>
        </w:rPr>
        <w:t xml:space="preserve"> Нефтеюганского района проводит конкурс </w:t>
      </w:r>
      <w:r w:rsidR="00125CD8" w:rsidRPr="009F5210">
        <w:rPr>
          <w:rFonts w:ascii="Times New Roman" w:hAnsi="Times New Roman" w:cs="Times New Roman"/>
          <w:sz w:val="24"/>
          <w:szCs w:val="24"/>
        </w:rPr>
        <w:t>на предоставление субсидий социально ориентированным некоммерческим организациям (далее – СО НКО)</w:t>
      </w:r>
      <w:r w:rsidR="001B4732" w:rsidRPr="009F5210">
        <w:rPr>
          <w:rFonts w:ascii="Times New Roman" w:hAnsi="Times New Roman" w:cs="Times New Roman"/>
          <w:sz w:val="24"/>
          <w:szCs w:val="24"/>
        </w:rPr>
        <w:t xml:space="preserve">, </w:t>
      </w:r>
      <w:r w:rsidR="001B4732" w:rsidRPr="009137BC">
        <w:rPr>
          <w:rFonts w:ascii="Times New Roman" w:eastAsia="Times New Roman" w:hAnsi="Times New Roman" w:cs="Times New Roman"/>
          <w:sz w:val="24"/>
          <w:szCs w:val="24"/>
          <w:lang w:eastAsia="ru-RU"/>
        </w:rPr>
        <w:t>осуществляющими деятельность в Нефтеюганском районе, в рамках реализации</w:t>
      </w:r>
      <w:r w:rsidR="001B4732" w:rsidRPr="009F5210">
        <w:rPr>
          <w:rFonts w:ascii="Times New Roman" w:hAnsi="Times New Roman" w:cs="Times New Roman"/>
          <w:sz w:val="24"/>
          <w:szCs w:val="24"/>
        </w:rPr>
        <w:t xml:space="preserve"> </w:t>
      </w:r>
      <w:r w:rsidR="001B4732" w:rsidRPr="009F5210">
        <w:rPr>
          <w:rFonts w:ascii="Times New Roman" w:hAnsi="Times New Roman"/>
          <w:sz w:val="24"/>
          <w:szCs w:val="24"/>
        </w:rPr>
        <w:t xml:space="preserve">муниципальной программы Нефтеюганского района «Устойчивое развитие коренных малочисленных народов Севера Нефтеюганского района на 2019-2024 годы и на период до 2030 года», утвержденной постановлением администрации Нефтеюганского района </w:t>
      </w:r>
      <w:hyperlink r:id="rId5"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1B4732" w:rsidRPr="009F5210">
          <w:rPr>
            <w:rFonts w:ascii="Times New Roman" w:hAnsi="Times New Roman"/>
            <w:sz w:val="24"/>
            <w:szCs w:val="24"/>
          </w:rPr>
          <w:t>от 31.10.2016 № 1785-па-нпа</w:t>
        </w:r>
      </w:hyperlink>
      <w:r w:rsidR="001B4732" w:rsidRPr="009F5210">
        <w:rPr>
          <w:rFonts w:ascii="Times New Roman" w:hAnsi="Times New Roman"/>
          <w:sz w:val="24"/>
          <w:szCs w:val="24"/>
        </w:rPr>
        <w:t xml:space="preserve">, в соответствии с постановлением администрации Нефтеюганского </w:t>
      </w:r>
      <w:r w:rsidR="001B4732" w:rsidRPr="009F5210">
        <w:rPr>
          <w:rFonts w:ascii="Times New Roman" w:hAnsi="Times New Roman" w:cs="Times New Roman"/>
          <w:sz w:val="24"/>
          <w:szCs w:val="24"/>
        </w:rPr>
        <w:t xml:space="preserve">района </w:t>
      </w:r>
      <w:r w:rsidR="001B4732" w:rsidRPr="009F5210">
        <w:rPr>
          <w:rFonts w:ascii="Times New Roman" w:hAnsi="Times New Roman" w:cs="Times New Roman"/>
          <w:sz w:val="24"/>
          <w:szCs w:val="24"/>
        </w:rPr>
        <w:t>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r w:rsidR="001B4732" w:rsidRPr="009F5210">
        <w:rPr>
          <w:rFonts w:ascii="Times New Roman" w:hAnsi="Times New Roman" w:cs="Times New Roman"/>
          <w:sz w:val="24"/>
          <w:szCs w:val="24"/>
        </w:rPr>
        <w:t xml:space="preserve"> (далее - Порядок)</w:t>
      </w:r>
      <w:r w:rsidR="001B4732" w:rsidRPr="009F5210">
        <w:rPr>
          <w:rFonts w:ascii="Times New Roman" w:hAnsi="Times New Roman" w:cs="Times New Roman"/>
          <w:sz w:val="24"/>
          <w:szCs w:val="24"/>
        </w:rPr>
        <w:t>.</w:t>
      </w:r>
    </w:p>
    <w:p w:rsidR="00F121E4" w:rsidRPr="009F5210" w:rsidRDefault="00F121E4" w:rsidP="001B4732">
      <w:pPr>
        <w:spacing w:after="0" w:line="240" w:lineRule="auto"/>
        <w:jc w:val="both"/>
        <w:rPr>
          <w:rFonts w:ascii="Times New Roman" w:hAnsi="Times New Roman" w:cs="Times New Roman"/>
          <w:sz w:val="24"/>
          <w:szCs w:val="24"/>
        </w:rPr>
      </w:pPr>
    </w:p>
    <w:p w:rsidR="00F121E4" w:rsidRPr="009F5210" w:rsidRDefault="00F121E4" w:rsidP="008F10B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Сроки проведения конкурса</w:t>
      </w:r>
      <w:r w:rsidR="008F10BD" w:rsidRPr="009F5210">
        <w:rPr>
          <w:rFonts w:ascii="Times New Roman" w:hAnsi="Times New Roman" w:cs="Times New Roman"/>
          <w:b/>
          <w:sz w:val="24"/>
          <w:szCs w:val="24"/>
        </w:rPr>
        <w:t>, даты начала и окончания приема заявок участников конкурса</w:t>
      </w:r>
    </w:p>
    <w:p w:rsidR="00B95671" w:rsidRPr="009F5210" w:rsidRDefault="00B95671" w:rsidP="00F121E4">
      <w:pPr>
        <w:spacing w:after="0" w:line="240" w:lineRule="auto"/>
        <w:rPr>
          <w:rFonts w:ascii="Times New Roman" w:eastAsia="Times New Roman" w:hAnsi="Times New Roman" w:cs="Times New Roman"/>
          <w:sz w:val="24"/>
          <w:szCs w:val="24"/>
          <w:lang w:eastAsia="ru-RU"/>
        </w:rPr>
      </w:pPr>
    </w:p>
    <w:p w:rsidR="00F121E4" w:rsidRPr="009F5210"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Заявки на участие в конкурсе принимаются</w:t>
      </w:r>
      <w:r w:rsidRPr="009F5210">
        <w:rPr>
          <w:rFonts w:ascii="Times New Roman" w:eastAsia="Times New Roman" w:hAnsi="Times New Roman" w:cs="Times New Roman"/>
          <w:sz w:val="24"/>
          <w:szCs w:val="24"/>
          <w:lang w:eastAsia="ru-RU"/>
        </w:rPr>
        <w:t xml:space="preserve"> с</w:t>
      </w:r>
      <w:r w:rsidRPr="009F5210">
        <w:rPr>
          <w:rFonts w:ascii="Times New Roman" w:eastAsia="Times New Roman" w:hAnsi="Times New Roman" w:cs="Times New Roman"/>
          <w:sz w:val="24"/>
          <w:szCs w:val="24"/>
          <w:lang w:eastAsia="ru-RU"/>
        </w:rPr>
        <w:t xml:space="preserve"> </w:t>
      </w:r>
      <w:r w:rsidRPr="009F5210">
        <w:rPr>
          <w:rFonts w:ascii="Times New Roman" w:eastAsia="Times New Roman" w:hAnsi="Times New Roman" w:cs="Times New Roman"/>
          <w:sz w:val="24"/>
          <w:szCs w:val="24"/>
          <w:lang w:eastAsia="ru-RU"/>
        </w:rPr>
        <w:t>13 сентября 2022 года по 13 октября 2022 года.</w:t>
      </w:r>
    </w:p>
    <w:p w:rsidR="00F121E4" w:rsidRPr="009F5210"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Время приема заявок</w:t>
      </w:r>
      <w:r w:rsidRPr="009F5210">
        <w:rPr>
          <w:rFonts w:ascii="Times New Roman" w:eastAsia="Times New Roman" w:hAnsi="Times New Roman" w:cs="Times New Roman"/>
          <w:sz w:val="24"/>
          <w:szCs w:val="24"/>
          <w:lang w:eastAsia="ru-RU"/>
        </w:rPr>
        <w:t xml:space="preserve">: </w:t>
      </w:r>
      <w:r w:rsidR="00AB60AD" w:rsidRPr="009F5210">
        <w:rPr>
          <w:rFonts w:ascii="Times New Roman" w:eastAsia="Times New Roman" w:hAnsi="Times New Roman" w:cs="Times New Roman"/>
          <w:sz w:val="24"/>
          <w:szCs w:val="24"/>
          <w:lang w:eastAsia="ru-RU"/>
        </w:rPr>
        <w:t>в рабочие дни</w:t>
      </w:r>
      <w:r w:rsidRPr="009F5210">
        <w:rPr>
          <w:rFonts w:ascii="Times New Roman" w:eastAsia="Times New Roman" w:hAnsi="Times New Roman" w:cs="Times New Roman"/>
          <w:sz w:val="24"/>
          <w:szCs w:val="24"/>
          <w:lang w:eastAsia="ru-RU"/>
        </w:rPr>
        <w:t xml:space="preserve"> </w:t>
      </w:r>
      <w:r w:rsidRPr="009F5210">
        <w:rPr>
          <w:rFonts w:ascii="Times New Roman" w:eastAsia="Times New Roman" w:hAnsi="Times New Roman" w:cs="Times New Roman"/>
          <w:sz w:val="24"/>
          <w:szCs w:val="24"/>
          <w:lang w:eastAsia="ru-RU"/>
        </w:rPr>
        <w:t>с 8.30 до 13.00 часов, с 14.00 до 17.30 часов.</w:t>
      </w:r>
    </w:p>
    <w:p w:rsidR="00F121E4" w:rsidRPr="009F5210" w:rsidRDefault="00F121E4" w:rsidP="00F121E4">
      <w:pPr>
        <w:spacing w:after="0" w:line="240" w:lineRule="auto"/>
        <w:ind w:left="360"/>
        <w:jc w:val="both"/>
        <w:rPr>
          <w:rFonts w:ascii="Times New Roman" w:hAnsi="Times New Roman" w:cs="Times New Roman"/>
          <w:sz w:val="24"/>
          <w:szCs w:val="24"/>
        </w:rPr>
      </w:pPr>
    </w:p>
    <w:p w:rsidR="00AB60AD" w:rsidRPr="009F5210" w:rsidRDefault="00AB60AD" w:rsidP="00AB60A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Наименование, место нахождения, почтовый адрес, адреса электронной почты К</w:t>
      </w:r>
      <w:r w:rsidR="00F121E4" w:rsidRPr="009F5210">
        <w:rPr>
          <w:rFonts w:ascii="Times New Roman" w:hAnsi="Times New Roman" w:cs="Times New Roman"/>
          <w:b/>
          <w:sz w:val="24"/>
          <w:szCs w:val="24"/>
        </w:rPr>
        <w:t>омитета</w:t>
      </w:r>
      <w:r w:rsidRPr="009F5210">
        <w:rPr>
          <w:rFonts w:ascii="Times New Roman" w:hAnsi="Times New Roman" w:cs="Times New Roman"/>
          <w:b/>
          <w:sz w:val="24"/>
          <w:szCs w:val="24"/>
        </w:rPr>
        <w:t xml:space="preserve"> </w:t>
      </w:r>
      <w:r w:rsidRPr="009F5210">
        <w:rPr>
          <w:rFonts w:ascii="Times New Roman" w:eastAsia="Times New Roman" w:hAnsi="Times New Roman" w:cs="Times New Roman"/>
          <w:b/>
          <w:sz w:val="24"/>
          <w:szCs w:val="24"/>
          <w:lang w:eastAsia="ru-RU"/>
        </w:rPr>
        <w:t>по делам народов Севера, охраны окружающей среды и водных ресурсов администрации Нефтеюганского района</w:t>
      </w:r>
    </w:p>
    <w:p w:rsidR="00AB60AD" w:rsidRPr="009F5210" w:rsidRDefault="00AB60AD" w:rsidP="00AB60AD">
      <w:pPr>
        <w:spacing w:after="0" w:line="240" w:lineRule="auto"/>
        <w:ind w:left="360"/>
        <w:jc w:val="both"/>
        <w:rPr>
          <w:rFonts w:ascii="Times New Roman" w:eastAsia="Times New Roman" w:hAnsi="Times New Roman" w:cs="Times New Roman"/>
          <w:sz w:val="24"/>
          <w:szCs w:val="24"/>
          <w:lang w:eastAsia="ru-RU"/>
        </w:rPr>
      </w:pPr>
    </w:p>
    <w:p w:rsidR="00F121E4" w:rsidRPr="009F5210" w:rsidRDefault="00AB60AD" w:rsidP="00AB60AD">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 Нефтеюганского района</w:t>
      </w:r>
      <w:r w:rsidRPr="009F5210">
        <w:rPr>
          <w:rFonts w:ascii="Times New Roman" w:eastAsia="Times New Roman" w:hAnsi="Times New Roman" w:cs="Times New Roman"/>
          <w:sz w:val="24"/>
          <w:szCs w:val="24"/>
          <w:lang w:eastAsia="ru-RU"/>
        </w:rPr>
        <w:t xml:space="preserve"> </w:t>
      </w:r>
      <w:r w:rsidRPr="009F5210">
        <w:rPr>
          <w:rFonts w:ascii="Times New Roman" w:eastAsia="Times New Roman" w:hAnsi="Times New Roman" w:cs="Times New Roman"/>
          <w:sz w:val="24"/>
          <w:szCs w:val="24"/>
          <w:lang w:eastAsia="ru-RU"/>
        </w:rPr>
        <w:t>(далее – Комитет)</w:t>
      </w:r>
    </w:p>
    <w:p w:rsidR="00F121E4" w:rsidRPr="009F5210" w:rsidRDefault="00F121E4"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628300, г. Нефт</w:t>
      </w:r>
      <w:r w:rsidRPr="009F5210">
        <w:rPr>
          <w:rFonts w:ascii="Times New Roman" w:hAnsi="Times New Roman" w:cs="Times New Roman"/>
          <w:sz w:val="24"/>
          <w:szCs w:val="24"/>
        </w:rPr>
        <w:t xml:space="preserve">еюганск, ул. Нефтяников 10, </w:t>
      </w:r>
      <w:proofErr w:type="spellStart"/>
      <w:r w:rsidR="008F10BD" w:rsidRPr="009F5210">
        <w:rPr>
          <w:rFonts w:ascii="Times New Roman" w:hAnsi="Times New Roman" w:cs="Times New Roman"/>
          <w:sz w:val="24"/>
          <w:szCs w:val="24"/>
        </w:rPr>
        <w:t>каб</w:t>
      </w:r>
      <w:proofErr w:type="spellEnd"/>
      <w:r w:rsidR="008F10BD" w:rsidRPr="009F5210">
        <w:rPr>
          <w:rFonts w:ascii="Times New Roman" w:hAnsi="Times New Roman" w:cs="Times New Roman"/>
          <w:sz w:val="24"/>
          <w:szCs w:val="24"/>
        </w:rPr>
        <w:t>. 104</w:t>
      </w:r>
      <w:r w:rsidRPr="009F5210">
        <w:rPr>
          <w:rFonts w:ascii="Times New Roman" w:hAnsi="Times New Roman" w:cs="Times New Roman"/>
          <w:sz w:val="24"/>
          <w:szCs w:val="24"/>
        </w:rPr>
        <w:t xml:space="preserve"> </w:t>
      </w:r>
    </w:p>
    <w:p w:rsidR="00B95671" w:rsidRPr="009137BC" w:rsidRDefault="00B95671" w:rsidP="00B95671">
      <w:pPr>
        <w:spacing w:after="0" w:line="240" w:lineRule="auto"/>
        <w:jc w:val="both"/>
        <w:rPr>
          <w:rFonts w:ascii="Times New Roman" w:eastAsia="Times New Roman" w:hAnsi="Times New Roman" w:cs="Times New Roman"/>
          <w:sz w:val="24"/>
          <w:szCs w:val="24"/>
          <w:lang w:eastAsia="ru-RU"/>
        </w:rPr>
      </w:pPr>
      <w:r w:rsidRPr="009137BC">
        <w:rPr>
          <w:rFonts w:ascii="Times New Roman" w:eastAsia="Times New Roman" w:hAnsi="Times New Roman" w:cs="Times New Roman"/>
          <w:sz w:val="24"/>
          <w:szCs w:val="24"/>
          <w:lang w:eastAsia="ru-RU"/>
        </w:rPr>
        <w:t>При почтовом отправлении датой принятия заявки и документов считается дата, указанная на штампе почтового отделения.</w:t>
      </w:r>
    </w:p>
    <w:p w:rsidR="00B95671" w:rsidRPr="009F5210" w:rsidRDefault="00B95671" w:rsidP="00B95671">
      <w:pPr>
        <w:pStyle w:val="a3"/>
        <w:spacing w:after="0" w:line="240" w:lineRule="auto"/>
        <w:ind w:left="0"/>
        <w:jc w:val="both"/>
        <w:rPr>
          <w:rStyle w:val="a5"/>
          <w:rFonts w:ascii="Times New Roman" w:hAnsi="Times New Roman" w:cs="Times New Roman"/>
          <w:sz w:val="24"/>
          <w:szCs w:val="24"/>
        </w:rPr>
      </w:pPr>
      <w:r w:rsidRPr="009F5210">
        <w:rPr>
          <w:rFonts w:ascii="Times New Roman" w:hAnsi="Times New Roman" w:cs="Times New Roman"/>
          <w:sz w:val="24"/>
          <w:szCs w:val="24"/>
        </w:rPr>
        <w:t xml:space="preserve">Адрес электронной почты: </w:t>
      </w:r>
      <w:hyperlink r:id="rId6" w:history="1">
        <w:r w:rsidRPr="009F5210">
          <w:rPr>
            <w:rStyle w:val="a5"/>
            <w:rFonts w:ascii="Times New Roman" w:hAnsi="Times New Roman" w:cs="Times New Roman"/>
            <w:sz w:val="24"/>
            <w:szCs w:val="24"/>
            <w:lang w:val="en-US"/>
          </w:rPr>
          <w:t>Sever</w:t>
        </w:r>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admoil</w:t>
        </w:r>
        <w:proofErr w:type="spellEnd"/>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ru</w:t>
        </w:r>
        <w:proofErr w:type="spellEnd"/>
      </w:hyperlink>
      <w:r w:rsidRPr="009F5210">
        <w:rPr>
          <w:rStyle w:val="a5"/>
          <w:rFonts w:ascii="Times New Roman" w:hAnsi="Times New Roman" w:cs="Times New Roman"/>
          <w:sz w:val="24"/>
          <w:szCs w:val="24"/>
        </w:rPr>
        <w:t>.</w:t>
      </w:r>
    </w:p>
    <w:p w:rsidR="00B95671" w:rsidRPr="009F5210" w:rsidRDefault="00B95671"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Консультации</w:t>
      </w:r>
      <w:r w:rsidRPr="009137BC">
        <w:rPr>
          <w:rFonts w:ascii="Times New Roman" w:eastAsia="Times New Roman" w:hAnsi="Times New Roman" w:cs="Times New Roman"/>
          <w:sz w:val="24"/>
          <w:szCs w:val="24"/>
          <w:lang w:eastAsia="ru-RU"/>
        </w:rPr>
        <w:t xml:space="preserve"> по вопросам</w:t>
      </w:r>
      <w:r w:rsidRPr="009F5210">
        <w:rPr>
          <w:rFonts w:ascii="Times New Roman" w:hAnsi="Times New Roman" w:cs="Times New Roman"/>
          <w:sz w:val="24"/>
          <w:szCs w:val="24"/>
        </w:rPr>
        <w:t xml:space="preserve"> участия в конкурсе осуществляю</w:t>
      </w:r>
      <w:r w:rsidRPr="009137BC">
        <w:rPr>
          <w:rFonts w:ascii="Times New Roman" w:eastAsia="Times New Roman" w:hAnsi="Times New Roman" w:cs="Times New Roman"/>
          <w:sz w:val="24"/>
          <w:szCs w:val="24"/>
          <w:lang w:eastAsia="ru-RU"/>
        </w:rPr>
        <w:t>тся по телефону</w:t>
      </w:r>
      <w:r w:rsidRPr="009F5210">
        <w:rPr>
          <w:rFonts w:ascii="Times New Roman" w:hAnsi="Times New Roman" w:cs="Times New Roman"/>
          <w:sz w:val="24"/>
          <w:szCs w:val="24"/>
        </w:rPr>
        <w:t xml:space="preserve"> </w:t>
      </w:r>
      <w:r w:rsidRPr="009F5210">
        <w:rPr>
          <w:rFonts w:ascii="Times New Roman" w:hAnsi="Times New Roman" w:cs="Times New Roman"/>
          <w:sz w:val="24"/>
          <w:szCs w:val="24"/>
        </w:rPr>
        <w:t>8(3463)250261</w:t>
      </w:r>
      <w:r w:rsidRPr="009F5210">
        <w:rPr>
          <w:rFonts w:ascii="Times New Roman" w:hAnsi="Times New Roman" w:cs="Times New Roman"/>
          <w:sz w:val="24"/>
          <w:szCs w:val="24"/>
        </w:rPr>
        <w:t xml:space="preserve"> - </w:t>
      </w:r>
      <w:r w:rsidRPr="009F5210">
        <w:rPr>
          <w:rFonts w:ascii="Times New Roman" w:hAnsi="Times New Roman" w:cs="Times New Roman"/>
          <w:sz w:val="24"/>
          <w:szCs w:val="24"/>
        </w:rPr>
        <w:t>Чайкина Наталья Васильевна</w:t>
      </w:r>
      <w:r w:rsidR="00BD4CA9" w:rsidRPr="009F5210">
        <w:rPr>
          <w:rFonts w:ascii="Times New Roman" w:hAnsi="Times New Roman" w:cs="Times New Roman"/>
          <w:sz w:val="24"/>
          <w:szCs w:val="24"/>
        </w:rPr>
        <w:t>, специалист-эксперт К</w:t>
      </w:r>
      <w:r w:rsidRPr="009F5210">
        <w:rPr>
          <w:rFonts w:ascii="Times New Roman" w:hAnsi="Times New Roman" w:cs="Times New Roman"/>
          <w:sz w:val="24"/>
          <w:szCs w:val="24"/>
        </w:rPr>
        <w:t>омитета</w:t>
      </w:r>
      <w:r w:rsidRPr="009F5210">
        <w:rPr>
          <w:rFonts w:ascii="Times New Roman" w:hAnsi="Times New Roman" w:cs="Times New Roman"/>
          <w:sz w:val="24"/>
          <w:szCs w:val="24"/>
        </w:rPr>
        <w:t xml:space="preserve">. </w:t>
      </w:r>
    </w:p>
    <w:p w:rsidR="00F121E4" w:rsidRPr="009F5210" w:rsidRDefault="00F121E4" w:rsidP="00B95671">
      <w:pPr>
        <w:pStyle w:val="a3"/>
        <w:spacing w:after="0" w:line="240" w:lineRule="auto"/>
        <w:jc w:val="both"/>
        <w:rPr>
          <w:rFonts w:ascii="Times New Roman" w:hAnsi="Times New Roman" w:cs="Times New Roman"/>
          <w:sz w:val="24"/>
          <w:szCs w:val="24"/>
        </w:rPr>
      </w:pPr>
    </w:p>
    <w:p w:rsidR="00B95671" w:rsidRPr="009F5210" w:rsidRDefault="00B95671" w:rsidP="00B95671">
      <w:pPr>
        <w:pStyle w:val="a3"/>
        <w:numPr>
          <w:ilvl w:val="0"/>
          <w:numId w:val="1"/>
        </w:numPr>
        <w:spacing w:after="0" w:line="240" w:lineRule="auto"/>
        <w:jc w:val="both"/>
        <w:rPr>
          <w:rFonts w:ascii="Times New Roman" w:hAnsi="Times New Roman" w:cs="Times New Roman"/>
          <w:b/>
          <w:sz w:val="24"/>
          <w:szCs w:val="24"/>
        </w:rPr>
      </w:pPr>
      <w:r w:rsidRPr="009F5210">
        <w:rPr>
          <w:rFonts w:ascii="Times New Roman" w:hAnsi="Times New Roman" w:cs="Times New Roman"/>
          <w:b/>
          <w:sz w:val="24"/>
          <w:szCs w:val="24"/>
        </w:rPr>
        <w:t>Результаты предоставления субсидии</w:t>
      </w:r>
    </w:p>
    <w:p w:rsidR="00BD4CA9" w:rsidRPr="009F5210" w:rsidRDefault="00BD4CA9" w:rsidP="00BD4CA9">
      <w:pPr>
        <w:pStyle w:val="a3"/>
        <w:spacing w:after="0" w:line="240" w:lineRule="auto"/>
        <w:jc w:val="both"/>
        <w:rPr>
          <w:rFonts w:ascii="Times New Roman" w:hAnsi="Times New Roman" w:cs="Times New Roman"/>
          <w:b/>
          <w:sz w:val="24"/>
          <w:szCs w:val="24"/>
        </w:rPr>
      </w:pPr>
    </w:p>
    <w:p w:rsidR="00B95671" w:rsidRPr="009F5210" w:rsidRDefault="00B95671" w:rsidP="00B95671">
      <w:pPr>
        <w:spacing w:after="0" w:line="240" w:lineRule="auto"/>
        <w:jc w:val="both"/>
        <w:rPr>
          <w:rFonts w:ascii="Times New Roman" w:hAnsi="Times New Roman" w:cs="Times New Roman"/>
          <w:sz w:val="24"/>
          <w:szCs w:val="24"/>
        </w:rPr>
      </w:pPr>
      <w:r w:rsidRPr="009F5210">
        <w:rPr>
          <w:rFonts w:ascii="Times New Roman" w:hAnsi="Times New Roman"/>
          <w:sz w:val="24"/>
          <w:szCs w:val="24"/>
        </w:rPr>
        <w:t xml:space="preserve">Результатом предоставления </w:t>
      </w:r>
      <w:r w:rsidRPr="009F5210">
        <w:rPr>
          <w:rFonts w:ascii="Times New Roman" w:hAnsi="Times New Roman"/>
          <w:sz w:val="24"/>
          <w:szCs w:val="24"/>
        </w:rPr>
        <w:t>субсидии</w:t>
      </w:r>
      <w:r w:rsidRPr="009F5210">
        <w:rPr>
          <w:rFonts w:ascii="Times New Roman" w:hAnsi="Times New Roman"/>
          <w:sz w:val="24"/>
          <w:szCs w:val="24"/>
        </w:rPr>
        <w:t xml:space="preserve"> является 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w:t>
      </w:r>
      <w:r w:rsidRPr="009F5210">
        <w:rPr>
          <w:rFonts w:ascii="Times New Roman" w:hAnsi="Times New Roman"/>
          <w:bCs/>
          <w:iCs/>
          <w:sz w:val="24"/>
          <w:szCs w:val="24"/>
        </w:rPr>
        <w:t xml:space="preserve">на 2 % </w:t>
      </w:r>
      <w:r w:rsidRPr="009F5210">
        <w:rPr>
          <w:rFonts w:ascii="Times New Roman" w:hAnsi="Times New Roman"/>
          <w:sz w:val="24"/>
          <w:szCs w:val="24"/>
        </w:rPr>
        <w:t>по состоянию на 31 декабря текущего года.</w:t>
      </w:r>
    </w:p>
    <w:p w:rsidR="00B95671" w:rsidRPr="009F5210" w:rsidRDefault="00B95671" w:rsidP="00B95671">
      <w:pPr>
        <w:tabs>
          <w:tab w:val="left" w:pos="1302"/>
        </w:tabs>
        <w:contextualSpacing/>
        <w:jc w:val="both"/>
        <w:rPr>
          <w:rFonts w:ascii="Times New Roman" w:hAnsi="Times New Roman"/>
          <w:sz w:val="24"/>
          <w:szCs w:val="24"/>
        </w:rPr>
      </w:pPr>
      <w:r w:rsidRPr="009F5210">
        <w:rPr>
          <w:rFonts w:ascii="Times New Roman" w:hAnsi="Times New Roman"/>
          <w:sz w:val="24"/>
          <w:szCs w:val="24"/>
        </w:rPr>
        <w:t>Показателями, необходимыми для достижения результата предоставления субсидии являются:</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xml:space="preserve">- количество проведенных в рамках программы (проектов) мероприятий социальной направленности; </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количество человек, охваченных мероприятиями программы (проекта);</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xml:space="preserve">- число населенных пунктов, охваченных мероприятиями программы (проекта). </w:t>
      </w:r>
    </w:p>
    <w:p w:rsidR="00B95671" w:rsidRPr="009F5210" w:rsidRDefault="00B95671" w:rsidP="00B95671">
      <w:pPr>
        <w:tabs>
          <w:tab w:val="left" w:pos="1134"/>
          <w:tab w:val="left" w:pos="1843"/>
        </w:tabs>
        <w:autoSpaceDE w:val="0"/>
        <w:autoSpaceDN w:val="0"/>
        <w:adjustRightInd w:val="0"/>
        <w:jc w:val="both"/>
        <w:rPr>
          <w:rFonts w:ascii="Times New Roman" w:hAnsi="Times New Roman"/>
          <w:sz w:val="24"/>
          <w:szCs w:val="24"/>
        </w:rPr>
      </w:pPr>
      <w:r w:rsidRPr="009F5210">
        <w:rPr>
          <w:rFonts w:ascii="Times New Roman" w:hAnsi="Times New Roman"/>
          <w:sz w:val="24"/>
          <w:szCs w:val="24"/>
        </w:rPr>
        <w:t>Значения показателей устанавливаются Администрацией в Соглашении.</w:t>
      </w:r>
    </w:p>
    <w:p w:rsidR="00BD4CA9" w:rsidRPr="009F5210" w:rsidRDefault="0029538B" w:rsidP="00BD4CA9">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b/>
          <w:sz w:val="24"/>
          <w:szCs w:val="24"/>
        </w:rPr>
        <w:lastRenderedPageBreak/>
        <w:t>Д</w:t>
      </w:r>
      <w:r w:rsidRPr="009F5210">
        <w:rPr>
          <w:rFonts w:ascii="Times New Roman" w:hAnsi="Times New Roman"/>
          <w:b/>
          <w:sz w:val="24"/>
          <w:szCs w:val="24"/>
        </w:rPr>
        <w:t>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3512A2" w:rsidRPr="009F5210" w:rsidRDefault="003512A2" w:rsidP="00BD4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 xml:space="preserve">На сайте органов местного самоуправления Нефтеюганского района в разделе </w:t>
      </w:r>
      <w:r w:rsidRPr="009F5210">
        <w:rPr>
          <w:rFonts w:ascii="Times New Roman" w:hAnsi="Times New Roman" w:cs="Times New Roman"/>
          <w:sz w:val="24"/>
          <w:szCs w:val="24"/>
        </w:rPr>
        <w:t>«Деятельность/Социально-культурная сфера/Отдых и туризм/Информация»</w:t>
      </w:r>
      <w:r w:rsidRPr="009F5210">
        <w:rPr>
          <w:rFonts w:ascii="Times New Roman" w:hAnsi="Times New Roman" w:cs="Times New Roman"/>
          <w:sz w:val="24"/>
          <w:szCs w:val="24"/>
        </w:rPr>
        <w:t xml:space="preserve"> (</w:t>
      </w:r>
      <w:hyperlink r:id="rId7" w:history="1">
        <w:r w:rsidRPr="009F5210">
          <w:rPr>
            <w:rStyle w:val="a5"/>
            <w:rFonts w:ascii="Times New Roman" w:hAnsi="Times New Roman" w:cs="Times New Roman"/>
            <w:sz w:val="24"/>
            <w:szCs w:val="24"/>
          </w:rPr>
          <w:t>http://www.admoil.ru/soc-kult-sfera-otdyh-turizm/otdyh-i-turizm-informatsiya</w:t>
        </w:r>
      </w:hyperlink>
      <w:r w:rsidRPr="009F5210">
        <w:rPr>
          <w:sz w:val="24"/>
          <w:szCs w:val="24"/>
        </w:rPr>
        <w:t>)</w:t>
      </w:r>
      <w:r w:rsidRPr="009F5210">
        <w:rPr>
          <w:rFonts w:ascii="Times New Roman" w:eastAsia="Times New Roman" w:hAnsi="Times New Roman" w:cs="Times New Roman"/>
          <w:sz w:val="24"/>
          <w:szCs w:val="24"/>
          <w:lang w:eastAsia="ru-RU"/>
        </w:rPr>
        <w:t>.</w:t>
      </w:r>
    </w:p>
    <w:p w:rsidR="003512A2" w:rsidRPr="009F5210" w:rsidRDefault="003512A2" w:rsidP="008F10B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Требования к участникам</w:t>
      </w:r>
      <w:r w:rsidR="008F10BD" w:rsidRPr="009F5210">
        <w:rPr>
          <w:rFonts w:ascii="Times New Roman" w:hAnsi="Times New Roman" w:cs="Times New Roman"/>
          <w:b/>
          <w:sz w:val="24"/>
          <w:szCs w:val="24"/>
        </w:rPr>
        <w:t xml:space="preserve"> и перечень необходимых документов, представляемых участниками для подтверждения их соответствия указанным требованиям</w:t>
      </w:r>
    </w:p>
    <w:p w:rsidR="00BD4CA9" w:rsidRPr="009F5210" w:rsidRDefault="00BD4CA9" w:rsidP="00BD4CA9">
      <w:pPr>
        <w:pStyle w:val="a3"/>
        <w:spacing w:after="0" w:line="240" w:lineRule="auto"/>
        <w:ind w:left="0"/>
        <w:jc w:val="both"/>
        <w:rPr>
          <w:rFonts w:ascii="Times New Roman" w:hAnsi="Times New Roman" w:cs="Times New Roman"/>
          <w:b/>
          <w:sz w:val="24"/>
          <w:szCs w:val="24"/>
        </w:rPr>
      </w:pPr>
    </w:p>
    <w:p w:rsidR="003512A2" w:rsidRPr="009F5210" w:rsidRDefault="003512A2" w:rsidP="00BD4CA9">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Требования к участникам, которым должен соответствовать участник на первое число месяца, предшествующего месяцу, в котором планируется проведение конкурса:</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у участников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у участников просроченной задолженности по возврату в бюджет Нефтеюганского района субсидий, бюджетных инвестиций, предоставленных, в том числе в соответствии с правовым актом, в соответствии с иными правовыми актами, и иной просроченной задолженности перед бюджетом Нефтеюганского района;</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них не введена процедура банкротства. деятельность участника не приостановлена в порядке, предусмотренном законодательством Российской Федерации;</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не должны получать средства из бюджета Нефтеюганского района в соответствии с Порядком, на основании иных муниципальных правовых Нефтеюганского района актов на цели, установленные Порядком.</w:t>
      </w:r>
    </w:p>
    <w:p w:rsidR="008F10BD" w:rsidRPr="009F5210" w:rsidRDefault="008F10BD" w:rsidP="008F10BD">
      <w:pPr>
        <w:widowControl w:val="0"/>
        <w:tabs>
          <w:tab w:val="left" w:pos="1162"/>
        </w:tabs>
        <w:autoSpaceDE w:val="0"/>
        <w:autoSpaceDN w:val="0"/>
        <w:spacing w:after="0" w:line="240" w:lineRule="auto"/>
        <w:jc w:val="both"/>
        <w:rPr>
          <w:rFonts w:ascii="Times New Roman" w:hAnsi="Times New Roman"/>
          <w:sz w:val="24"/>
          <w:szCs w:val="24"/>
        </w:rPr>
      </w:pPr>
    </w:p>
    <w:p w:rsidR="008F10BD" w:rsidRPr="009F5210" w:rsidRDefault="008F10BD" w:rsidP="008F10BD">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информация о программе (проекте) по форме согласно приложению № 2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календарный план по реализации программы (проекта) по форме согласно приложению № 3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xml:space="preserve">- смета на реализацию программы (проекта) по форме согласно приложению № 4 к Порядку;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lastRenderedPageBreak/>
        <w:t>-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xml:space="preserve">-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согласие на публикацию (размещение) в информационно-телекоммуникационной сети «Интернет» информации об участниках, о подаваемой</w:t>
      </w:r>
      <w:r w:rsidRPr="009F5210">
        <w:rPr>
          <w:rFonts w:ascii="Times New Roman" w:hAnsi="Times New Roman"/>
          <w:sz w:val="24"/>
          <w:szCs w:val="24"/>
          <w:shd w:val="clear" w:color="auto" w:fill="FFFFFF"/>
        </w:rPr>
        <w:t xml:space="preserve"> заявке, иной информации, связанной с соответствующим конкурсом.</w:t>
      </w:r>
    </w:p>
    <w:p w:rsidR="008F10BD" w:rsidRPr="009F5210" w:rsidRDefault="008F10BD" w:rsidP="008F10BD">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8F10BD" w:rsidRPr="009F5210" w:rsidRDefault="008F10BD" w:rsidP="00BD4CA9">
      <w:pPr>
        <w:tabs>
          <w:tab w:val="left" w:pos="1134"/>
        </w:tabs>
        <w:autoSpaceDE w:val="0"/>
        <w:autoSpaceDN w:val="0"/>
        <w:adjustRightInd w:val="0"/>
        <w:spacing w:after="0" w:line="240" w:lineRule="auto"/>
        <w:jc w:val="both"/>
        <w:rPr>
          <w:rFonts w:ascii="Times New Roman" w:hAnsi="Times New Roman"/>
          <w:strike/>
          <w:sz w:val="24"/>
          <w:szCs w:val="24"/>
        </w:rPr>
      </w:pPr>
    </w:p>
    <w:p w:rsidR="00BD4CA9" w:rsidRPr="009F5210" w:rsidRDefault="00BD4CA9" w:rsidP="00BD4CA9">
      <w:pPr>
        <w:numPr>
          <w:ilvl w:val="0"/>
          <w:numId w:val="3"/>
        </w:numPr>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9F5210">
        <w:rPr>
          <w:rFonts w:ascii="Times New Roman" w:eastAsia="Times New Roman" w:hAnsi="Times New Roman" w:cs="Times New Roman"/>
          <w:b/>
          <w:bCs/>
          <w:sz w:val="24"/>
          <w:szCs w:val="24"/>
          <w:lang w:eastAsia="ru-RU"/>
        </w:rPr>
        <w:t xml:space="preserve">Порядок подачи заявок </w:t>
      </w:r>
      <w:r w:rsidRPr="009F5210">
        <w:rPr>
          <w:rFonts w:ascii="Times New Roman" w:eastAsia="Times New Roman" w:hAnsi="Times New Roman" w:cs="Times New Roman"/>
          <w:b/>
          <w:bCs/>
          <w:sz w:val="24"/>
          <w:szCs w:val="24"/>
          <w:lang w:eastAsia="ru-RU"/>
        </w:rPr>
        <w:t>участниками и требования, предъявляемые</w:t>
      </w:r>
      <w:r w:rsidRPr="009F5210">
        <w:rPr>
          <w:rFonts w:ascii="Times New Roman" w:eastAsia="Times New Roman" w:hAnsi="Times New Roman" w:cs="Times New Roman"/>
          <w:b/>
          <w:bCs/>
          <w:sz w:val="24"/>
          <w:szCs w:val="24"/>
          <w:lang w:eastAsia="ru-RU"/>
        </w:rPr>
        <w:t xml:space="preserve"> к форме и содержанию заявок</w:t>
      </w:r>
      <w:r w:rsidRPr="009F5210">
        <w:rPr>
          <w:rFonts w:ascii="Times New Roman" w:eastAsia="Times New Roman" w:hAnsi="Times New Roman" w:cs="Times New Roman"/>
          <w:b/>
          <w:bCs/>
          <w:sz w:val="24"/>
          <w:szCs w:val="24"/>
          <w:lang w:eastAsia="ru-RU"/>
        </w:rPr>
        <w:t>, подаваемых участниками</w:t>
      </w:r>
    </w:p>
    <w:p w:rsidR="009F5210" w:rsidRPr="009F5210" w:rsidRDefault="009F5210" w:rsidP="009F5210">
      <w:pPr>
        <w:spacing w:after="0" w:line="240" w:lineRule="auto"/>
        <w:jc w:val="both"/>
        <w:rPr>
          <w:rFonts w:ascii="Times New Roman" w:eastAsia="Times New Roman" w:hAnsi="Times New Roman" w:cs="Times New Roman"/>
          <w:sz w:val="24"/>
          <w:szCs w:val="24"/>
          <w:lang w:eastAsia="ru-RU"/>
        </w:rPr>
      </w:pPr>
      <w:r w:rsidRPr="009F5210">
        <w:rPr>
          <w:rFonts w:ascii="Times New Roman" w:hAnsi="Times New Roman"/>
          <w:sz w:val="24"/>
          <w:szCs w:val="24"/>
          <w:shd w:val="clear" w:color="auto" w:fill="FFFFFF"/>
        </w:rPr>
        <w:t>У</w:t>
      </w:r>
      <w:r w:rsidRPr="009F5210">
        <w:rPr>
          <w:rFonts w:ascii="Times New Roman" w:hAnsi="Times New Roman"/>
          <w:sz w:val="24"/>
          <w:szCs w:val="24"/>
        </w:rPr>
        <w:t>частники направляют заявку и документы непосредственно в Комитет лично или посредством почтового отправления в Комитет.</w:t>
      </w:r>
    </w:p>
    <w:p w:rsidR="00BD4CA9" w:rsidRPr="009F5210" w:rsidRDefault="00BD4CA9" w:rsidP="00BD4CA9">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информация о программе (проекте) по форме согласно приложению № 2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календарный план по реализации программы (проекта) по форме согласно приложению № 3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смета на реализацию программы (проекта) по форме согласно приложению № 4 к Порядку;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согласие на публикацию (размещение) в информационно-телекоммуникационной сети «Интернет» информации об участниках, о подаваемой</w:t>
      </w:r>
      <w:r w:rsidRPr="009F5210">
        <w:rPr>
          <w:rFonts w:ascii="Times New Roman" w:hAnsi="Times New Roman"/>
          <w:sz w:val="24"/>
          <w:szCs w:val="24"/>
          <w:shd w:val="clear" w:color="auto" w:fill="FFFFFF"/>
        </w:rPr>
        <w:t xml:space="preserve"> заявке, иной информации, связанной с соответствующим конкурсом.</w:t>
      </w:r>
    </w:p>
    <w:p w:rsidR="00BD4CA9" w:rsidRPr="009F5210" w:rsidRDefault="00BD4CA9" w:rsidP="00BD4CA9">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3512A2" w:rsidRPr="009F5210" w:rsidRDefault="003512A2" w:rsidP="003512A2">
      <w:pPr>
        <w:spacing w:after="0" w:line="240" w:lineRule="auto"/>
        <w:jc w:val="both"/>
        <w:rPr>
          <w:rFonts w:ascii="Times New Roman" w:hAnsi="Times New Roman" w:cs="Times New Roman"/>
          <w:sz w:val="24"/>
          <w:szCs w:val="24"/>
        </w:rPr>
      </w:pPr>
    </w:p>
    <w:p w:rsidR="009052C2" w:rsidRPr="009F5210" w:rsidRDefault="00BD4CA9" w:rsidP="00E212FA">
      <w:pPr>
        <w:pStyle w:val="a3"/>
        <w:numPr>
          <w:ilvl w:val="0"/>
          <w:numId w:val="3"/>
        </w:numPr>
        <w:tabs>
          <w:tab w:val="clear" w:pos="720"/>
          <w:tab w:val="num" w:pos="360"/>
        </w:tabs>
        <w:spacing w:after="0" w:line="240" w:lineRule="auto"/>
        <w:ind w:left="0" w:firstLine="426"/>
        <w:jc w:val="both"/>
        <w:rPr>
          <w:rFonts w:ascii="Times New Roman" w:hAnsi="Times New Roman" w:cs="Times New Roman"/>
          <w:b/>
          <w:sz w:val="24"/>
          <w:szCs w:val="24"/>
        </w:rPr>
      </w:pPr>
      <w:r w:rsidRPr="009F5210">
        <w:rPr>
          <w:rFonts w:ascii="Times New Roman" w:hAnsi="Times New Roman"/>
          <w:b/>
          <w:sz w:val="24"/>
          <w:szCs w:val="24"/>
        </w:rPr>
        <w:t>П</w:t>
      </w:r>
      <w:r w:rsidRPr="009F5210">
        <w:rPr>
          <w:rFonts w:ascii="Times New Roman" w:hAnsi="Times New Roman"/>
          <w:b/>
          <w:sz w:val="24"/>
          <w:szCs w:val="24"/>
        </w:rPr>
        <w:t>орядок</w:t>
      </w:r>
      <w:r w:rsidRPr="009F5210">
        <w:rPr>
          <w:rFonts w:ascii="Times New Roman" w:hAnsi="Times New Roman"/>
          <w:b/>
          <w:sz w:val="24"/>
          <w:szCs w:val="24"/>
        </w:rPr>
        <w:t xml:space="preserve"> </w:t>
      </w:r>
      <w:r w:rsidRPr="009F5210">
        <w:rPr>
          <w:rFonts w:ascii="Times New Roman" w:hAnsi="Times New Roman"/>
          <w:b/>
          <w:sz w:val="24"/>
          <w:szCs w:val="24"/>
        </w:rPr>
        <w:t>отзыва заявок участников, порядок возврата заявок участников, определяющего в том числе, основания для возврата заявок участников, порядок внесения</w:t>
      </w:r>
      <w:r w:rsidR="009052C2" w:rsidRPr="009F5210">
        <w:rPr>
          <w:rFonts w:ascii="Times New Roman" w:hAnsi="Times New Roman"/>
          <w:b/>
          <w:sz w:val="24"/>
          <w:szCs w:val="24"/>
        </w:rPr>
        <w:t xml:space="preserve"> изменений в заявки участников</w:t>
      </w:r>
    </w:p>
    <w:p w:rsidR="009052C2" w:rsidRPr="009F5210" w:rsidRDefault="009052C2" w:rsidP="009052C2">
      <w:pPr>
        <w:tabs>
          <w:tab w:val="num" w:pos="360"/>
        </w:tabs>
        <w:spacing w:after="0" w:line="240" w:lineRule="auto"/>
        <w:jc w:val="both"/>
        <w:rPr>
          <w:rFonts w:ascii="Times New Roman" w:hAnsi="Times New Roman" w:cs="Times New Roman"/>
          <w:b/>
          <w:sz w:val="24"/>
          <w:szCs w:val="24"/>
        </w:rPr>
      </w:pPr>
    </w:p>
    <w:p w:rsidR="009052C2" w:rsidRPr="009F5210" w:rsidRDefault="009052C2" w:rsidP="009052C2">
      <w:pPr>
        <w:tabs>
          <w:tab w:val="left" w:pos="1418"/>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lastRenderedPageBreak/>
        <w:t xml:space="preserve">Участники до окончания срока приема заявок вправе отозвать заявку путем направления в Комитет соответствующего обращения. Участники до окончания срока приема заявок вправе вернуть заявку, внести изменения в заявку. </w:t>
      </w:r>
      <w:r w:rsidRPr="009F5210">
        <w:rPr>
          <w:rFonts w:ascii="Times New Roman" w:eastAsia="Calibri" w:hAnsi="Times New Roman"/>
          <w:sz w:val="24"/>
          <w:szCs w:val="24"/>
        </w:rPr>
        <w:t xml:space="preserve">Заявка на участие в </w:t>
      </w:r>
      <w:r w:rsidRPr="009F5210">
        <w:rPr>
          <w:rFonts w:ascii="Times New Roman" w:hAnsi="Times New Roman"/>
          <w:sz w:val="24"/>
          <w:szCs w:val="24"/>
        </w:rPr>
        <w:t xml:space="preserve">конкурсе </w:t>
      </w:r>
      <w:r w:rsidRPr="009F5210">
        <w:rPr>
          <w:rFonts w:ascii="Times New Roman" w:eastAsia="Calibri" w:hAnsi="Times New Roman"/>
          <w:sz w:val="24"/>
          <w:szCs w:val="24"/>
        </w:rPr>
        <w:t>считается поданной с момента ее регистрации в журнале учета заявок.</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Заявка признается отозванной участниками со дня регистрации заявления об отзыве заявки и не подлежит рассмотрению в соответствии с Порядком. </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Отозванные заявки не учитываются при подсчете количества заявок, представленных для участия в конкурсе.</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Зарегистрированное заявление об отзыве заявки является основанием 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Участники до окончания срока приема заявок вправе повторно подать заявку с внесенными изменениями. Специалист Комитета в течение 1 рабочего дня с даты поступления заявки с внесенными изменениями регистрирует его.</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p>
    <w:p w:rsidR="009052C2" w:rsidRPr="009F5210" w:rsidRDefault="009052C2" w:rsidP="00FB688F">
      <w:pPr>
        <w:pStyle w:val="a3"/>
        <w:widowControl w:val="0"/>
        <w:numPr>
          <w:ilvl w:val="0"/>
          <w:numId w:val="3"/>
        </w:numPr>
        <w:tabs>
          <w:tab w:val="clear" w:pos="720"/>
          <w:tab w:val="num" w:pos="360"/>
          <w:tab w:val="left" w:pos="993"/>
        </w:tabs>
        <w:autoSpaceDE w:val="0"/>
        <w:autoSpaceDN w:val="0"/>
        <w:ind w:left="0" w:firstLine="426"/>
        <w:rPr>
          <w:rFonts w:ascii="Times New Roman" w:hAnsi="Times New Roman"/>
          <w:sz w:val="24"/>
          <w:szCs w:val="24"/>
        </w:rPr>
      </w:pPr>
      <w:r w:rsidRPr="009F5210">
        <w:rPr>
          <w:rFonts w:ascii="Times New Roman" w:hAnsi="Times New Roman"/>
          <w:b/>
          <w:sz w:val="24"/>
          <w:szCs w:val="24"/>
        </w:rPr>
        <w:t>П</w:t>
      </w:r>
      <w:r w:rsidRPr="009F5210">
        <w:rPr>
          <w:rFonts w:ascii="Times New Roman" w:hAnsi="Times New Roman"/>
          <w:b/>
          <w:sz w:val="24"/>
          <w:szCs w:val="24"/>
        </w:rPr>
        <w:t>равила рассмотрения и оценки заявок участников</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Комиссия в течение 10 рабочих дней после поступления в комиссию заявок участников рассматривает заявки на предмет их соответствия установленным в объявлении о проведении конкурса требованиям.</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Комиссия принимает следующие решения:</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 присвоении заявкам участников порядковых номеров;</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о признании участников соответствующими требованиям, указанным в пункте 2.3 </w:t>
      </w:r>
      <w:r w:rsidRPr="009F5210">
        <w:rPr>
          <w:rFonts w:ascii="Times New Roman" w:hAnsi="Times New Roman"/>
          <w:sz w:val="24"/>
          <w:szCs w:val="24"/>
        </w:rPr>
        <w:t>Порядка</w:t>
      </w:r>
      <w:r w:rsidRPr="009F5210">
        <w:rPr>
          <w:rFonts w:ascii="Times New Roman" w:hAnsi="Times New Roman"/>
          <w:sz w:val="24"/>
          <w:szCs w:val="24"/>
        </w:rPr>
        <w:t>, о соответствии заявок участников требованиям, установленным в объявлении о проведении конкурса;</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об отклонении заявки участников с указанием оснований для отклонения, установленных в подпункте 2.7.10 пункта 2.7 Порядка; </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о присвоении заявкам участников итоговых баллов;</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о рекомендации Администрации принять решение о предоставлении субсидии; </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о рекомендации Администр</w:t>
      </w:r>
      <w:r w:rsidR="00E212FA">
        <w:rPr>
          <w:rFonts w:ascii="Times New Roman" w:hAnsi="Times New Roman"/>
          <w:sz w:val="24"/>
          <w:szCs w:val="24"/>
        </w:rPr>
        <w:t xml:space="preserve">ации принять решение об отказе </w:t>
      </w:r>
      <w:r w:rsidRPr="009F5210">
        <w:rPr>
          <w:rFonts w:ascii="Times New Roman" w:hAnsi="Times New Roman"/>
          <w:sz w:val="24"/>
          <w:szCs w:val="24"/>
        </w:rPr>
        <w:t>в предоставлении субсидии.</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Основания для отклонения заявки участников на стадии рассмотрения и оценки заявок: </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несоответствие участников требованиям, установленным в пункте 2.3 Порядка;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несоответствие представленных участниками заявки и документов требованиям к заявкам участников, установленным в объявлении о проведении конкурса;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недостоверность представленной участниками информации, в том числе информации о месте нахождения и адресе юридического лица;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подача участниками заявки после даты и (или) времени, определенных </w:t>
      </w:r>
      <w:r w:rsidRPr="009F5210">
        <w:rPr>
          <w:rFonts w:ascii="Times New Roman" w:hAnsi="Times New Roman"/>
          <w:sz w:val="24"/>
          <w:szCs w:val="24"/>
        </w:rPr>
        <w:br/>
        <w:t>для подачи заявок.</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Информация об отклонении заявок участников отражается в протоколе комиссии, в котором указывается информация о причинах отклонения заявки, в том числе положений объявления о проведении конкурса, которым не соответствует заявка.</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Заявки, соответствующие установленным в объявлении о проведении конкурса требованиям, оцениваются каждым членом комиссии с использованием балльной системы по критериям в соответствии с приложением № 5 к Порядку (далее - оценочная ведомость).</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На основании оценочных ведомостей заполняется итоговая ведомость и формируется итоговый балл по каждой программе (проекту) в соответствии с приложением № 6 к Порядку. </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На основе итоговых баллов, присвоенных каждой программе (проекту), формируется сводная ведомость, в которой располагаются программы (проекты) в порядке, начиная с </w:t>
      </w:r>
      <w:r w:rsidRPr="009F5210">
        <w:rPr>
          <w:rFonts w:ascii="Times New Roman" w:hAnsi="Times New Roman"/>
          <w:sz w:val="24"/>
          <w:szCs w:val="24"/>
        </w:rPr>
        <w:lastRenderedPageBreak/>
        <w:t>той, которая набрала наибольшее количество баллов и далее по степени убывания в соответствии с приложением № 7 к Порядку.</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9F5210">
        <w:rPr>
          <w:rFonts w:ascii="Times New Roman" w:hAnsi="Times New Roman"/>
          <w:sz w:val="24"/>
          <w:szCs w:val="24"/>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Победителями конкурса по каждому направлению конкурса признаются участники, программы (проекты) которых занимают первые четыре позиции </w:t>
      </w:r>
      <w:r w:rsidRPr="009F5210">
        <w:rPr>
          <w:rFonts w:ascii="Times New Roman" w:hAnsi="Times New Roman"/>
          <w:sz w:val="24"/>
          <w:szCs w:val="24"/>
        </w:rPr>
        <w:br/>
        <w:t>в сводных ведомостях, при этом итоговый балл оценки программ (проектов) составляет не менее 24.</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В случае поступления на рассмотрение комиссией по одному </w:t>
      </w:r>
      <w:r w:rsidRPr="009F5210">
        <w:rPr>
          <w:rFonts w:ascii="Times New Roman" w:hAnsi="Times New Roman"/>
          <w:sz w:val="24"/>
          <w:szCs w:val="24"/>
        </w:rPr>
        <w:b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субсидии признается победитель конкурса, который ранее других подал заявку.</w:t>
      </w:r>
    </w:p>
    <w:p w:rsidR="009052C2" w:rsidRPr="009F5210" w:rsidRDefault="009052C2" w:rsidP="009052C2">
      <w:pPr>
        <w:spacing w:after="0" w:line="240" w:lineRule="auto"/>
        <w:jc w:val="both"/>
        <w:rPr>
          <w:rFonts w:ascii="Times New Roman" w:hAnsi="Times New Roman"/>
          <w:color w:val="000000"/>
          <w:sz w:val="24"/>
          <w:szCs w:val="24"/>
        </w:rPr>
      </w:pPr>
      <w:r w:rsidRPr="009F5210">
        <w:rPr>
          <w:rFonts w:ascii="Times New Roman" w:hAnsi="Times New Roman"/>
          <w:color w:val="000000"/>
          <w:sz w:val="24"/>
          <w:szCs w:val="24"/>
        </w:rPr>
        <w:t xml:space="preserve">Срок рассмотрения и оценки заявок участников - не более 30 рабочих дней после окончания приема заявок. </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Комитет в течение 5 рабочих дней после принятия комиссией</w:t>
      </w:r>
      <w:r w:rsidRPr="009F5210">
        <w:rPr>
          <w:rFonts w:ascii="Times New Roman" w:hAnsi="Times New Roman"/>
          <w:color w:val="000000" w:themeColor="text1"/>
          <w:sz w:val="24"/>
          <w:szCs w:val="24"/>
        </w:rPr>
        <w:t xml:space="preserve"> </w:t>
      </w:r>
      <w:r w:rsidRPr="009F5210">
        <w:rPr>
          <w:rFonts w:ascii="Times New Roman" w:hAnsi="Times New Roman"/>
          <w:sz w:val="24"/>
          <w:szCs w:val="24"/>
        </w:rPr>
        <w:t xml:space="preserve">решения, </w:t>
      </w:r>
      <w:r w:rsidRPr="009F5210">
        <w:rPr>
          <w:rFonts w:ascii="Times New Roman" w:hAnsi="Times New Roman"/>
          <w:color w:val="000000" w:themeColor="text1"/>
          <w:sz w:val="24"/>
          <w:szCs w:val="24"/>
        </w:rPr>
        <w:t>размещает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информацию о результатах рассмотрения предложений (заявок), включающую следующие сведения:</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дата, время и место проведения рассмотрения заявок;</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дата, время и место оценки заявок участников;</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информация об участниках, заявки которых были рассмотрены;</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информация об участниках, заявки которых были отклонены, </w:t>
      </w:r>
      <w:r w:rsidRPr="009F5210">
        <w:rPr>
          <w:rFonts w:ascii="Times New Roman" w:hAnsi="Times New Roman"/>
          <w:sz w:val="24"/>
          <w:szCs w:val="24"/>
        </w:rPr>
        <w:br/>
        <w:t>с указанием причин их отклонения, в том числе положений объявления о проведении конкурса, которым не соответствуют такие заявки;</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наименование получателя (получателей) субсидии, с которым заключается Соглашение, и размер предоставляемой ему субсидии.</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 </w:t>
      </w:r>
    </w:p>
    <w:p w:rsidR="009052C2" w:rsidRPr="009F5210"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b/>
          <w:sz w:val="24"/>
          <w:szCs w:val="24"/>
        </w:rPr>
        <w:t>П</w:t>
      </w:r>
      <w:r w:rsidRPr="009F5210">
        <w:rPr>
          <w:rFonts w:ascii="Times New Roman" w:hAnsi="Times New Roman"/>
          <w:b/>
          <w:sz w:val="24"/>
          <w:szCs w:val="24"/>
        </w:rPr>
        <w:t>орядок</w:t>
      </w:r>
      <w:r w:rsidRPr="009F5210">
        <w:rPr>
          <w:rFonts w:ascii="Times New Roman" w:hAnsi="Times New Roman"/>
          <w:b/>
          <w:sz w:val="24"/>
          <w:szCs w:val="24"/>
        </w:rPr>
        <w:t xml:space="preserve"> </w:t>
      </w:r>
      <w:r w:rsidRPr="009F5210">
        <w:rPr>
          <w:rFonts w:ascii="Times New Roman" w:hAnsi="Times New Roman"/>
          <w:b/>
          <w:sz w:val="24"/>
          <w:szCs w:val="24"/>
        </w:rPr>
        <w:t>предоставления участникам разъяснений положений объявления о проведении конкурса, даты начала и окончания срока такого</w:t>
      </w:r>
      <w:r w:rsidRPr="009F5210">
        <w:rPr>
          <w:rFonts w:ascii="Times New Roman" w:hAnsi="Times New Roman"/>
          <w:b/>
          <w:sz w:val="24"/>
          <w:szCs w:val="24"/>
        </w:rPr>
        <w:t xml:space="preserve"> предоставления</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Участники вправе 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 </w:t>
      </w:r>
    </w:p>
    <w:p w:rsidR="009052C2" w:rsidRPr="009F5210" w:rsidRDefault="009052C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sz w:val="24"/>
          <w:szCs w:val="24"/>
        </w:rPr>
        <w:t xml:space="preserve"> </w:t>
      </w:r>
      <w:r w:rsidRPr="009F5210">
        <w:rPr>
          <w:rFonts w:ascii="Times New Roman" w:hAnsi="Times New Roman"/>
          <w:b/>
          <w:sz w:val="24"/>
          <w:szCs w:val="24"/>
        </w:rPr>
        <w:t>С</w:t>
      </w:r>
      <w:r w:rsidR="009052C2" w:rsidRPr="009F5210">
        <w:rPr>
          <w:rFonts w:ascii="Times New Roman" w:hAnsi="Times New Roman"/>
          <w:b/>
          <w:sz w:val="24"/>
          <w:szCs w:val="24"/>
        </w:rPr>
        <w:t>рок,</w:t>
      </w:r>
      <w:r w:rsidRPr="009F5210">
        <w:rPr>
          <w:rFonts w:ascii="Times New Roman" w:hAnsi="Times New Roman"/>
          <w:b/>
          <w:sz w:val="24"/>
          <w:szCs w:val="24"/>
        </w:rPr>
        <w:t xml:space="preserve"> </w:t>
      </w:r>
      <w:r w:rsidR="009052C2" w:rsidRPr="009F5210">
        <w:rPr>
          <w:rFonts w:ascii="Times New Roman" w:hAnsi="Times New Roman"/>
          <w:b/>
          <w:sz w:val="24"/>
          <w:szCs w:val="24"/>
        </w:rPr>
        <w:t>в течение которого победитель конкурса должен подписать соглаш</w:t>
      </w:r>
      <w:r w:rsidRPr="009F5210">
        <w:rPr>
          <w:rFonts w:ascii="Times New Roman" w:hAnsi="Times New Roman"/>
          <w:b/>
          <w:sz w:val="24"/>
          <w:szCs w:val="24"/>
        </w:rPr>
        <w:t>ение о предоставлении субсидии</w:t>
      </w:r>
    </w:p>
    <w:p w:rsidR="00050C72" w:rsidRPr="009F5210" w:rsidRDefault="00050C72" w:rsidP="00050C72">
      <w:pPr>
        <w:widowControl w:val="0"/>
        <w:tabs>
          <w:tab w:val="left" w:pos="993"/>
        </w:tabs>
        <w:autoSpaceDE w:val="0"/>
        <w:autoSpaceDN w:val="0"/>
        <w:spacing w:after="0" w:line="240" w:lineRule="auto"/>
        <w:jc w:val="both"/>
        <w:rPr>
          <w:rFonts w:ascii="Times New Roman" w:hAnsi="Times New Roman"/>
          <w:b/>
          <w:sz w:val="24"/>
          <w:szCs w:val="24"/>
        </w:rPr>
      </w:pPr>
    </w:p>
    <w:p w:rsidR="00050C72" w:rsidRPr="009F5210" w:rsidRDefault="00050C72" w:rsidP="00050C72">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Получатель субсидии обеспечивает подписание Соглашения, дополнительного соглашения к нему, в том числе дополнительного соглашения о его расторжении в срок не позднее 5 рабочих дней с даты получения.</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050C72" w:rsidRPr="009F5210"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sz w:val="24"/>
          <w:szCs w:val="24"/>
        </w:rPr>
      </w:pPr>
      <w:r w:rsidRPr="009F5210">
        <w:rPr>
          <w:rFonts w:ascii="Times New Roman" w:hAnsi="Times New Roman"/>
          <w:b/>
          <w:sz w:val="24"/>
          <w:szCs w:val="24"/>
        </w:rPr>
        <w:t xml:space="preserve"> У</w:t>
      </w:r>
      <w:r w:rsidR="009052C2" w:rsidRPr="009F5210">
        <w:rPr>
          <w:rFonts w:ascii="Times New Roman" w:hAnsi="Times New Roman"/>
          <w:b/>
          <w:sz w:val="24"/>
          <w:szCs w:val="24"/>
        </w:rPr>
        <w:t>словия</w:t>
      </w:r>
      <w:r w:rsidRPr="009F5210">
        <w:rPr>
          <w:rFonts w:ascii="Times New Roman" w:hAnsi="Times New Roman"/>
          <w:b/>
          <w:sz w:val="24"/>
          <w:szCs w:val="24"/>
        </w:rPr>
        <w:t xml:space="preserve"> </w:t>
      </w:r>
      <w:r w:rsidR="009052C2" w:rsidRPr="009F5210">
        <w:rPr>
          <w:rFonts w:ascii="Times New Roman" w:hAnsi="Times New Roman"/>
          <w:b/>
          <w:sz w:val="24"/>
          <w:szCs w:val="24"/>
        </w:rPr>
        <w:t>признания победителя конкурса уклонившимся от заключения С</w:t>
      </w:r>
      <w:r w:rsidRPr="009F5210">
        <w:rPr>
          <w:rFonts w:ascii="Times New Roman" w:hAnsi="Times New Roman"/>
          <w:b/>
          <w:sz w:val="24"/>
          <w:szCs w:val="24"/>
        </w:rPr>
        <w:t>оглашения</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050C72" w:rsidRPr="009F5210" w:rsidRDefault="00050C72" w:rsidP="00050C72">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В случае не подписания в установленный срок Соглашения получатель субсидии считается отказавшимся от его получения, о чем Администрация принимает соответствующее решение и в срок не позднее 5 рабочих дней после дня истечения срока подписания Соглашения направляет уведомление получателю субсидии способом, обеспечивающим подтверждение его получения. </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9052C2" w:rsidRPr="009F5210"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b/>
          <w:sz w:val="24"/>
          <w:szCs w:val="24"/>
        </w:rPr>
        <w:t xml:space="preserve"> </w:t>
      </w:r>
      <w:r w:rsidR="00994F4B" w:rsidRPr="009F5210">
        <w:rPr>
          <w:rFonts w:ascii="Times New Roman" w:hAnsi="Times New Roman"/>
          <w:b/>
          <w:sz w:val="24"/>
          <w:szCs w:val="24"/>
        </w:rPr>
        <w:t>Размещение</w:t>
      </w:r>
      <w:r w:rsidRPr="009F5210">
        <w:rPr>
          <w:rFonts w:ascii="Times New Roman" w:hAnsi="Times New Roman"/>
          <w:b/>
          <w:sz w:val="24"/>
          <w:szCs w:val="24"/>
        </w:rPr>
        <w:t xml:space="preserve"> результатов конкурса на официальном сайте органов местного самоуправления Нефтеюганского района в информационно-телек</w:t>
      </w:r>
      <w:r w:rsidR="00994F4B" w:rsidRPr="009F5210">
        <w:rPr>
          <w:rFonts w:ascii="Times New Roman" w:hAnsi="Times New Roman"/>
          <w:b/>
          <w:sz w:val="24"/>
          <w:szCs w:val="24"/>
        </w:rPr>
        <w:t>оммуникационной сети «Интернет»</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94F4B" w:rsidRPr="009F5210" w:rsidRDefault="00994F4B" w:rsidP="00994F4B">
      <w:pPr>
        <w:tabs>
          <w:tab w:val="left" w:pos="993"/>
        </w:tabs>
        <w:autoSpaceDE w:val="0"/>
        <w:autoSpaceDN w:val="0"/>
        <w:adjustRightInd w:val="0"/>
        <w:ind w:firstLine="709"/>
        <w:contextualSpacing/>
        <w:jc w:val="both"/>
        <w:rPr>
          <w:rFonts w:ascii="Times New Roman" w:hAnsi="Times New Roman"/>
          <w:sz w:val="24"/>
          <w:szCs w:val="24"/>
        </w:rPr>
      </w:pPr>
      <w:r w:rsidRPr="009F5210">
        <w:rPr>
          <w:rFonts w:ascii="Times New Roman" w:hAnsi="Times New Roman"/>
          <w:sz w:val="24"/>
          <w:szCs w:val="24"/>
          <w:shd w:val="clear" w:color="auto" w:fill="FFFFFF"/>
        </w:rPr>
        <w:t>Протокол рассмотрения и оценки заявок участников размещается на официальном сайте органов местного самоуправления Нефтеюганского района в информационно-телекоммуникационной сети «Интернет» не</w:t>
      </w:r>
      <w:r w:rsidRPr="009F5210">
        <w:rPr>
          <w:rFonts w:ascii="Times New Roman" w:hAnsi="Times New Roman"/>
          <w:sz w:val="24"/>
          <w:szCs w:val="24"/>
        </w:rPr>
        <w:t xml:space="preserve"> </w:t>
      </w:r>
      <w:r w:rsidRPr="009F5210">
        <w:rPr>
          <w:rFonts w:ascii="Times New Roman" w:hAnsi="Times New Roman"/>
          <w:sz w:val="24"/>
          <w:szCs w:val="24"/>
          <w:shd w:val="clear" w:color="auto" w:fill="FFFFFF"/>
        </w:rPr>
        <w:t>позднее</w:t>
      </w:r>
      <w:r w:rsidRPr="009F5210">
        <w:rPr>
          <w:rFonts w:ascii="Times New Roman" w:hAnsi="Times New Roman"/>
          <w:sz w:val="24"/>
          <w:szCs w:val="24"/>
          <w:shd w:val="clear" w:color="auto" w:fill="FFFFFF"/>
        </w:rPr>
        <w:t xml:space="preserve"> 08.12.2022</w:t>
      </w:r>
      <w:r w:rsidRPr="009F5210">
        <w:rPr>
          <w:rFonts w:ascii="Times New Roman" w:hAnsi="Times New Roman"/>
          <w:sz w:val="24"/>
          <w:szCs w:val="24"/>
          <w:shd w:val="clear" w:color="auto" w:fill="FFFFFF"/>
        </w:rPr>
        <w:t>.</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9052C2" w:rsidP="00994F4B">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bookmarkStart w:id="0" w:name="_GoBack"/>
      <w:bookmarkEnd w:id="0"/>
    </w:p>
    <w:sectPr w:rsidR="009052C2" w:rsidRPr="009F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A14"/>
    <w:multiLevelType w:val="multilevel"/>
    <w:tmpl w:val="6A663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10A3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D6FC2"/>
    <w:multiLevelType w:val="multilevel"/>
    <w:tmpl w:val="BC081CE0"/>
    <w:lvl w:ilvl="0">
      <w:start w:val="6"/>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4"/>
    <w:rsid w:val="00050C72"/>
    <w:rsid w:val="00125CD8"/>
    <w:rsid w:val="001B4732"/>
    <w:rsid w:val="0029538B"/>
    <w:rsid w:val="003512A2"/>
    <w:rsid w:val="00435F53"/>
    <w:rsid w:val="005847B4"/>
    <w:rsid w:val="005B7A49"/>
    <w:rsid w:val="006C7E13"/>
    <w:rsid w:val="008F10BD"/>
    <w:rsid w:val="009052C2"/>
    <w:rsid w:val="00994F4B"/>
    <w:rsid w:val="009F5210"/>
    <w:rsid w:val="00AB60AD"/>
    <w:rsid w:val="00B95671"/>
    <w:rsid w:val="00BD4CA9"/>
    <w:rsid w:val="00E212FA"/>
    <w:rsid w:val="00F1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37DA"/>
  <w15:chartTrackingRefBased/>
  <w15:docId w15:val="{C639C6BA-8E31-44E6-9E8D-6C1B9A7A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E4"/>
    <w:pPr>
      <w:ind w:left="720"/>
      <w:contextualSpacing/>
    </w:pPr>
  </w:style>
  <w:style w:type="table" w:styleId="a4">
    <w:name w:val="Table Grid"/>
    <w:basedOn w:val="a1"/>
    <w:rsid w:val="00F12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121E4"/>
    <w:rPr>
      <w:color w:val="0000FF"/>
      <w:u w:val="single"/>
    </w:rPr>
  </w:style>
  <w:style w:type="paragraph" w:styleId="a6">
    <w:name w:val="Normal (Web)"/>
    <w:basedOn w:val="a"/>
    <w:uiPriority w:val="99"/>
    <w:semiHidden/>
    <w:unhideWhenUsed/>
    <w:rsid w:val="00B95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oil.ru/soc-kult-sfera-otdyh-turizm/otdyh-i-turizm-inform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admoil.ru" TargetMode="External"/><Relationship Id="rId5" Type="http://schemas.openxmlformats.org/officeDocument/2006/relationships/hyperlink" Target="file:///C:\Users\Chaikinanv\Desktop\content\act\e2b36f06-190e-4c77-ae82-a994035756bd.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Наталья Васильевна</dc:creator>
  <cp:keywords/>
  <dc:description/>
  <cp:lastModifiedBy>Чайкина Наталья Васильевна</cp:lastModifiedBy>
  <cp:revision>9</cp:revision>
  <dcterms:created xsi:type="dcterms:W3CDTF">2022-09-07T05:15:00Z</dcterms:created>
  <dcterms:modified xsi:type="dcterms:W3CDTF">2022-09-07T10:40:00Z</dcterms:modified>
</cp:coreProperties>
</file>