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A72BA" w:rsidRPr="000B2743" w:rsidRDefault="00EA72BA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</w:p>
    <w:p w:rsidR="00EA72BA" w:rsidRPr="000B2743" w:rsidRDefault="00EA72BA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</w:p>
    <w:p w:rsidR="009110DE" w:rsidRPr="000B2743" w:rsidRDefault="009110DE" w:rsidP="009110DE">
      <w:pPr>
        <w:autoSpaceDE w:val="0"/>
        <w:autoSpaceDN w:val="0"/>
        <w:adjustRightInd w:val="0"/>
        <w:ind w:firstLine="720"/>
        <w:jc w:val="center"/>
        <w:outlineLvl w:val="1"/>
        <w:rPr>
          <w:sz w:val="26"/>
          <w:szCs w:val="26"/>
        </w:rPr>
      </w:pPr>
      <w:r w:rsidRPr="000B2743">
        <w:rPr>
          <w:sz w:val="26"/>
          <w:szCs w:val="26"/>
        </w:rPr>
        <w:t>ПОЯСНИТЕЛЬНАЯ ЗАПИСКА</w:t>
      </w:r>
    </w:p>
    <w:p w:rsidR="009110DE" w:rsidRPr="000B2743" w:rsidRDefault="009110DE" w:rsidP="009110DE">
      <w:pPr>
        <w:jc w:val="center"/>
        <w:rPr>
          <w:sz w:val="26"/>
          <w:szCs w:val="26"/>
        </w:rPr>
      </w:pPr>
      <w:r w:rsidRPr="000B2743">
        <w:rPr>
          <w:sz w:val="26"/>
          <w:szCs w:val="26"/>
        </w:rPr>
        <w:t>к проекту решения Думы Нефтеюганского района</w:t>
      </w:r>
    </w:p>
    <w:p w:rsidR="009110DE" w:rsidRPr="000B2743" w:rsidRDefault="009110DE" w:rsidP="00DB2ABA">
      <w:pPr>
        <w:ind w:firstLine="567"/>
        <w:jc w:val="center"/>
        <w:outlineLvl w:val="1"/>
        <w:rPr>
          <w:rFonts w:eastAsia="Calibri"/>
          <w:sz w:val="26"/>
          <w:szCs w:val="26"/>
          <w:lang w:eastAsia="en-US"/>
        </w:rPr>
      </w:pPr>
      <w:r w:rsidRPr="000B2743">
        <w:rPr>
          <w:bCs/>
          <w:iCs/>
          <w:sz w:val="26"/>
          <w:szCs w:val="26"/>
        </w:rPr>
        <w:t>«</w:t>
      </w:r>
      <w:r w:rsidR="00DB2ABA" w:rsidRPr="000B2743">
        <w:rPr>
          <w:sz w:val="26"/>
          <w:szCs w:val="26"/>
        </w:rPr>
        <w:t>Об одобрении проекта решения Думы Нефтеюганского района «О внесении изменений в Устав Нефтеюганского муниципального района Ханты-Мансийского автономного округа - Югры</w:t>
      </w:r>
      <w:r w:rsidRPr="000B2743">
        <w:rPr>
          <w:rFonts w:eastAsia="Calibri"/>
          <w:sz w:val="26"/>
          <w:szCs w:val="26"/>
          <w:lang w:eastAsia="en-US"/>
        </w:rPr>
        <w:t>»</w:t>
      </w:r>
    </w:p>
    <w:p w:rsidR="009110DE" w:rsidRPr="000B2743" w:rsidRDefault="009110DE" w:rsidP="009110DE">
      <w:pPr>
        <w:tabs>
          <w:tab w:val="left" w:pos="4395"/>
        </w:tabs>
        <w:jc w:val="center"/>
        <w:rPr>
          <w:sz w:val="26"/>
          <w:szCs w:val="26"/>
        </w:rPr>
      </w:pPr>
    </w:p>
    <w:p w:rsidR="009C3237" w:rsidRDefault="009110DE" w:rsidP="00E316C3">
      <w:pPr>
        <w:jc w:val="both"/>
        <w:rPr>
          <w:rFonts w:eastAsia="Calibri"/>
          <w:sz w:val="26"/>
          <w:szCs w:val="26"/>
          <w:lang w:eastAsia="en-US"/>
        </w:rPr>
      </w:pPr>
      <w:r w:rsidRPr="000B2743">
        <w:rPr>
          <w:rFonts w:eastAsia="Calibri"/>
          <w:sz w:val="26"/>
          <w:szCs w:val="26"/>
          <w:lang w:eastAsia="en-US"/>
        </w:rPr>
        <w:tab/>
        <w:t xml:space="preserve">Проект решения Думы Нефтеюганского района подготовлен в целях приведения Устава </w:t>
      </w:r>
      <w:r w:rsidR="00DB2ABA" w:rsidRPr="000B2743">
        <w:rPr>
          <w:rFonts w:eastAsia="Calibri"/>
          <w:sz w:val="26"/>
          <w:szCs w:val="26"/>
          <w:lang w:eastAsia="en-US"/>
        </w:rPr>
        <w:t xml:space="preserve">Нефтеюганского муниципального района Ханты-Мансийского автономного округа - Югры </w:t>
      </w:r>
      <w:r w:rsidR="00C46F01" w:rsidRPr="000B2743">
        <w:rPr>
          <w:rFonts w:eastAsia="Calibri"/>
          <w:sz w:val="26"/>
          <w:szCs w:val="26"/>
          <w:lang w:eastAsia="en-US"/>
        </w:rPr>
        <w:t xml:space="preserve">(далее – Устав) </w:t>
      </w:r>
      <w:r w:rsidRPr="000B2743">
        <w:rPr>
          <w:rFonts w:eastAsia="Calibri"/>
          <w:sz w:val="26"/>
          <w:szCs w:val="26"/>
          <w:lang w:eastAsia="en-US"/>
        </w:rPr>
        <w:t>в соответствие с</w:t>
      </w:r>
      <w:r w:rsidR="009C3237">
        <w:rPr>
          <w:rFonts w:eastAsia="Calibri"/>
          <w:sz w:val="26"/>
          <w:szCs w:val="26"/>
          <w:lang w:eastAsia="en-US"/>
        </w:rPr>
        <w:t xml:space="preserve"> </w:t>
      </w:r>
      <w:r w:rsidR="009C3237" w:rsidRPr="009C3237">
        <w:rPr>
          <w:rFonts w:eastAsia="Calibri"/>
          <w:sz w:val="26"/>
          <w:szCs w:val="26"/>
          <w:lang w:eastAsia="en-US"/>
        </w:rPr>
        <w:t>Федеральны</w:t>
      </w:r>
      <w:r w:rsidR="009C3237">
        <w:rPr>
          <w:rFonts w:eastAsia="Calibri"/>
          <w:sz w:val="26"/>
          <w:szCs w:val="26"/>
          <w:lang w:eastAsia="en-US"/>
        </w:rPr>
        <w:t>м</w:t>
      </w:r>
      <w:r w:rsidR="009C3237" w:rsidRPr="009C3237">
        <w:rPr>
          <w:rFonts w:eastAsia="Calibri"/>
          <w:sz w:val="26"/>
          <w:szCs w:val="26"/>
          <w:lang w:eastAsia="en-US"/>
        </w:rPr>
        <w:t xml:space="preserve"> закон</w:t>
      </w:r>
      <w:r w:rsidR="009C3237">
        <w:rPr>
          <w:rFonts w:eastAsia="Calibri"/>
          <w:sz w:val="26"/>
          <w:szCs w:val="26"/>
          <w:lang w:eastAsia="en-US"/>
        </w:rPr>
        <w:t>ом</w:t>
      </w:r>
      <w:r w:rsidR="009C3237" w:rsidRPr="009C3237">
        <w:rPr>
          <w:rFonts w:eastAsia="Calibri"/>
          <w:sz w:val="26"/>
          <w:szCs w:val="26"/>
          <w:lang w:eastAsia="en-US"/>
        </w:rPr>
        <w:t xml:space="preserve"> от 06.02.2023 № 12-ФЗ «О внесении изменений в Федеральный закон «Об общих принципах организации публичной власти в субъектах Российской Федерации» и отдельные законодательные акты Российской Федерации»</w:t>
      </w:r>
      <w:r w:rsidR="009C3237">
        <w:rPr>
          <w:rFonts w:eastAsia="Calibri"/>
          <w:sz w:val="26"/>
          <w:szCs w:val="26"/>
          <w:lang w:eastAsia="en-US"/>
        </w:rPr>
        <w:t>.</w:t>
      </w:r>
    </w:p>
    <w:p w:rsidR="009C3237" w:rsidRDefault="00C46F01" w:rsidP="00E316C3">
      <w:pPr>
        <w:ind w:firstLine="567"/>
        <w:jc w:val="both"/>
        <w:rPr>
          <w:rFonts w:eastAsia="Calibri"/>
          <w:sz w:val="26"/>
          <w:szCs w:val="26"/>
          <w:lang w:eastAsia="en-US"/>
        </w:rPr>
      </w:pPr>
      <w:r w:rsidRPr="000B2743">
        <w:rPr>
          <w:rFonts w:eastAsia="Calibri"/>
          <w:sz w:val="26"/>
          <w:szCs w:val="26"/>
          <w:lang w:eastAsia="en-US"/>
        </w:rPr>
        <w:t xml:space="preserve">Проектом </w:t>
      </w:r>
      <w:r w:rsidR="00610C58">
        <w:rPr>
          <w:rFonts w:eastAsia="Calibri"/>
          <w:sz w:val="26"/>
          <w:szCs w:val="26"/>
          <w:lang w:eastAsia="en-US"/>
        </w:rPr>
        <w:t xml:space="preserve">вносятся изменения в </w:t>
      </w:r>
      <w:r w:rsidR="00BF74D8">
        <w:rPr>
          <w:rFonts w:eastAsia="Calibri"/>
          <w:sz w:val="26"/>
          <w:szCs w:val="26"/>
          <w:lang w:eastAsia="en-US"/>
        </w:rPr>
        <w:t xml:space="preserve">статью </w:t>
      </w:r>
      <w:r w:rsidR="009C3237">
        <w:rPr>
          <w:rFonts w:eastAsia="Calibri"/>
          <w:sz w:val="26"/>
          <w:szCs w:val="26"/>
          <w:lang w:eastAsia="en-US"/>
        </w:rPr>
        <w:t>31</w:t>
      </w:r>
      <w:r w:rsidR="00BF74D8">
        <w:rPr>
          <w:rFonts w:eastAsia="Calibri"/>
          <w:sz w:val="26"/>
          <w:szCs w:val="26"/>
          <w:lang w:eastAsia="en-US"/>
        </w:rPr>
        <w:t xml:space="preserve"> «</w:t>
      </w:r>
      <w:r w:rsidR="009C3237" w:rsidRPr="009C3237">
        <w:rPr>
          <w:rFonts w:eastAsia="Calibri"/>
          <w:sz w:val="26"/>
          <w:szCs w:val="26"/>
          <w:lang w:eastAsia="en-US"/>
        </w:rPr>
        <w:t>Досрочное прекращение полномочий депутата</w:t>
      </w:r>
      <w:r w:rsidR="00BF74D8">
        <w:rPr>
          <w:rFonts w:eastAsia="Calibri"/>
          <w:sz w:val="26"/>
          <w:szCs w:val="26"/>
          <w:lang w:eastAsia="en-US"/>
        </w:rPr>
        <w:t xml:space="preserve">» </w:t>
      </w:r>
      <w:r w:rsidR="009C3237">
        <w:rPr>
          <w:rFonts w:eastAsia="Calibri"/>
          <w:sz w:val="26"/>
          <w:szCs w:val="26"/>
          <w:lang w:eastAsia="en-US"/>
        </w:rPr>
        <w:t>в части дополнения оснований для досрочного прекращения полномочий депутата</w:t>
      </w:r>
      <w:r w:rsidR="00E4138A">
        <w:rPr>
          <w:rFonts w:eastAsia="Calibri"/>
          <w:sz w:val="26"/>
          <w:szCs w:val="26"/>
          <w:lang w:eastAsia="en-US"/>
        </w:rPr>
        <w:t xml:space="preserve"> </w:t>
      </w:r>
      <w:r w:rsidR="00AB24DB">
        <w:rPr>
          <w:rFonts w:eastAsia="Calibri"/>
          <w:sz w:val="26"/>
          <w:szCs w:val="26"/>
          <w:lang w:eastAsia="en-US"/>
        </w:rPr>
        <w:t>решением</w:t>
      </w:r>
      <w:r w:rsidR="009C3237" w:rsidRPr="009C3237">
        <w:rPr>
          <w:rFonts w:eastAsia="Calibri"/>
          <w:sz w:val="26"/>
          <w:szCs w:val="26"/>
          <w:lang w:eastAsia="en-US"/>
        </w:rPr>
        <w:t xml:space="preserve"> Думы района в случае отсутствия депутата без уважительных причин на всех заседаниях Думы района в течение шести месяцев подряд</w:t>
      </w:r>
      <w:r w:rsidR="009C3237">
        <w:rPr>
          <w:rFonts w:eastAsia="Calibri"/>
          <w:sz w:val="26"/>
          <w:szCs w:val="26"/>
          <w:lang w:eastAsia="en-US"/>
        </w:rPr>
        <w:t>.</w:t>
      </w:r>
    </w:p>
    <w:p w:rsidR="00E316C3" w:rsidRPr="00E316C3" w:rsidRDefault="00E316C3" w:rsidP="00E316C3">
      <w:pPr>
        <w:ind w:firstLine="567"/>
        <w:jc w:val="both"/>
        <w:rPr>
          <w:sz w:val="26"/>
          <w:szCs w:val="26"/>
        </w:rPr>
      </w:pPr>
      <w:r w:rsidRPr="00E316C3">
        <w:rPr>
          <w:sz w:val="26"/>
          <w:szCs w:val="26"/>
        </w:rPr>
        <w:t>В соответствии с пунктом 1 части 3 статьи 28 Федерального закона от 06.10.2003 № 131-ФЗ «Об общих принципах организации местного самоуправления в Российской Федерации» проект муниципального нормативного правового акта о внесении изменений и дополнений в данный устав выносится на публичные слушания, кроме случаев, когда в устав муниципального образования вносятся изменения в форме точного воспроизведения положений Конституции Российской Федерации, федеральных законов, конституции (устава) или законов субъекта Российской Федерации в целях приведения данного устава в соответствие с этими нормативными правовыми актами.</w:t>
      </w:r>
    </w:p>
    <w:p w:rsidR="00E316C3" w:rsidRPr="00E316C3" w:rsidRDefault="00E316C3" w:rsidP="00E316C3">
      <w:pPr>
        <w:ind w:firstLine="567"/>
        <w:jc w:val="both"/>
        <w:rPr>
          <w:sz w:val="26"/>
          <w:szCs w:val="26"/>
        </w:rPr>
      </w:pPr>
      <w:r w:rsidRPr="00E316C3">
        <w:rPr>
          <w:sz w:val="26"/>
          <w:szCs w:val="26"/>
        </w:rPr>
        <w:t xml:space="preserve">Проектом вносятся изменения в Устав в форме точного воспроизведения положений вышеуказанных законов. В связи с чем, публичные слушания по данному проекту не проводились. </w:t>
      </w:r>
    </w:p>
    <w:p w:rsidR="00114F06" w:rsidRDefault="00E316C3" w:rsidP="00E316C3">
      <w:pPr>
        <w:ind w:firstLine="567"/>
        <w:jc w:val="both"/>
        <w:rPr>
          <w:sz w:val="26"/>
          <w:szCs w:val="26"/>
        </w:rPr>
      </w:pPr>
      <w:r w:rsidRPr="00E316C3">
        <w:rPr>
          <w:sz w:val="26"/>
          <w:szCs w:val="26"/>
        </w:rPr>
        <w:t xml:space="preserve">Проект решения Думы Нефтеюганского района «О внесении изменений в Устав Нефтеюганского муниципального района Ханты-Мансийского автономного округа - Югры» был одобрен Думой Нефтеюганского района (решение Думы Нефтеюганского района от </w:t>
      </w:r>
      <w:r w:rsidR="00114F06">
        <w:rPr>
          <w:sz w:val="26"/>
          <w:szCs w:val="26"/>
        </w:rPr>
        <w:t>24.05</w:t>
      </w:r>
      <w:r w:rsidRPr="00E316C3">
        <w:rPr>
          <w:sz w:val="26"/>
          <w:szCs w:val="26"/>
        </w:rPr>
        <w:t>.202</w:t>
      </w:r>
      <w:r w:rsidR="00114F06">
        <w:rPr>
          <w:sz w:val="26"/>
          <w:szCs w:val="26"/>
        </w:rPr>
        <w:t>3</w:t>
      </w:r>
      <w:r w:rsidRPr="00E316C3">
        <w:rPr>
          <w:sz w:val="26"/>
          <w:szCs w:val="26"/>
        </w:rPr>
        <w:t xml:space="preserve"> № </w:t>
      </w:r>
      <w:r w:rsidR="00114F06">
        <w:rPr>
          <w:sz w:val="26"/>
          <w:szCs w:val="26"/>
        </w:rPr>
        <w:t>903</w:t>
      </w:r>
      <w:r w:rsidRPr="00E316C3">
        <w:rPr>
          <w:sz w:val="26"/>
          <w:szCs w:val="26"/>
        </w:rPr>
        <w:t xml:space="preserve">) и опубликован в газете «Югорское обозрение» от </w:t>
      </w:r>
      <w:r w:rsidR="00114F06">
        <w:rPr>
          <w:sz w:val="26"/>
          <w:szCs w:val="26"/>
        </w:rPr>
        <w:t>25.05.2023</w:t>
      </w:r>
      <w:r w:rsidRPr="00E316C3">
        <w:rPr>
          <w:sz w:val="26"/>
          <w:szCs w:val="26"/>
        </w:rPr>
        <w:t xml:space="preserve"> № </w:t>
      </w:r>
      <w:r w:rsidR="00114F06">
        <w:rPr>
          <w:sz w:val="26"/>
          <w:szCs w:val="26"/>
        </w:rPr>
        <w:t>21</w:t>
      </w:r>
      <w:r w:rsidRPr="00E316C3">
        <w:rPr>
          <w:sz w:val="26"/>
          <w:szCs w:val="26"/>
        </w:rPr>
        <w:t xml:space="preserve"> (</w:t>
      </w:r>
      <w:r w:rsidR="00114F06">
        <w:rPr>
          <w:sz w:val="26"/>
          <w:szCs w:val="26"/>
        </w:rPr>
        <w:t>1327</w:t>
      </w:r>
      <w:r w:rsidRPr="00E316C3">
        <w:rPr>
          <w:sz w:val="26"/>
          <w:szCs w:val="26"/>
        </w:rPr>
        <w:t xml:space="preserve">).  </w:t>
      </w:r>
    </w:p>
    <w:p w:rsidR="00E316C3" w:rsidRPr="00E316C3" w:rsidRDefault="00E316C3" w:rsidP="00E316C3">
      <w:pPr>
        <w:ind w:firstLine="567"/>
        <w:jc w:val="both"/>
        <w:rPr>
          <w:sz w:val="26"/>
          <w:szCs w:val="26"/>
        </w:rPr>
      </w:pPr>
      <w:r w:rsidRPr="00E316C3">
        <w:rPr>
          <w:sz w:val="26"/>
          <w:szCs w:val="26"/>
        </w:rPr>
        <w:t>Руководст</w:t>
      </w:r>
      <w:bookmarkStart w:id="0" w:name="_GoBack"/>
      <w:bookmarkEnd w:id="0"/>
      <w:r w:rsidRPr="00E316C3">
        <w:rPr>
          <w:sz w:val="26"/>
          <w:szCs w:val="26"/>
        </w:rPr>
        <w:t xml:space="preserve">вуясь пп.1 п.1 ст.23 Устава к исключительной компетенции Думы Нефтеюганского района относится принятие Устава и внесение в него изменений. </w:t>
      </w:r>
    </w:p>
    <w:p w:rsidR="009110DE" w:rsidRPr="000B2743" w:rsidRDefault="00E316C3" w:rsidP="00E316C3">
      <w:pPr>
        <w:ind w:firstLine="567"/>
        <w:jc w:val="both"/>
        <w:rPr>
          <w:sz w:val="26"/>
          <w:szCs w:val="26"/>
        </w:rPr>
      </w:pPr>
      <w:r w:rsidRPr="00E316C3">
        <w:rPr>
          <w:sz w:val="26"/>
          <w:szCs w:val="26"/>
        </w:rPr>
        <w:t>Таким образом, проект решения разработан в пределах правотворческой компетенции представительного органа.</w:t>
      </w:r>
    </w:p>
    <w:p w:rsidR="00C56309" w:rsidRPr="000B2743" w:rsidRDefault="00C56309" w:rsidP="009110DE">
      <w:pPr>
        <w:rPr>
          <w:sz w:val="26"/>
          <w:szCs w:val="26"/>
        </w:rPr>
      </w:pPr>
    </w:p>
    <w:p w:rsidR="00C56309" w:rsidRDefault="00C56309" w:rsidP="009110DE">
      <w:pPr>
        <w:rPr>
          <w:sz w:val="26"/>
          <w:szCs w:val="26"/>
        </w:rPr>
      </w:pPr>
    </w:p>
    <w:p w:rsidR="00114F06" w:rsidRPr="000B2743" w:rsidRDefault="00114F06" w:rsidP="009110DE">
      <w:pPr>
        <w:rPr>
          <w:sz w:val="26"/>
          <w:szCs w:val="26"/>
        </w:rPr>
      </w:pPr>
    </w:p>
    <w:p w:rsidR="009110DE" w:rsidRPr="000B2743" w:rsidRDefault="009C3237" w:rsidP="009110DE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>
        <w:rPr>
          <w:sz w:val="26"/>
          <w:szCs w:val="26"/>
        </w:rPr>
        <w:t>П</w:t>
      </w:r>
      <w:r w:rsidR="009110DE" w:rsidRPr="000B2743">
        <w:rPr>
          <w:sz w:val="26"/>
          <w:szCs w:val="26"/>
        </w:rPr>
        <w:t>редседател</w:t>
      </w:r>
      <w:r>
        <w:rPr>
          <w:sz w:val="26"/>
          <w:szCs w:val="26"/>
        </w:rPr>
        <w:t>ь</w:t>
      </w:r>
    </w:p>
    <w:p w:rsidR="00503C9E" w:rsidRPr="000B2743" w:rsidRDefault="009110DE" w:rsidP="001318BF">
      <w:pPr>
        <w:autoSpaceDE w:val="0"/>
        <w:autoSpaceDN w:val="0"/>
        <w:adjustRightInd w:val="0"/>
        <w:jc w:val="both"/>
        <w:outlineLvl w:val="1"/>
        <w:rPr>
          <w:sz w:val="26"/>
          <w:szCs w:val="26"/>
        </w:rPr>
      </w:pPr>
      <w:r w:rsidRPr="000B2743">
        <w:rPr>
          <w:sz w:val="26"/>
          <w:szCs w:val="26"/>
        </w:rPr>
        <w:t>юридического комитета</w:t>
      </w:r>
      <w:r w:rsidRPr="000B2743">
        <w:rPr>
          <w:sz w:val="26"/>
          <w:szCs w:val="26"/>
        </w:rPr>
        <w:tab/>
      </w:r>
      <w:r w:rsidRPr="000B2743">
        <w:rPr>
          <w:sz w:val="26"/>
          <w:szCs w:val="26"/>
        </w:rPr>
        <w:tab/>
        <w:t xml:space="preserve">                                       </w:t>
      </w:r>
      <w:r w:rsidR="00157CF8">
        <w:rPr>
          <w:sz w:val="26"/>
          <w:szCs w:val="26"/>
        </w:rPr>
        <w:tab/>
      </w:r>
      <w:proofErr w:type="spellStart"/>
      <w:r w:rsidR="009C3237">
        <w:rPr>
          <w:sz w:val="26"/>
          <w:szCs w:val="26"/>
        </w:rPr>
        <w:t>Н.В.Кузьмина</w:t>
      </w:r>
      <w:proofErr w:type="spellEnd"/>
    </w:p>
    <w:sectPr w:rsidR="00503C9E" w:rsidRPr="000B2743" w:rsidSect="00047409">
      <w:pgSz w:w="11905" w:h="16838"/>
      <w:pgMar w:top="709" w:right="850" w:bottom="709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3484C"/>
    <w:rsid w:val="00057A2B"/>
    <w:rsid w:val="000B2743"/>
    <w:rsid w:val="000D137C"/>
    <w:rsid w:val="0010128C"/>
    <w:rsid w:val="00114F06"/>
    <w:rsid w:val="001318BF"/>
    <w:rsid w:val="0013484C"/>
    <w:rsid w:val="00157CF8"/>
    <w:rsid w:val="00171B49"/>
    <w:rsid w:val="00176009"/>
    <w:rsid w:val="001D53D6"/>
    <w:rsid w:val="002A4B15"/>
    <w:rsid w:val="002D036D"/>
    <w:rsid w:val="003439C5"/>
    <w:rsid w:val="003B7690"/>
    <w:rsid w:val="0042163D"/>
    <w:rsid w:val="004B601F"/>
    <w:rsid w:val="004E1A53"/>
    <w:rsid w:val="00503C9E"/>
    <w:rsid w:val="005A1E2D"/>
    <w:rsid w:val="005A4A74"/>
    <w:rsid w:val="00610C58"/>
    <w:rsid w:val="00636F64"/>
    <w:rsid w:val="00662176"/>
    <w:rsid w:val="00672F1A"/>
    <w:rsid w:val="006A70BD"/>
    <w:rsid w:val="00832066"/>
    <w:rsid w:val="00832324"/>
    <w:rsid w:val="00862044"/>
    <w:rsid w:val="008E48D3"/>
    <w:rsid w:val="009110DE"/>
    <w:rsid w:val="00935138"/>
    <w:rsid w:val="0095350A"/>
    <w:rsid w:val="00962015"/>
    <w:rsid w:val="009C3237"/>
    <w:rsid w:val="00A460DA"/>
    <w:rsid w:val="00A6604E"/>
    <w:rsid w:val="00AB24DB"/>
    <w:rsid w:val="00AF0CA6"/>
    <w:rsid w:val="00BF74D8"/>
    <w:rsid w:val="00C46F01"/>
    <w:rsid w:val="00C56309"/>
    <w:rsid w:val="00C87BED"/>
    <w:rsid w:val="00C93A24"/>
    <w:rsid w:val="00CE0BEC"/>
    <w:rsid w:val="00CE2EB4"/>
    <w:rsid w:val="00CF039F"/>
    <w:rsid w:val="00D7295C"/>
    <w:rsid w:val="00D77BF6"/>
    <w:rsid w:val="00D96D1A"/>
    <w:rsid w:val="00DB2ABA"/>
    <w:rsid w:val="00E2106C"/>
    <w:rsid w:val="00E316C3"/>
    <w:rsid w:val="00E4138A"/>
    <w:rsid w:val="00E520C8"/>
    <w:rsid w:val="00EA72BA"/>
    <w:rsid w:val="00F267B6"/>
    <w:rsid w:val="00FD1085"/>
    <w:rsid w:val="00FD47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3DB352B"/>
  <w15:docId w15:val="{E13AF621-7615-4B89-905C-FFA02569EB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3484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361</Words>
  <Characters>2058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Шатиленя Виктория Викторовна</dc:creator>
  <cp:lastModifiedBy>Шатиленя Виктория Викторовна</cp:lastModifiedBy>
  <cp:revision>2</cp:revision>
  <cp:lastPrinted>2023-05-30T06:26:00Z</cp:lastPrinted>
  <dcterms:created xsi:type="dcterms:W3CDTF">2023-05-30T06:26:00Z</dcterms:created>
  <dcterms:modified xsi:type="dcterms:W3CDTF">2023-05-30T06:26:00Z</dcterms:modified>
</cp:coreProperties>
</file>