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:rsidR="0017209D" w:rsidRPr="00091A32" w:rsidRDefault="0017209D" w:rsidP="0017209D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 xml:space="preserve">вносимых изменений в решение </w:t>
      </w:r>
      <w:r w:rsidR="00201082" w:rsidRPr="00201082">
        <w:rPr>
          <w:rFonts w:ascii="Times New Roman" w:eastAsia="Calibri" w:hAnsi="Times New Roman" w:cs="Times New Roman"/>
          <w:b/>
          <w:sz w:val="26"/>
          <w:szCs w:val="26"/>
        </w:rPr>
        <w:t xml:space="preserve">Думы Нефтеюганского района </w:t>
      </w:r>
      <w:r w:rsidR="00201082" w:rsidRPr="00091A32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936801">
        <w:rPr>
          <w:rFonts w:ascii="Times New Roman" w:eastAsia="Calibri" w:hAnsi="Times New Roman" w:cs="Times New Roman"/>
          <w:b/>
          <w:sz w:val="26"/>
          <w:szCs w:val="26"/>
        </w:rPr>
        <w:t>28.12.2020</w:t>
      </w:r>
      <w:r w:rsidR="00143F2D">
        <w:rPr>
          <w:rFonts w:ascii="Times New Roman" w:eastAsia="Calibri" w:hAnsi="Times New Roman" w:cs="Times New Roman"/>
          <w:b/>
          <w:sz w:val="26"/>
          <w:szCs w:val="26"/>
        </w:rPr>
        <w:t xml:space="preserve"> № </w:t>
      </w:r>
      <w:r w:rsidR="00936801">
        <w:rPr>
          <w:rFonts w:ascii="Times New Roman" w:eastAsia="Calibri" w:hAnsi="Times New Roman" w:cs="Times New Roman"/>
          <w:b/>
          <w:sz w:val="26"/>
          <w:szCs w:val="26"/>
        </w:rPr>
        <w:t xml:space="preserve">563 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«</w:t>
      </w:r>
      <w:r w:rsidR="00936801" w:rsidRPr="00936801">
        <w:rPr>
          <w:rFonts w:ascii="Times New Roman" w:hAnsi="Times New Roman" w:cs="Times New Roman"/>
          <w:b/>
          <w:sz w:val="26"/>
          <w:szCs w:val="26"/>
        </w:rPr>
        <w:t>О реализации инициативных проектов в Нефтеюганском районе</w:t>
      </w:r>
      <w:r w:rsidR="00091A32" w:rsidRPr="00091A32">
        <w:rPr>
          <w:rFonts w:ascii="Times New Roman" w:hAnsi="Times New Roman" w:cs="Times New Roman"/>
          <w:b/>
          <w:sz w:val="26"/>
          <w:szCs w:val="26"/>
        </w:rPr>
        <w:t>»</w:t>
      </w:r>
    </w:p>
    <w:p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7938"/>
      </w:tblGrid>
      <w:tr w:rsidR="00FD178B" w:rsidRPr="00F7016A" w:rsidTr="00FD178B">
        <w:trPr>
          <w:trHeight w:val="69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8B" w:rsidRPr="00F7016A" w:rsidRDefault="00FD178B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8B" w:rsidRPr="00F7016A" w:rsidRDefault="00FD178B" w:rsidP="00DC3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6A51C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1.13. Уровень </w:t>
            </w:r>
            <w:proofErr w:type="spellStart"/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на реализацию одного инициативного проекта и размер предоставляемых иных межбюджетных трансфертов из бюджета Нефтеюганского района на реализацию инициативного проекта определяется отдельно по каждому инициативному проекту, но не может превышать 1,5 миллиона рублей.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1.13 Уровень </w:t>
            </w:r>
            <w:proofErr w:type="spellStart"/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на реализацию одного инициативного проекта и размер предоставляемых иных межбюджетных трансфертов из бюджета Нефтеюганского района на реализацию инициативного проекта определяется отдельно по каждому инициативному проекту.</w:t>
            </w:r>
          </w:p>
        </w:tc>
      </w:tr>
      <w:tr w:rsidR="006A51C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 Заявка о направлении инициативного проекта направляется с 1 мая до 1 июня текущего финансового года по форме согласно Приложению № 1 к настоящему Порядку с приложением документов, указанных в подпункте 2.4.8 пункта 2.4 раздела 2 настоящего Порядка одним из следующих способов:</w:t>
            </w:r>
          </w:p>
          <w:p w:rsidR="006A51CB" w:rsidRPr="001A7262" w:rsidRDefault="006A51CB" w:rsidP="006A51C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Комитет;</w:t>
            </w:r>
          </w:p>
          <w:p w:rsidR="006A51CB" w:rsidRPr="001A7262" w:rsidRDefault="006A51CB" w:rsidP="006A51C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информационную систему управления проектами isib.myopenugra.ru.</w:t>
            </w:r>
          </w:p>
          <w:p w:rsidR="006A51CB" w:rsidRPr="001A7262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1.18 Заявка о направлении инициативного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екта направляется с 1 сентября </w:t>
            </w: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текущего финансового года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 согласно Приложению № 1 </w:t>
            </w: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к настоящему Порядку с приложением документов, указанных в подпункте 2.4.8 пункта 2.4 раздела 2 настоящего Порядка одним из следующих способов:</w:t>
            </w:r>
          </w:p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- в Комитет;</w:t>
            </w:r>
          </w:p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- в информационную систему управления проектами isib.myopenugra.ru.</w:t>
            </w:r>
          </w:p>
        </w:tc>
      </w:tr>
      <w:tr w:rsidR="006A51C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"/>
              </w:rPr>
              <w:t xml:space="preserve">6.18. </w:t>
            </w: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инициативных проектов из бюджета Нефтеюганского района осуществляется первым 8 проектам в соответствии с рейтингом.</w:t>
            </w:r>
          </w:p>
          <w:p w:rsidR="006A51CB" w:rsidRPr="001A7262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внесения 8 или менее инициативных проектов победителями конкурсного отбора признаются все поступившие проекты, соответствующие требованиям, установленным настоящим Порядком без определения ранжирования и расчета баллов по установленным критериям.</w:t>
            </w:r>
          </w:p>
          <w:p w:rsidR="006A51CB" w:rsidRPr="001A7262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6.18 Прошедшими конкурсный отбор считаются инициативные проекты, которые по результатам итоговой оценки набрали 50 и более баллов.</w:t>
            </w:r>
          </w:p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недостаточности бюджетных ассигнований, предусмотренных в бюджете района на реализацию всех инициативных проектов, прошедшими конкурсный отбор считаются инициативные проекты, набравшие наибольшее количество баллов, реализация которых за счёт средств бюджета района возможна в пределах объёмов бюджетных ассигнований, предусмотренных в бюджете района.</w:t>
            </w:r>
          </w:p>
        </w:tc>
      </w:tr>
      <w:tr w:rsidR="006A51CB" w:rsidRPr="00F7016A" w:rsidTr="00FD178B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6.19.</w:t>
            </w: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случае образования остатков средств бюджета Нефтеюганского района, предусмотренных на реализацию инициат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ивных проектов, оставшихся </w:t>
            </w: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распределения первым 8 проектам в соответствии с рейтингом, средства направляются на финансирование инициативных проектов, занимающих в рейтинге позиции, следующие после инициативных проектов, признанных победителями. </w:t>
            </w: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A51CB" w:rsidRPr="001A7262" w:rsidRDefault="006A51CB" w:rsidP="006A51CB">
            <w:pPr>
              <w:tabs>
                <w:tab w:val="left" w:pos="0"/>
                <w:tab w:val="left" w:pos="142"/>
                <w:tab w:val="left" w:pos="141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необходимый для реализации инициативного проекта, занимающего в рейтинге позицию, следующую после инициативных проектов, признанных победителями, определяется в соответствии с преимуществом занимаемой позиции.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CB" w:rsidRPr="001A7262" w:rsidRDefault="006A51CB" w:rsidP="006A5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26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6.19. Признать утратившим силу.</w:t>
            </w:r>
          </w:p>
        </w:tc>
      </w:tr>
    </w:tbl>
    <w:p w:rsidR="00757CD9" w:rsidRDefault="006A51CB"/>
    <w:sectPr w:rsidR="00757CD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471C"/>
    <w:rsid w:val="00006746"/>
    <w:rsid w:val="00017551"/>
    <w:rsid w:val="00026073"/>
    <w:rsid w:val="00055F9E"/>
    <w:rsid w:val="00063EE8"/>
    <w:rsid w:val="000666FD"/>
    <w:rsid w:val="00071F03"/>
    <w:rsid w:val="00091122"/>
    <w:rsid w:val="00091A32"/>
    <w:rsid w:val="00097655"/>
    <w:rsid w:val="000C1A33"/>
    <w:rsid w:val="000E7365"/>
    <w:rsid w:val="001163B5"/>
    <w:rsid w:val="00116C12"/>
    <w:rsid w:val="00143F2D"/>
    <w:rsid w:val="001500DD"/>
    <w:rsid w:val="00150BB3"/>
    <w:rsid w:val="001534E3"/>
    <w:rsid w:val="00165BD0"/>
    <w:rsid w:val="00165C5B"/>
    <w:rsid w:val="00170010"/>
    <w:rsid w:val="00171EC8"/>
    <w:rsid w:val="0017209D"/>
    <w:rsid w:val="001903B1"/>
    <w:rsid w:val="001B70CE"/>
    <w:rsid w:val="001F0333"/>
    <w:rsid w:val="001F47F9"/>
    <w:rsid w:val="00201082"/>
    <w:rsid w:val="002114CC"/>
    <w:rsid w:val="002256EA"/>
    <w:rsid w:val="00250148"/>
    <w:rsid w:val="00250B69"/>
    <w:rsid w:val="00261934"/>
    <w:rsid w:val="00292982"/>
    <w:rsid w:val="002A1D97"/>
    <w:rsid w:val="002A39D0"/>
    <w:rsid w:val="002B7A71"/>
    <w:rsid w:val="002E52C8"/>
    <w:rsid w:val="002F2414"/>
    <w:rsid w:val="0031555A"/>
    <w:rsid w:val="00323386"/>
    <w:rsid w:val="003415E4"/>
    <w:rsid w:val="00355131"/>
    <w:rsid w:val="003B3960"/>
    <w:rsid w:val="003C0B24"/>
    <w:rsid w:val="00435966"/>
    <w:rsid w:val="00440ECF"/>
    <w:rsid w:val="004602CE"/>
    <w:rsid w:val="00477403"/>
    <w:rsid w:val="004A01BD"/>
    <w:rsid w:val="004C4E28"/>
    <w:rsid w:val="004D5904"/>
    <w:rsid w:val="004E15B8"/>
    <w:rsid w:val="004F1BD9"/>
    <w:rsid w:val="004F2C97"/>
    <w:rsid w:val="00520ADF"/>
    <w:rsid w:val="00600CE0"/>
    <w:rsid w:val="006018F4"/>
    <w:rsid w:val="006309CD"/>
    <w:rsid w:val="006A0C06"/>
    <w:rsid w:val="006A51CB"/>
    <w:rsid w:val="00710292"/>
    <w:rsid w:val="0072572F"/>
    <w:rsid w:val="00740AC7"/>
    <w:rsid w:val="00763AAB"/>
    <w:rsid w:val="00794ACE"/>
    <w:rsid w:val="00794F49"/>
    <w:rsid w:val="007A6C46"/>
    <w:rsid w:val="007A73DB"/>
    <w:rsid w:val="007B4EEB"/>
    <w:rsid w:val="007B6C5E"/>
    <w:rsid w:val="007C0451"/>
    <w:rsid w:val="007C44E0"/>
    <w:rsid w:val="007C602E"/>
    <w:rsid w:val="00807ED3"/>
    <w:rsid w:val="00864D11"/>
    <w:rsid w:val="00871ACA"/>
    <w:rsid w:val="00876114"/>
    <w:rsid w:val="008858F4"/>
    <w:rsid w:val="008B3843"/>
    <w:rsid w:val="008C696A"/>
    <w:rsid w:val="008E4DC7"/>
    <w:rsid w:val="00901C93"/>
    <w:rsid w:val="00923D8E"/>
    <w:rsid w:val="00924AFF"/>
    <w:rsid w:val="00936801"/>
    <w:rsid w:val="00936D8A"/>
    <w:rsid w:val="00960358"/>
    <w:rsid w:val="009677AB"/>
    <w:rsid w:val="00984742"/>
    <w:rsid w:val="009C62EA"/>
    <w:rsid w:val="00A510F8"/>
    <w:rsid w:val="00A56CC8"/>
    <w:rsid w:val="00A774E6"/>
    <w:rsid w:val="00A80613"/>
    <w:rsid w:val="00A83C1B"/>
    <w:rsid w:val="00AA7B9B"/>
    <w:rsid w:val="00AE6BD3"/>
    <w:rsid w:val="00AF3FB9"/>
    <w:rsid w:val="00B00323"/>
    <w:rsid w:val="00B0403D"/>
    <w:rsid w:val="00B37933"/>
    <w:rsid w:val="00B46E6C"/>
    <w:rsid w:val="00B6501B"/>
    <w:rsid w:val="00B847DF"/>
    <w:rsid w:val="00BB77EB"/>
    <w:rsid w:val="00BD36BE"/>
    <w:rsid w:val="00BD7243"/>
    <w:rsid w:val="00BE3105"/>
    <w:rsid w:val="00C05701"/>
    <w:rsid w:val="00C3113E"/>
    <w:rsid w:val="00C87822"/>
    <w:rsid w:val="00C95748"/>
    <w:rsid w:val="00CB17C2"/>
    <w:rsid w:val="00CD4A8D"/>
    <w:rsid w:val="00CD5B48"/>
    <w:rsid w:val="00CF7361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1157D"/>
    <w:rsid w:val="00F2259D"/>
    <w:rsid w:val="00F25AF1"/>
    <w:rsid w:val="00F548F7"/>
    <w:rsid w:val="00F577D7"/>
    <w:rsid w:val="00F87A76"/>
    <w:rsid w:val="00F905B6"/>
    <w:rsid w:val="00FA1280"/>
    <w:rsid w:val="00FB0596"/>
    <w:rsid w:val="00FB2F34"/>
    <w:rsid w:val="00FB471C"/>
    <w:rsid w:val="00FC0FC9"/>
    <w:rsid w:val="00FD1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064B"/>
  <w15:docId w15:val="{FDF1C4D5-A858-4086-8E70-94AC4D3B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7A18-EB62-4216-85C7-283D139F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Землянкина Жанна Викторовна</cp:lastModifiedBy>
  <cp:revision>22</cp:revision>
  <cp:lastPrinted>2017-10-18T04:21:00Z</cp:lastPrinted>
  <dcterms:created xsi:type="dcterms:W3CDTF">2017-08-07T07:35:00Z</dcterms:created>
  <dcterms:modified xsi:type="dcterms:W3CDTF">2023-04-20T12:51:00Z</dcterms:modified>
</cp:coreProperties>
</file>