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39A7" w14:textId="77777777" w:rsidR="00287B48" w:rsidRPr="00140A61" w:rsidRDefault="00287B48" w:rsidP="00287B48">
      <w:pPr>
        <w:rPr>
          <w:rFonts w:eastAsia="Arial Unicode MS"/>
          <w:color w:val="000000"/>
          <w:sz w:val="26"/>
          <w:szCs w:val="26"/>
        </w:rPr>
      </w:pPr>
      <w:bookmarkStart w:id="0" w:name="_GoBack"/>
      <w:bookmarkEnd w:id="0"/>
      <w:r w:rsidRPr="00140A61">
        <w:rPr>
          <w:rFonts w:eastAsia="Arial Unicode MS"/>
          <w:color w:val="000000"/>
          <w:sz w:val="26"/>
          <w:szCs w:val="26"/>
        </w:rPr>
        <w:t xml:space="preserve">                                                        Сравнительная таблица</w:t>
      </w:r>
    </w:p>
    <w:p w14:paraId="63815F08" w14:textId="77777777" w:rsidR="00287B48" w:rsidRPr="00140A61" w:rsidRDefault="00287B48" w:rsidP="00287B48">
      <w:pPr>
        <w:jc w:val="center"/>
        <w:rPr>
          <w:sz w:val="26"/>
          <w:szCs w:val="26"/>
        </w:rPr>
      </w:pPr>
      <w:r w:rsidRPr="00140A61">
        <w:rPr>
          <w:rFonts w:eastAsia="Arial Unicode MS"/>
          <w:color w:val="000000"/>
          <w:sz w:val="26"/>
          <w:szCs w:val="26"/>
        </w:rPr>
        <w:t xml:space="preserve"> </w:t>
      </w:r>
      <w:r w:rsidRPr="00140A61">
        <w:rPr>
          <w:sz w:val="26"/>
          <w:szCs w:val="26"/>
        </w:rPr>
        <w:t>к проекту решения Думы Нефтеюганского района</w:t>
      </w:r>
    </w:p>
    <w:p w14:paraId="7527ABEB" w14:textId="3C12F15A" w:rsidR="00287B48" w:rsidRPr="00140A61" w:rsidRDefault="00287B48" w:rsidP="00CC03D8">
      <w:pPr>
        <w:tabs>
          <w:tab w:val="left" w:pos="4395"/>
        </w:tabs>
        <w:jc w:val="center"/>
        <w:rPr>
          <w:sz w:val="26"/>
          <w:szCs w:val="26"/>
        </w:rPr>
      </w:pPr>
      <w:r w:rsidRPr="00140A61">
        <w:rPr>
          <w:sz w:val="26"/>
          <w:szCs w:val="26"/>
        </w:rPr>
        <w:t>О внесении изменений в решение Думы Нефтеюганского района от 28.12.2022                    № 84</w:t>
      </w:r>
      <w:r w:rsidR="00E07A77" w:rsidRPr="00140A61">
        <w:rPr>
          <w:sz w:val="26"/>
          <w:szCs w:val="26"/>
        </w:rPr>
        <w:t>3</w:t>
      </w:r>
      <w:r w:rsidRPr="00140A61">
        <w:rPr>
          <w:sz w:val="26"/>
          <w:szCs w:val="26"/>
        </w:rPr>
        <w:t xml:space="preserve"> «Об утверждении </w:t>
      </w:r>
      <w:r w:rsidR="00CC03D8" w:rsidRPr="00140A61">
        <w:rPr>
          <w:sz w:val="26"/>
          <w:szCs w:val="26"/>
        </w:rPr>
        <w:t xml:space="preserve">положения о размере, порядке и условиях предоставления гарантий </w:t>
      </w:r>
      <w:r w:rsidR="00E07A77" w:rsidRPr="00140A61">
        <w:rPr>
          <w:sz w:val="26"/>
          <w:szCs w:val="26"/>
        </w:rPr>
        <w:t xml:space="preserve">лицам, не отнесенных к должностям муниципальной службы и осуществляющих техническое обеспечение деятельности органов местного самоуправления </w:t>
      </w:r>
      <w:r w:rsidR="00CC03D8" w:rsidRPr="00140A61">
        <w:rPr>
          <w:sz w:val="26"/>
          <w:szCs w:val="26"/>
        </w:rPr>
        <w:t>Нефтеюганского района</w:t>
      </w:r>
      <w:r w:rsidRPr="00140A61">
        <w:rPr>
          <w:sz w:val="26"/>
          <w:szCs w:val="26"/>
        </w:rPr>
        <w:t>»</w:t>
      </w:r>
    </w:p>
    <w:tbl>
      <w:tblPr>
        <w:tblW w:w="1000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5130"/>
      </w:tblGrid>
      <w:tr w:rsidR="00287B48" w:rsidRPr="00140A61" w14:paraId="371E44E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DFB414C" w14:textId="77777777" w:rsidR="00287B48" w:rsidRPr="00140A61" w:rsidRDefault="00287B48" w:rsidP="00765D6F">
            <w:pPr>
              <w:spacing w:after="200" w:line="276" w:lineRule="auto"/>
              <w:ind w:left="336"/>
              <w:jc w:val="center"/>
              <w:rPr>
                <w:rFonts w:eastAsia="Calibri"/>
                <w:b/>
                <w:sz w:val="26"/>
                <w:szCs w:val="26"/>
                <w:lang w:eastAsia="en-US"/>
              </w:rPr>
            </w:pPr>
          </w:p>
          <w:p w14:paraId="7B04BBE0" w14:textId="77777777" w:rsidR="00287B48" w:rsidRPr="00140A61" w:rsidRDefault="00287B48" w:rsidP="00765D6F">
            <w:pPr>
              <w:spacing w:after="200" w:line="276" w:lineRule="auto"/>
              <w:ind w:left="336"/>
              <w:jc w:val="center"/>
              <w:rPr>
                <w:rFonts w:eastAsia="Calibri"/>
                <w:b/>
                <w:sz w:val="26"/>
                <w:szCs w:val="26"/>
                <w:lang w:eastAsia="en-US"/>
              </w:rPr>
            </w:pPr>
            <w:r w:rsidRPr="00140A61">
              <w:rPr>
                <w:rFonts w:eastAsia="Calibri"/>
                <w:b/>
                <w:sz w:val="26"/>
                <w:szCs w:val="26"/>
                <w:lang w:eastAsia="en-US"/>
              </w:rPr>
              <w:t>Действующая редакция</w:t>
            </w:r>
          </w:p>
        </w:tc>
        <w:tc>
          <w:tcPr>
            <w:tcW w:w="5130" w:type="dxa"/>
            <w:tcBorders>
              <w:top w:val="single" w:sz="4" w:space="0" w:color="auto"/>
              <w:left w:val="single" w:sz="4" w:space="0" w:color="auto"/>
              <w:bottom w:val="single" w:sz="4" w:space="0" w:color="auto"/>
              <w:right w:val="single" w:sz="4" w:space="0" w:color="auto"/>
            </w:tcBorders>
          </w:tcPr>
          <w:p w14:paraId="7FA87436" w14:textId="77777777" w:rsidR="00287B48" w:rsidRPr="00140A61" w:rsidRDefault="00287B48" w:rsidP="00765D6F">
            <w:pPr>
              <w:spacing w:after="200" w:line="276" w:lineRule="auto"/>
              <w:ind w:left="336"/>
              <w:jc w:val="center"/>
              <w:rPr>
                <w:rFonts w:eastAsia="Calibri"/>
                <w:b/>
                <w:sz w:val="26"/>
                <w:szCs w:val="26"/>
                <w:lang w:eastAsia="en-US"/>
              </w:rPr>
            </w:pPr>
          </w:p>
          <w:p w14:paraId="7C7F34EC" w14:textId="77777777" w:rsidR="00287B48" w:rsidRPr="00140A61" w:rsidRDefault="00287B48" w:rsidP="00765D6F">
            <w:pPr>
              <w:spacing w:after="200" w:line="276" w:lineRule="auto"/>
              <w:ind w:left="336"/>
              <w:jc w:val="center"/>
              <w:rPr>
                <w:rFonts w:eastAsia="Calibri"/>
                <w:b/>
                <w:sz w:val="26"/>
                <w:szCs w:val="26"/>
                <w:lang w:eastAsia="en-US"/>
              </w:rPr>
            </w:pPr>
            <w:r w:rsidRPr="00140A61">
              <w:rPr>
                <w:rFonts w:eastAsia="Calibri"/>
                <w:b/>
                <w:sz w:val="26"/>
                <w:szCs w:val="26"/>
                <w:lang w:eastAsia="en-US"/>
              </w:rPr>
              <w:t>Предлагаемая редакция</w:t>
            </w:r>
          </w:p>
        </w:tc>
      </w:tr>
      <w:tr w:rsidR="00287B48" w:rsidRPr="00140A61" w14:paraId="184AF74B"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497EE5A6" w14:textId="77777777" w:rsidR="00E07A77" w:rsidRPr="00140A61" w:rsidRDefault="00E07A77" w:rsidP="00E07A77">
            <w:pPr>
              <w:tabs>
                <w:tab w:val="left" w:pos="1134"/>
              </w:tabs>
              <w:autoSpaceDE w:val="0"/>
              <w:autoSpaceDN w:val="0"/>
              <w:adjustRightInd w:val="0"/>
              <w:ind w:firstLine="709"/>
              <w:jc w:val="both"/>
              <w:outlineLvl w:val="3"/>
              <w:rPr>
                <w:sz w:val="26"/>
                <w:szCs w:val="26"/>
              </w:rPr>
            </w:pPr>
            <w:r w:rsidRPr="00140A61">
              <w:rPr>
                <w:sz w:val="26"/>
                <w:szCs w:val="26"/>
              </w:rPr>
              <w:t>11.</w:t>
            </w:r>
            <w:r w:rsidRPr="00140A61">
              <w:rPr>
                <w:sz w:val="26"/>
                <w:szCs w:val="26"/>
              </w:rPr>
              <w:tab/>
              <w:t xml:space="preserve">Работнику гарантируется обязательное социальное страхование </w:t>
            </w:r>
            <w:r w:rsidRPr="00140A61">
              <w:rPr>
                <w:b/>
                <w:bCs/>
                <w:sz w:val="26"/>
                <w:szCs w:val="26"/>
              </w:rPr>
              <w:t>работников в порядке, установленном</w:t>
            </w:r>
            <w:r w:rsidRPr="00140A61">
              <w:rPr>
                <w:sz w:val="26"/>
                <w:szCs w:val="26"/>
              </w:rPr>
              <w:t xml:space="preserve"> федеральными законами.</w:t>
            </w:r>
          </w:p>
          <w:p w14:paraId="1F4760C3" w14:textId="77777777" w:rsidR="00287B48" w:rsidRPr="00140A61" w:rsidRDefault="00287B48" w:rsidP="00CC03D8">
            <w:pPr>
              <w:tabs>
                <w:tab w:val="left" w:pos="993"/>
                <w:tab w:val="left" w:pos="1134"/>
              </w:tabs>
              <w:autoSpaceDE w:val="0"/>
              <w:autoSpaceDN w:val="0"/>
              <w:adjustRightInd w:val="0"/>
              <w:ind w:firstLine="709"/>
              <w:jc w:val="both"/>
              <w:outlineLvl w:val="0"/>
              <w:rPr>
                <w:rFonts w:eastAsia="Calibri"/>
                <w:b/>
                <w:sz w:val="26"/>
                <w:szCs w:val="26"/>
                <w:lang w:eastAsia="en-US"/>
              </w:rPr>
            </w:pPr>
          </w:p>
        </w:tc>
        <w:tc>
          <w:tcPr>
            <w:tcW w:w="5130" w:type="dxa"/>
            <w:tcBorders>
              <w:top w:val="single" w:sz="4" w:space="0" w:color="auto"/>
              <w:left w:val="single" w:sz="4" w:space="0" w:color="auto"/>
              <w:bottom w:val="single" w:sz="4" w:space="0" w:color="auto"/>
              <w:right w:val="single" w:sz="4" w:space="0" w:color="auto"/>
            </w:tcBorders>
          </w:tcPr>
          <w:p w14:paraId="030403D9" w14:textId="276AB6A9" w:rsidR="00E07A77" w:rsidRPr="00140A61" w:rsidRDefault="00E07A77" w:rsidP="00E07A77">
            <w:pPr>
              <w:tabs>
                <w:tab w:val="left" w:pos="1134"/>
              </w:tabs>
              <w:autoSpaceDE w:val="0"/>
              <w:autoSpaceDN w:val="0"/>
              <w:adjustRightInd w:val="0"/>
              <w:ind w:firstLine="709"/>
              <w:jc w:val="both"/>
              <w:outlineLvl w:val="3"/>
              <w:rPr>
                <w:sz w:val="26"/>
                <w:szCs w:val="26"/>
              </w:rPr>
            </w:pPr>
            <w:r w:rsidRPr="00140A61">
              <w:rPr>
                <w:sz w:val="26"/>
                <w:szCs w:val="26"/>
              </w:rPr>
              <w:t>11.</w:t>
            </w:r>
            <w:r w:rsidRPr="00140A61">
              <w:rPr>
                <w:sz w:val="26"/>
                <w:szCs w:val="26"/>
              </w:rPr>
              <w:tab/>
              <w:t xml:space="preserve">Работнику гарантируется обязательное социальное страхование </w:t>
            </w:r>
            <w:r w:rsidRPr="00140A61">
              <w:rPr>
                <w:b/>
                <w:bCs/>
                <w:sz w:val="26"/>
                <w:szCs w:val="26"/>
              </w:rPr>
              <w:t>в случаях, предусмотренных,</w:t>
            </w:r>
            <w:r w:rsidRPr="00140A61">
              <w:rPr>
                <w:sz w:val="26"/>
                <w:szCs w:val="26"/>
              </w:rPr>
              <w:t xml:space="preserve"> федеральными законами.</w:t>
            </w:r>
          </w:p>
          <w:p w14:paraId="1057EDD0" w14:textId="77777777" w:rsidR="00287B48" w:rsidRPr="00140A61" w:rsidRDefault="00287B48" w:rsidP="0043541C">
            <w:pPr>
              <w:tabs>
                <w:tab w:val="left" w:pos="709"/>
                <w:tab w:val="left" w:pos="993"/>
                <w:tab w:val="left" w:pos="1134"/>
              </w:tabs>
              <w:autoSpaceDE w:val="0"/>
              <w:autoSpaceDN w:val="0"/>
              <w:adjustRightInd w:val="0"/>
              <w:ind w:firstLine="709"/>
              <w:jc w:val="both"/>
              <w:outlineLvl w:val="0"/>
              <w:rPr>
                <w:rFonts w:eastAsia="Calibri"/>
                <w:b/>
                <w:sz w:val="26"/>
                <w:szCs w:val="26"/>
                <w:lang w:eastAsia="en-US"/>
              </w:rPr>
            </w:pPr>
          </w:p>
        </w:tc>
      </w:tr>
      <w:tr w:rsidR="0043541C" w:rsidRPr="00140A61" w14:paraId="2BA2A4D9"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1D42D10" w14:textId="77777777" w:rsidR="00E07A77" w:rsidRPr="00140A61" w:rsidRDefault="00E07A77" w:rsidP="00E07A77">
            <w:pPr>
              <w:ind w:firstLine="709"/>
              <w:jc w:val="center"/>
              <w:outlineLvl w:val="1"/>
              <w:rPr>
                <w:bCs/>
                <w:iCs/>
                <w:sz w:val="26"/>
                <w:szCs w:val="26"/>
              </w:rPr>
            </w:pPr>
            <w:r w:rsidRPr="00140A61">
              <w:rPr>
                <w:bCs/>
                <w:iCs/>
                <w:sz w:val="26"/>
                <w:szCs w:val="26"/>
              </w:rPr>
              <w:t xml:space="preserve">VI. Компенсация расходов по проезду к месту получения услуг, предусмотренных путевкой или связанных с отдыхом, и обратно к ежегодному оплачиваемому отпуску, </w:t>
            </w:r>
            <w:r w:rsidRPr="00140A61">
              <w:rPr>
                <w:b/>
                <w:iCs/>
                <w:sz w:val="26"/>
                <w:szCs w:val="26"/>
              </w:rPr>
              <w:t>в том числе детям работника</w:t>
            </w:r>
            <w:r w:rsidRPr="00140A61">
              <w:rPr>
                <w:bCs/>
                <w:iCs/>
                <w:sz w:val="26"/>
                <w:szCs w:val="26"/>
              </w:rPr>
              <w:t xml:space="preserve"> </w:t>
            </w:r>
          </w:p>
          <w:p w14:paraId="53D19B93" w14:textId="77777777" w:rsidR="00E07A77" w:rsidRPr="00140A61" w:rsidRDefault="00E07A77" w:rsidP="00E07A77">
            <w:pPr>
              <w:autoSpaceDE w:val="0"/>
              <w:autoSpaceDN w:val="0"/>
              <w:adjustRightInd w:val="0"/>
              <w:ind w:firstLine="709"/>
              <w:jc w:val="center"/>
              <w:outlineLvl w:val="3"/>
              <w:rPr>
                <w:sz w:val="26"/>
                <w:szCs w:val="26"/>
              </w:rPr>
            </w:pPr>
          </w:p>
          <w:p w14:paraId="011558A0" w14:textId="77777777" w:rsidR="0043541C" w:rsidRPr="00140A61" w:rsidRDefault="0043541C" w:rsidP="0023389C">
            <w:pPr>
              <w:tabs>
                <w:tab w:val="left" w:pos="1276"/>
              </w:tabs>
              <w:autoSpaceDE w:val="0"/>
              <w:autoSpaceDN w:val="0"/>
              <w:adjustRightInd w:val="0"/>
              <w:ind w:firstLine="709"/>
              <w:jc w:val="both"/>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6A2373F9" w14:textId="434E7CF6" w:rsidR="00E07A77" w:rsidRPr="00140A61" w:rsidRDefault="00E07A77" w:rsidP="00E07A77">
            <w:pPr>
              <w:ind w:firstLine="709"/>
              <w:jc w:val="center"/>
              <w:outlineLvl w:val="1"/>
              <w:rPr>
                <w:bCs/>
                <w:iCs/>
                <w:sz w:val="26"/>
                <w:szCs w:val="26"/>
              </w:rPr>
            </w:pPr>
            <w:r w:rsidRPr="00140A61">
              <w:rPr>
                <w:bCs/>
                <w:iCs/>
                <w:sz w:val="26"/>
                <w:szCs w:val="26"/>
              </w:rPr>
              <w:t xml:space="preserve">VI. Компенсация расходов по проезду к месту получения услуг, предусмотренных путевкой или связанных с отдыхом, и обратно к ежегодному оплачиваемому отпуску </w:t>
            </w:r>
          </w:p>
          <w:p w14:paraId="6D251975" w14:textId="77777777" w:rsidR="00E07A77" w:rsidRPr="00140A61" w:rsidRDefault="00E07A77" w:rsidP="00E07A77">
            <w:pPr>
              <w:autoSpaceDE w:val="0"/>
              <w:autoSpaceDN w:val="0"/>
              <w:adjustRightInd w:val="0"/>
              <w:ind w:firstLine="709"/>
              <w:jc w:val="center"/>
              <w:outlineLvl w:val="3"/>
              <w:rPr>
                <w:sz w:val="26"/>
                <w:szCs w:val="26"/>
              </w:rPr>
            </w:pPr>
          </w:p>
          <w:p w14:paraId="2AF59D5C" w14:textId="77777777" w:rsidR="0043541C" w:rsidRPr="00140A61" w:rsidRDefault="0043541C" w:rsidP="0023389C">
            <w:pPr>
              <w:tabs>
                <w:tab w:val="left" w:pos="1276"/>
              </w:tabs>
              <w:autoSpaceDE w:val="0"/>
              <w:autoSpaceDN w:val="0"/>
              <w:adjustRightInd w:val="0"/>
              <w:ind w:firstLine="709"/>
              <w:jc w:val="both"/>
              <w:rPr>
                <w:sz w:val="26"/>
                <w:szCs w:val="26"/>
              </w:rPr>
            </w:pPr>
          </w:p>
        </w:tc>
      </w:tr>
      <w:tr w:rsidR="0043541C" w:rsidRPr="00140A61" w14:paraId="4ACA67C6"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4DF82909" w14:textId="77777777" w:rsidR="00E07A77" w:rsidRPr="00140A61" w:rsidRDefault="00E07A77" w:rsidP="00E07A77">
            <w:pPr>
              <w:tabs>
                <w:tab w:val="left" w:pos="1134"/>
                <w:tab w:val="left" w:pos="9639"/>
              </w:tabs>
              <w:autoSpaceDE w:val="0"/>
              <w:autoSpaceDN w:val="0"/>
              <w:adjustRightInd w:val="0"/>
              <w:ind w:firstLine="709"/>
              <w:jc w:val="both"/>
              <w:rPr>
                <w:sz w:val="26"/>
                <w:szCs w:val="26"/>
              </w:rPr>
            </w:pPr>
            <w:r w:rsidRPr="00140A61">
              <w:rPr>
                <w:sz w:val="26"/>
                <w:szCs w:val="26"/>
              </w:rPr>
              <w:t>12.</w:t>
            </w:r>
            <w:r w:rsidRPr="00140A61">
              <w:rPr>
                <w:sz w:val="26"/>
                <w:szCs w:val="26"/>
              </w:rPr>
              <w:tab/>
              <w:t xml:space="preserve">Компенсация стоимости расходов по проезду к месту получения услуг, предусмотренных путевкой (санаторно-курортной, оздоровительной, курсовкой) или связанных с отдыхом (проживание в гостинице, отеле, </w:t>
            </w:r>
            <w:r w:rsidRPr="00140A61">
              <w:rPr>
                <w:sz w:val="26"/>
                <w:szCs w:val="26"/>
              </w:rPr>
              <w:br/>
            </w:r>
            <w:proofErr w:type="spellStart"/>
            <w:r w:rsidRPr="00140A61">
              <w:rPr>
                <w:sz w:val="26"/>
                <w:szCs w:val="26"/>
              </w:rPr>
              <w:t>спа</w:t>
            </w:r>
            <w:proofErr w:type="spellEnd"/>
            <w:r w:rsidRPr="00140A61">
              <w:rPr>
                <w:sz w:val="26"/>
                <w:szCs w:val="26"/>
              </w:rPr>
              <w:t xml:space="preserve">-отеле, хостеле, пансионате, базе отдыха, туристической базе, гостиничном комплексе, кемпинге, автокемпинге, гостевом доме, гостевых комнатах, апартаментах, бунгало, шале, коттеджах и домиках, мотеле, горных лагерях, доме отдыха, профилактории, речные, морские круизы), и обратно </w:t>
            </w:r>
            <w:r w:rsidRPr="00140A61">
              <w:rPr>
                <w:sz w:val="26"/>
                <w:szCs w:val="26"/>
              </w:rPr>
              <w:br/>
              <w:t xml:space="preserve">к ежегодному оплачиваемому отпуску, </w:t>
            </w:r>
            <w:r w:rsidRPr="00140A61">
              <w:rPr>
                <w:b/>
                <w:bCs/>
                <w:sz w:val="26"/>
                <w:szCs w:val="26"/>
              </w:rPr>
              <w:t>в том числе детям работника</w:t>
            </w:r>
            <w:r w:rsidRPr="00140A61">
              <w:rPr>
                <w:sz w:val="26"/>
                <w:szCs w:val="26"/>
              </w:rPr>
              <w:t xml:space="preserve"> </w:t>
            </w:r>
            <w:r w:rsidRPr="00140A61">
              <w:rPr>
                <w:sz w:val="26"/>
                <w:szCs w:val="26"/>
              </w:rPr>
              <w:br/>
              <w:t xml:space="preserve">(далее - компенсация стоимости расходов по проезду) осуществляется </w:t>
            </w:r>
            <w:r w:rsidRPr="00140A61">
              <w:rPr>
                <w:sz w:val="26"/>
                <w:szCs w:val="26"/>
              </w:rPr>
              <w:br/>
              <w:t xml:space="preserve">на основании заявления работника, предоставленного в течение 3 рабочих дней после выхода из отпуска, с приложением договора (при наличии), отрывного талона к путевке или иного </w:t>
            </w:r>
            <w:r w:rsidRPr="00140A61">
              <w:rPr>
                <w:sz w:val="26"/>
                <w:szCs w:val="26"/>
              </w:rPr>
              <w:lastRenderedPageBreak/>
              <w:t>документа, подтверждающего пребывание в месте получения услуг.</w:t>
            </w:r>
          </w:p>
          <w:p w14:paraId="18072041" w14:textId="51FBE60E" w:rsidR="0043541C" w:rsidRPr="00140A61"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4A338DE9" w14:textId="194F86A6" w:rsidR="00E07A77" w:rsidRPr="00140A61" w:rsidRDefault="00E07A77" w:rsidP="00E07A77">
            <w:pPr>
              <w:tabs>
                <w:tab w:val="left" w:pos="1134"/>
                <w:tab w:val="left" w:pos="9639"/>
              </w:tabs>
              <w:autoSpaceDE w:val="0"/>
              <w:autoSpaceDN w:val="0"/>
              <w:adjustRightInd w:val="0"/>
              <w:ind w:firstLine="709"/>
              <w:jc w:val="both"/>
              <w:rPr>
                <w:sz w:val="26"/>
                <w:szCs w:val="26"/>
              </w:rPr>
            </w:pPr>
            <w:r w:rsidRPr="00140A61">
              <w:rPr>
                <w:sz w:val="26"/>
                <w:szCs w:val="26"/>
              </w:rPr>
              <w:lastRenderedPageBreak/>
              <w:t>12.</w:t>
            </w:r>
            <w:r w:rsidRPr="00140A61">
              <w:rPr>
                <w:sz w:val="26"/>
                <w:szCs w:val="26"/>
              </w:rPr>
              <w:tab/>
              <w:t xml:space="preserve">Компенсация стоимости расходов по проезду к месту получения услуг, предусмотренных путевкой (санаторно-курортной, оздоровительной, курсовкой) или связанных с отдыхом (проживание в гостинице, отеле, </w:t>
            </w:r>
            <w:r w:rsidRPr="00140A61">
              <w:rPr>
                <w:sz w:val="26"/>
                <w:szCs w:val="26"/>
              </w:rPr>
              <w:br/>
            </w:r>
            <w:proofErr w:type="spellStart"/>
            <w:r w:rsidRPr="00140A61">
              <w:rPr>
                <w:sz w:val="26"/>
                <w:szCs w:val="26"/>
              </w:rPr>
              <w:t>спа</w:t>
            </w:r>
            <w:proofErr w:type="spellEnd"/>
            <w:r w:rsidRPr="00140A61">
              <w:rPr>
                <w:sz w:val="26"/>
                <w:szCs w:val="26"/>
              </w:rPr>
              <w:t xml:space="preserve">-отеле, хостеле, пансионате, базе отдыха, туристической базе, гостиничном комплексе, кемпинге, автокемпинге, гостевом доме, гостевых комнатах, апартаментах, бунгало, шале, коттеджах и домиках, мотеле, горных лагерях, доме отдыха, профилактории, речные, морские круизы), и обратно </w:t>
            </w:r>
            <w:r w:rsidRPr="00140A61">
              <w:rPr>
                <w:sz w:val="26"/>
                <w:szCs w:val="26"/>
              </w:rPr>
              <w:br/>
              <w:t>к ежегодному оплачиваемому отпуску</w:t>
            </w:r>
            <w:r w:rsidRPr="00140A61">
              <w:rPr>
                <w:sz w:val="26"/>
                <w:szCs w:val="26"/>
              </w:rPr>
              <w:br/>
              <w:t xml:space="preserve">(далее - компенсация стоимости расходов по проезду) осуществляется </w:t>
            </w:r>
            <w:r w:rsidRPr="00140A61">
              <w:rPr>
                <w:sz w:val="26"/>
                <w:szCs w:val="26"/>
              </w:rPr>
              <w:br/>
              <w:t>на основании заявления работника, предоставленного в течение 3 рабочих дней после выхода из отпуска, с приложением договора (при наличии), отрывного талона к путевке или иного документа, подтверждающего пребывание в месте получения услуг.</w:t>
            </w:r>
          </w:p>
          <w:p w14:paraId="646D28FD" w14:textId="77777777" w:rsidR="0043541C" w:rsidRPr="00140A61" w:rsidRDefault="0043541C" w:rsidP="0043541C">
            <w:pPr>
              <w:tabs>
                <w:tab w:val="left" w:pos="709"/>
                <w:tab w:val="left" w:pos="993"/>
                <w:tab w:val="left" w:pos="1134"/>
              </w:tabs>
              <w:autoSpaceDE w:val="0"/>
              <w:autoSpaceDN w:val="0"/>
              <w:adjustRightInd w:val="0"/>
              <w:ind w:firstLine="709"/>
              <w:jc w:val="both"/>
              <w:outlineLvl w:val="0"/>
              <w:rPr>
                <w:sz w:val="26"/>
                <w:szCs w:val="26"/>
              </w:rPr>
            </w:pPr>
          </w:p>
        </w:tc>
      </w:tr>
      <w:tr w:rsidR="0043541C" w:rsidRPr="00140A61" w14:paraId="4870F0B4"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2F9ED46" w14:textId="77777777" w:rsidR="00E07A77" w:rsidRPr="00140A61" w:rsidRDefault="00E07A77" w:rsidP="00E07A77">
            <w:pPr>
              <w:tabs>
                <w:tab w:val="left" w:pos="9639"/>
              </w:tabs>
              <w:autoSpaceDE w:val="0"/>
              <w:autoSpaceDN w:val="0"/>
              <w:adjustRightInd w:val="0"/>
              <w:ind w:firstLine="709"/>
              <w:jc w:val="both"/>
              <w:rPr>
                <w:sz w:val="26"/>
                <w:szCs w:val="26"/>
              </w:rPr>
            </w:pPr>
            <w:r w:rsidRPr="00140A61">
              <w:rPr>
                <w:sz w:val="26"/>
                <w:szCs w:val="26"/>
              </w:rPr>
              <w:lastRenderedPageBreak/>
              <w:t xml:space="preserve">13. Компенсация стоимости расходов по проезду работника производится при условии получения услуг, </w:t>
            </w:r>
            <w:r w:rsidRPr="00140A61">
              <w:rPr>
                <w:b/>
                <w:bCs/>
                <w:sz w:val="26"/>
                <w:szCs w:val="26"/>
              </w:rPr>
              <w:t xml:space="preserve">предусмотренных путевкой (санаторно-курортной, оздоровительной, курсовкой) или связанные с отдыхом (проживание в гостинице, отеле, </w:t>
            </w:r>
            <w:proofErr w:type="spellStart"/>
            <w:r w:rsidRPr="00140A61">
              <w:rPr>
                <w:b/>
                <w:bCs/>
                <w:sz w:val="26"/>
                <w:szCs w:val="26"/>
              </w:rPr>
              <w:t>спа</w:t>
            </w:r>
            <w:proofErr w:type="spellEnd"/>
            <w:r w:rsidRPr="00140A61">
              <w:rPr>
                <w:b/>
                <w:bCs/>
                <w:sz w:val="26"/>
                <w:szCs w:val="26"/>
              </w:rPr>
              <w:t xml:space="preserve">-отеле, хостеле, пансионате, базе отдыха, туристической базе, гостиничном комплексе, кемпинге, автокемпинге, гостевом доме, гостевых комнатах, апартаментах, бунгало, шале, коттеджах </w:t>
            </w:r>
            <w:r w:rsidRPr="00140A61">
              <w:rPr>
                <w:b/>
                <w:bCs/>
                <w:sz w:val="26"/>
                <w:szCs w:val="26"/>
              </w:rPr>
              <w:br/>
              <w:t>и домиках, мотеле, горных лагерях, доме отдыха, профилактории, речные, морские круизы)</w:t>
            </w:r>
            <w:r w:rsidRPr="00140A61">
              <w:rPr>
                <w:sz w:val="26"/>
                <w:szCs w:val="26"/>
              </w:rPr>
              <w:t xml:space="preserve"> на территории Российской Федерации сроком не менее </w:t>
            </w:r>
            <w:r w:rsidRPr="00140A61">
              <w:rPr>
                <w:sz w:val="26"/>
                <w:szCs w:val="26"/>
              </w:rPr>
              <w:br/>
              <w:t>7 дней.</w:t>
            </w:r>
          </w:p>
          <w:p w14:paraId="11FA1D2F" w14:textId="77777777" w:rsidR="0043541C" w:rsidRPr="00140A61"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1FFFF9FC" w14:textId="24B02F54" w:rsidR="00E07A77" w:rsidRPr="00140A61" w:rsidRDefault="00E07A77" w:rsidP="00E07A77">
            <w:pPr>
              <w:tabs>
                <w:tab w:val="left" w:pos="9639"/>
              </w:tabs>
              <w:autoSpaceDE w:val="0"/>
              <w:autoSpaceDN w:val="0"/>
              <w:adjustRightInd w:val="0"/>
              <w:ind w:firstLine="709"/>
              <w:jc w:val="both"/>
              <w:rPr>
                <w:sz w:val="26"/>
                <w:szCs w:val="26"/>
              </w:rPr>
            </w:pPr>
            <w:r w:rsidRPr="00140A61">
              <w:rPr>
                <w:sz w:val="26"/>
                <w:szCs w:val="26"/>
              </w:rPr>
              <w:t>13. Компенсация стоимости расходов по проезду работника производится при условии получения услуг</w:t>
            </w:r>
            <w:r w:rsidR="000012E7" w:rsidRPr="00140A61">
              <w:rPr>
                <w:sz w:val="26"/>
                <w:szCs w:val="26"/>
              </w:rPr>
              <w:t xml:space="preserve"> </w:t>
            </w:r>
            <w:r w:rsidRPr="00140A61">
              <w:rPr>
                <w:sz w:val="26"/>
                <w:szCs w:val="26"/>
              </w:rPr>
              <w:t xml:space="preserve">на территории Российской Федерации сроком не менее </w:t>
            </w:r>
            <w:r w:rsidRPr="00140A61">
              <w:rPr>
                <w:sz w:val="26"/>
                <w:szCs w:val="26"/>
              </w:rPr>
              <w:br/>
              <w:t>7 дней.</w:t>
            </w:r>
          </w:p>
          <w:p w14:paraId="433E4F31" w14:textId="351CD318" w:rsidR="0043541C" w:rsidRPr="00140A61" w:rsidRDefault="0043541C" w:rsidP="0043541C">
            <w:pPr>
              <w:tabs>
                <w:tab w:val="left" w:pos="709"/>
                <w:tab w:val="left" w:pos="993"/>
                <w:tab w:val="left" w:pos="1134"/>
              </w:tabs>
              <w:autoSpaceDE w:val="0"/>
              <w:autoSpaceDN w:val="0"/>
              <w:adjustRightInd w:val="0"/>
              <w:ind w:firstLine="709"/>
              <w:jc w:val="both"/>
              <w:outlineLvl w:val="0"/>
              <w:rPr>
                <w:sz w:val="26"/>
                <w:szCs w:val="26"/>
              </w:rPr>
            </w:pPr>
          </w:p>
        </w:tc>
      </w:tr>
      <w:tr w:rsidR="0043541C" w:rsidRPr="00140A61" w14:paraId="781FF168"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4A6F585" w14:textId="77777777" w:rsidR="000012E7" w:rsidRPr="00140A61" w:rsidRDefault="000012E7" w:rsidP="000012E7">
            <w:pPr>
              <w:tabs>
                <w:tab w:val="left" w:pos="9639"/>
              </w:tabs>
              <w:autoSpaceDE w:val="0"/>
              <w:autoSpaceDN w:val="0"/>
              <w:adjustRightInd w:val="0"/>
              <w:ind w:firstLine="709"/>
              <w:jc w:val="both"/>
              <w:rPr>
                <w:sz w:val="26"/>
                <w:szCs w:val="26"/>
              </w:rPr>
            </w:pPr>
            <w:r w:rsidRPr="00140A61">
              <w:rPr>
                <w:sz w:val="26"/>
                <w:szCs w:val="26"/>
              </w:rPr>
              <w:t xml:space="preserve">14. К детям работника относятся несовершеннолетние дети до 18 лет, </w:t>
            </w:r>
            <w:r w:rsidRPr="00140A61">
              <w:rPr>
                <w:sz w:val="26"/>
                <w:szCs w:val="26"/>
              </w:rPr>
              <w:br/>
              <w:t>а также лица в возрасте до 18 лет, в отношении которых работник (супруг (супруга) работника) назначен опекуном или попечителем.</w:t>
            </w:r>
          </w:p>
          <w:p w14:paraId="2425C8C8" w14:textId="77777777" w:rsidR="000012E7" w:rsidRPr="00140A61" w:rsidRDefault="000012E7" w:rsidP="000012E7">
            <w:pPr>
              <w:tabs>
                <w:tab w:val="left" w:pos="1134"/>
                <w:tab w:val="left" w:pos="9639"/>
              </w:tabs>
              <w:autoSpaceDE w:val="0"/>
              <w:autoSpaceDN w:val="0"/>
              <w:adjustRightInd w:val="0"/>
              <w:ind w:firstLine="709"/>
              <w:jc w:val="both"/>
              <w:rPr>
                <w:sz w:val="26"/>
                <w:szCs w:val="26"/>
              </w:rPr>
            </w:pPr>
            <w:r w:rsidRPr="00140A61">
              <w:rPr>
                <w:sz w:val="26"/>
                <w:szCs w:val="26"/>
              </w:rPr>
              <w:t>15.</w:t>
            </w:r>
            <w:r w:rsidRPr="00140A61">
              <w:rPr>
                <w:sz w:val="26"/>
                <w:szCs w:val="26"/>
              </w:rPr>
              <w:tab/>
              <w:t xml:space="preserve">Компенсация стоимости расходов по проезду детям работника осуществляется при условии совместного с работником проезда к месту получения услуг, предусмотренных путевкой или связанных с отдыхом </w:t>
            </w:r>
            <w:r w:rsidRPr="00140A61">
              <w:rPr>
                <w:sz w:val="26"/>
                <w:szCs w:val="26"/>
              </w:rPr>
              <w:br/>
              <w:t>и обратно.</w:t>
            </w:r>
          </w:p>
          <w:p w14:paraId="041E2E51" w14:textId="77777777" w:rsidR="0043541C" w:rsidRPr="00140A61"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14E38988" w14:textId="5C36EFDE" w:rsidR="00B4510C" w:rsidRPr="00140A61" w:rsidRDefault="000012E7" w:rsidP="000012E7">
            <w:pPr>
              <w:tabs>
                <w:tab w:val="left" w:pos="993"/>
                <w:tab w:val="left" w:pos="1134"/>
              </w:tabs>
              <w:autoSpaceDE w:val="0"/>
              <w:autoSpaceDN w:val="0"/>
              <w:adjustRightInd w:val="0"/>
              <w:ind w:firstLine="709"/>
              <w:jc w:val="both"/>
              <w:outlineLvl w:val="1"/>
              <w:rPr>
                <w:sz w:val="26"/>
                <w:szCs w:val="26"/>
              </w:rPr>
            </w:pPr>
            <w:r w:rsidRPr="00140A61">
              <w:rPr>
                <w:sz w:val="26"/>
                <w:szCs w:val="26"/>
              </w:rPr>
              <w:t>Пункты 14,15 признаны утратившими силу</w:t>
            </w:r>
          </w:p>
        </w:tc>
      </w:tr>
      <w:tr w:rsidR="0043541C" w:rsidRPr="00140A61" w14:paraId="2C2B1DB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71B1CD72" w14:textId="66A7A637" w:rsidR="000012E7" w:rsidRPr="00140A61" w:rsidRDefault="000012E7" w:rsidP="000012E7">
            <w:pPr>
              <w:tabs>
                <w:tab w:val="left" w:pos="1134"/>
                <w:tab w:val="left" w:pos="9639"/>
              </w:tabs>
              <w:autoSpaceDE w:val="0"/>
              <w:autoSpaceDN w:val="0"/>
              <w:adjustRightInd w:val="0"/>
              <w:ind w:firstLine="709"/>
              <w:jc w:val="both"/>
              <w:rPr>
                <w:sz w:val="26"/>
                <w:szCs w:val="26"/>
              </w:rPr>
            </w:pPr>
            <w:r w:rsidRPr="00140A61">
              <w:rPr>
                <w:sz w:val="26"/>
                <w:szCs w:val="26"/>
              </w:rPr>
              <w:t>18. Компенсация стоимости расходов по проезду включает в себя: 3)</w:t>
            </w:r>
            <w:r w:rsidRPr="00140A61">
              <w:rPr>
                <w:sz w:val="26"/>
                <w:szCs w:val="26"/>
              </w:rPr>
              <w:tab/>
              <w:t xml:space="preserve">оплату стоимости провоза багажа весом не более 30 килограммов </w:t>
            </w:r>
            <w:r w:rsidRPr="00140A61">
              <w:rPr>
                <w:sz w:val="26"/>
                <w:szCs w:val="26"/>
              </w:rPr>
              <w:br/>
              <w:t xml:space="preserve">на работника </w:t>
            </w:r>
            <w:r w:rsidRPr="00140A61">
              <w:rPr>
                <w:b/>
                <w:bCs/>
                <w:sz w:val="26"/>
                <w:szCs w:val="26"/>
              </w:rPr>
              <w:t>и 30 килограммов на каждого ребенка</w:t>
            </w:r>
            <w:r w:rsidRPr="00140A61">
              <w:rPr>
                <w:sz w:val="26"/>
                <w:szCs w:val="26"/>
              </w:rPr>
              <w:t xml:space="preserve"> независимо от количества багажа, разрешенного для бесплатного провоза по билету на тот вид транспорта, которым следует работник </w:t>
            </w:r>
            <w:r w:rsidRPr="00140A61">
              <w:rPr>
                <w:b/>
                <w:bCs/>
                <w:sz w:val="26"/>
                <w:szCs w:val="26"/>
              </w:rPr>
              <w:t>и его дети</w:t>
            </w:r>
            <w:r w:rsidRPr="00140A61">
              <w:rPr>
                <w:sz w:val="26"/>
                <w:szCs w:val="26"/>
              </w:rPr>
              <w:t>, в размере документально подтвержденных расходов.</w:t>
            </w:r>
          </w:p>
          <w:p w14:paraId="1B37CDDB" w14:textId="4D2384BA" w:rsidR="000012E7" w:rsidRPr="00140A61" w:rsidRDefault="000012E7" w:rsidP="000012E7">
            <w:pPr>
              <w:tabs>
                <w:tab w:val="left" w:pos="9639"/>
              </w:tabs>
              <w:autoSpaceDE w:val="0"/>
              <w:autoSpaceDN w:val="0"/>
              <w:adjustRightInd w:val="0"/>
              <w:ind w:firstLine="709"/>
              <w:jc w:val="both"/>
              <w:rPr>
                <w:sz w:val="26"/>
                <w:szCs w:val="26"/>
              </w:rPr>
            </w:pPr>
          </w:p>
          <w:p w14:paraId="49E56CC2" w14:textId="77777777" w:rsidR="0043541C" w:rsidRPr="00140A61"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43A61BAD" w14:textId="77777777" w:rsidR="000012E7" w:rsidRPr="00140A61" w:rsidRDefault="000012E7" w:rsidP="000012E7">
            <w:pPr>
              <w:tabs>
                <w:tab w:val="left" w:pos="9639"/>
              </w:tabs>
              <w:autoSpaceDE w:val="0"/>
              <w:autoSpaceDN w:val="0"/>
              <w:adjustRightInd w:val="0"/>
              <w:ind w:firstLine="709"/>
              <w:jc w:val="both"/>
              <w:rPr>
                <w:sz w:val="26"/>
                <w:szCs w:val="26"/>
              </w:rPr>
            </w:pPr>
            <w:r w:rsidRPr="00140A61">
              <w:rPr>
                <w:sz w:val="26"/>
                <w:szCs w:val="26"/>
              </w:rPr>
              <w:lastRenderedPageBreak/>
              <w:t>18. Компенсация стоимости расходов по проезду включает в себя:</w:t>
            </w:r>
          </w:p>
          <w:p w14:paraId="0AE0188C" w14:textId="76A6FEB4" w:rsidR="000012E7" w:rsidRPr="00140A61" w:rsidRDefault="000012E7" w:rsidP="000012E7">
            <w:pPr>
              <w:tabs>
                <w:tab w:val="left" w:pos="1134"/>
                <w:tab w:val="left" w:pos="9639"/>
              </w:tabs>
              <w:autoSpaceDE w:val="0"/>
              <w:autoSpaceDN w:val="0"/>
              <w:adjustRightInd w:val="0"/>
              <w:ind w:firstLine="709"/>
              <w:jc w:val="both"/>
              <w:rPr>
                <w:sz w:val="26"/>
                <w:szCs w:val="26"/>
              </w:rPr>
            </w:pPr>
            <w:r w:rsidRPr="00140A61">
              <w:rPr>
                <w:sz w:val="26"/>
                <w:szCs w:val="26"/>
              </w:rPr>
              <w:t>3)</w:t>
            </w:r>
            <w:r w:rsidRPr="00140A61">
              <w:rPr>
                <w:sz w:val="26"/>
                <w:szCs w:val="26"/>
              </w:rPr>
              <w:tab/>
              <w:t xml:space="preserve">оплату стоимости провоза багажа весом не более 30 килограммов </w:t>
            </w:r>
            <w:r w:rsidRPr="00140A61">
              <w:rPr>
                <w:sz w:val="26"/>
                <w:szCs w:val="26"/>
              </w:rPr>
              <w:br/>
              <w:t>на работника независимо от количества багажа, разрешенного для бесплатного провоза по билету на тот вид транспорта, которым следует работник, в размере документально подтвержденных расходов.</w:t>
            </w:r>
          </w:p>
          <w:p w14:paraId="018A27F2" w14:textId="77777777" w:rsidR="0043541C" w:rsidRPr="00140A61" w:rsidRDefault="0043541C" w:rsidP="0043541C">
            <w:pPr>
              <w:tabs>
                <w:tab w:val="left" w:pos="993"/>
                <w:tab w:val="left" w:pos="1134"/>
              </w:tabs>
              <w:autoSpaceDE w:val="0"/>
              <w:autoSpaceDN w:val="0"/>
              <w:adjustRightInd w:val="0"/>
              <w:ind w:firstLine="709"/>
              <w:jc w:val="center"/>
              <w:outlineLvl w:val="1"/>
              <w:rPr>
                <w:sz w:val="26"/>
                <w:szCs w:val="26"/>
              </w:rPr>
            </w:pPr>
          </w:p>
        </w:tc>
      </w:tr>
      <w:tr w:rsidR="0043541C" w:rsidRPr="00140A61" w14:paraId="6400AE92"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698623E" w14:textId="77777777" w:rsidR="000012E7" w:rsidRPr="00140A61" w:rsidRDefault="000012E7" w:rsidP="000012E7">
            <w:pPr>
              <w:autoSpaceDE w:val="0"/>
              <w:autoSpaceDN w:val="0"/>
              <w:adjustRightInd w:val="0"/>
              <w:ind w:firstLine="709"/>
              <w:jc w:val="both"/>
              <w:rPr>
                <w:sz w:val="26"/>
                <w:szCs w:val="26"/>
              </w:rPr>
            </w:pPr>
            <w:r w:rsidRPr="00140A61">
              <w:rPr>
                <w:sz w:val="26"/>
                <w:szCs w:val="26"/>
              </w:rPr>
              <w:lastRenderedPageBreak/>
              <w:t xml:space="preserve">Оплате подлежит стоимость проезда работника личным транспортом </w:t>
            </w:r>
            <w:r w:rsidRPr="00140A61">
              <w:rPr>
                <w:sz w:val="26"/>
                <w:szCs w:val="26"/>
              </w:rPr>
              <w:br/>
              <w:t xml:space="preserve">к месту получения услуг, предусмотренных путевкой или связанных </w:t>
            </w:r>
            <w:r w:rsidRPr="00140A61">
              <w:rPr>
                <w:sz w:val="26"/>
                <w:szCs w:val="26"/>
              </w:rPr>
              <w:br/>
              <w:t xml:space="preserve">с отдыхом, и обратно к месту постоянного жительства на основании отметки </w:t>
            </w:r>
            <w:r w:rsidRPr="00140A61">
              <w:rPr>
                <w:sz w:val="26"/>
                <w:szCs w:val="26"/>
              </w:rPr>
              <w:br/>
              <w:t xml:space="preserve">в маршрутном листе, получаемом в кадровой службе по месту работы, или других документов, подтверждающих нахождение в месте получения услуг. Оплата стоимости проезда производится работнику по кратчайшему маршруту при предъявлении квитанции об оплате сборов за проезд по платным автотрассам, за провоз транспортного средства на железнодорожной платформе или пароме (при отсутствии дорог общего пользования), кассовых чеков автозаправочных станций в соответствии с нормами расхода топлива соответствующей марки транспортного средства, утверждаемыми Министерством транспорта Российской Федерации, или работнику при предъявлении справок организаций, осуществляющих продажу проездных </w:t>
            </w:r>
            <w:r w:rsidRPr="00140A61">
              <w:rPr>
                <w:sz w:val="26"/>
                <w:szCs w:val="26"/>
              </w:rPr>
              <w:br/>
              <w:t xml:space="preserve">и перевозочных документов (билетов), о стоимости проезда </w:t>
            </w:r>
            <w:r w:rsidRPr="00140A61">
              <w:rPr>
                <w:sz w:val="26"/>
                <w:szCs w:val="26"/>
              </w:rPr>
              <w:br/>
              <w:t xml:space="preserve">на железнодорожном транспорте кратчайшим путем в плацкартном вагоне </w:t>
            </w:r>
            <w:r w:rsidRPr="00140A61">
              <w:rPr>
                <w:sz w:val="26"/>
                <w:szCs w:val="26"/>
              </w:rPr>
              <w:br/>
              <w:t xml:space="preserve">при документальном подтверждении пребывания работника </w:t>
            </w:r>
            <w:r w:rsidRPr="00140A61">
              <w:rPr>
                <w:b/>
                <w:bCs/>
                <w:sz w:val="26"/>
                <w:szCs w:val="26"/>
              </w:rPr>
              <w:t>и его детей</w:t>
            </w:r>
            <w:r w:rsidRPr="00140A61">
              <w:rPr>
                <w:sz w:val="26"/>
                <w:szCs w:val="26"/>
              </w:rPr>
              <w:t xml:space="preserve"> в месте получения услуг. </w:t>
            </w:r>
          </w:p>
          <w:p w14:paraId="238CD722" w14:textId="77777777" w:rsidR="0043541C" w:rsidRPr="00140A61"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4D25579C" w14:textId="55A67179" w:rsidR="000012E7" w:rsidRPr="00140A61" w:rsidRDefault="000012E7" w:rsidP="000012E7">
            <w:pPr>
              <w:autoSpaceDE w:val="0"/>
              <w:autoSpaceDN w:val="0"/>
              <w:adjustRightInd w:val="0"/>
              <w:ind w:firstLine="709"/>
              <w:jc w:val="both"/>
              <w:rPr>
                <w:sz w:val="26"/>
                <w:szCs w:val="26"/>
              </w:rPr>
            </w:pPr>
            <w:r w:rsidRPr="00140A61">
              <w:rPr>
                <w:sz w:val="26"/>
                <w:szCs w:val="26"/>
              </w:rPr>
              <w:t xml:space="preserve">Оплате подлежит стоимость проезда работника личным транспортом </w:t>
            </w:r>
            <w:r w:rsidRPr="00140A61">
              <w:rPr>
                <w:sz w:val="26"/>
                <w:szCs w:val="26"/>
              </w:rPr>
              <w:br/>
              <w:t xml:space="preserve">к месту получения услуг, предусмотренных путевкой или связанных </w:t>
            </w:r>
            <w:r w:rsidRPr="00140A61">
              <w:rPr>
                <w:sz w:val="26"/>
                <w:szCs w:val="26"/>
              </w:rPr>
              <w:br/>
              <w:t xml:space="preserve">с отдыхом, и обратно к месту постоянного жительства на основании отметки </w:t>
            </w:r>
            <w:r w:rsidRPr="00140A61">
              <w:rPr>
                <w:sz w:val="26"/>
                <w:szCs w:val="26"/>
              </w:rPr>
              <w:br/>
              <w:t xml:space="preserve">в маршрутном листе, получаемом в кадровой службе по месту работы, или других документов, подтверждающих нахождение в месте получения услуг. Оплата стоимости проезда производится работнику по кратчайшему маршруту при предъявлении квитанции об оплате сборов за проезд по платным автотрассам, за провоз транспортного средства на железнодорожной платформе или пароме (при отсутствии дорог общего пользования), кассовых чеков автозаправочных станций в соответствии с нормами расхода топлива соответствующей марки транспортного средства, утверждаемыми Министерством транспорта Российской Федерации, или работнику при предъявлении справок организаций, осуществляющих продажу проездных </w:t>
            </w:r>
            <w:r w:rsidRPr="00140A61">
              <w:rPr>
                <w:sz w:val="26"/>
                <w:szCs w:val="26"/>
              </w:rPr>
              <w:br/>
              <w:t xml:space="preserve">и перевозочных документов (билетов), о стоимости проезда </w:t>
            </w:r>
            <w:r w:rsidRPr="00140A61">
              <w:rPr>
                <w:sz w:val="26"/>
                <w:szCs w:val="26"/>
              </w:rPr>
              <w:br/>
              <w:t xml:space="preserve">на железнодорожном транспорте кратчайшим путем в плацкартном вагоне </w:t>
            </w:r>
            <w:r w:rsidRPr="00140A61">
              <w:rPr>
                <w:sz w:val="26"/>
                <w:szCs w:val="26"/>
              </w:rPr>
              <w:br/>
              <w:t xml:space="preserve">при документальном подтверждении пребывания работника в месте получения услуг. </w:t>
            </w:r>
          </w:p>
          <w:p w14:paraId="6D25F3A3" w14:textId="78C8570C" w:rsidR="0043541C" w:rsidRPr="00140A61" w:rsidRDefault="0043541C" w:rsidP="006C145A">
            <w:pPr>
              <w:tabs>
                <w:tab w:val="left" w:pos="9639"/>
              </w:tabs>
              <w:autoSpaceDE w:val="0"/>
              <w:autoSpaceDN w:val="0"/>
              <w:adjustRightInd w:val="0"/>
              <w:ind w:firstLine="709"/>
              <w:jc w:val="both"/>
              <w:rPr>
                <w:sz w:val="26"/>
                <w:szCs w:val="26"/>
              </w:rPr>
            </w:pPr>
          </w:p>
        </w:tc>
      </w:tr>
      <w:tr w:rsidR="0043541C" w:rsidRPr="00140A61" w14:paraId="32CF4566"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68D865ED" w14:textId="77777777" w:rsidR="000012E7" w:rsidRPr="00140A61" w:rsidRDefault="000012E7" w:rsidP="000012E7">
            <w:pPr>
              <w:autoSpaceDE w:val="0"/>
              <w:autoSpaceDN w:val="0"/>
              <w:adjustRightInd w:val="0"/>
              <w:ind w:firstLine="709"/>
              <w:jc w:val="both"/>
              <w:rPr>
                <w:b/>
                <w:bCs/>
                <w:sz w:val="26"/>
                <w:szCs w:val="26"/>
              </w:rPr>
            </w:pPr>
            <w:r w:rsidRPr="00140A61">
              <w:rPr>
                <w:sz w:val="26"/>
                <w:szCs w:val="26"/>
              </w:rPr>
              <w:t xml:space="preserve">В случае, если при следовании работника личным транспортом к месту получения услуг, предусмотренных путевкой или связанных с отдыхом, </w:t>
            </w:r>
            <w:r w:rsidRPr="00140A61">
              <w:rPr>
                <w:sz w:val="26"/>
                <w:szCs w:val="26"/>
              </w:rPr>
              <w:br/>
              <w:t xml:space="preserve">и обратно к месту постоянного жительства автомобильное сообщение между соответствующими населенными пунктами отсутствует, оплата производится по платежным документам о стоимости перевозки принадлежащего работнику транспортного средства на </w:t>
            </w:r>
            <w:r w:rsidRPr="00140A61">
              <w:rPr>
                <w:sz w:val="26"/>
                <w:szCs w:val="26"/>
              </w:rPr>
              <w:lastRenderedPageBreak/>
              <w:t xml:space="preserve">железнодорожной платформе или пароме. </w:t>
            </w:r>
            <w:r w:rsidRPr="00140A61">
              <w:rPr>
                <w:b/>
                <w:bCs/>
                <w:sz w:val="26"/>
                <w:szCs w:val="26"/>
              </w:rPr>
              <w:t xml:space="preserve">Вне зависимости от количества членов семьи, выезжающих вместе с работником </w:t>
            </w:r>
            <w:r w:rsidRPr="00140A61">
              <w:rPr>
                <w:b/>
                <w:bCs/>
                <w:sz w:val="26"/>
                <w:szCs w:val="26"/>
              </w:rPr>
              <w:br/>
              <w:t xml:space="preserve">к месту получения услуг, предусмотренных путевкой или связанных </w:t>
            </w:r>
            <w:r w:rsidRPr="00140A61">
              <w:rPr>
                <w:b/>
                <w:bCs/>
                <w:sz w:val="26"/>
                <w:szCs w:val="26"/>
              </w:rPr>
              <w:br/>
              <w:t xml:space="preserve">с отдыхом, и обратно к месту постоянного жительства личным транспортом, </w:t>
            </w:r>
            <w:r w:rsidRPr="00140A61">
              <w:rPr>
                <w:b/>
                <w:bCs/>
                <w:sz w:val="26"/>
                <w:szCs w:val="26"/>
              </w:rPr>
              <w:br/>
              <w:t xml:space="preserve">а также вне зависимости от количества детей работника, оплате подлежит стоимость проезда к месту получения услуг, предусмотренных путевкой </w:t>
            </w:r>
            <w:r w:rsidRPr="00140A61">
              <w:rPr>
                <w:b/>
                <w:bCs/>
                <w:sz w:val="26"/>
                <w:szCs w:val="26"/>
              </w:rPr>
              <w:br/>
              <w:t>или связанных с отдыхом, и обратно к месту постоянного жительства только одного человека.</w:t>
            </w:r>
          </w:p>
          <w:p w14:paraId="2C2AD4C4" w14:textId="77777777" w:rsidR="0043541C" w:rsidRPr="00140A61"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023127C4" w14:textId="485D6987" w:rsidR="0043541C" w:rsidRPr="00140A61" w:rsidRDefault="000012E7" w:rsidP="000012E7">
            <w:pPr>
              <w:autoSpaceDE w:val="0"/>
              <w:autoSpaceDN w:val="0"/>
              <w:adjustRightInd w:val="0"/>
              <w:ind w:firstLine="709"/>
              <w:jc w:val="both"/>
              <w:rPr>
                <w:sz w:val="26"/>
                <w:szCs w:val="26"/>
              </w:rPr>
            </w:pPr>
            <w:r w:rsidRPr="00140A61">
              <w:rPr>
                <w:sz w:val="26"/>
                <w:szCs w:val="26"/>
              </w:rPr>
              <w:lastRenderedPageBreak/>
              <w:t xml:space="preserve">В случае, если при следовании работника личным транспортом к месту получения услуг, предусмотренных путевкой или связанных с отдыхом, </w:t>
            </w:r>
            <w:r w:rsidRPr="00140A61">
              <w:rPr>
                <w:sz w:val="26"/>
                <w:szCs w:val="26"/>
              </w:rPr>
              <w:br/>
              <w:t xml:space="preserve">и обратно к месту постоянного жительства автомобильное сообщение между соответствующими населенными пунктами отсутствует, оплата производится по платежным документам о стоимости перевозки принадлежащего работнику </w:t>
            </w:r>
            <w:r w:rsidRPr="00140A61">
              <w:rPr>
                <w:sz w:val="26"/>
                <w:szCs w:val="26"/>
              </w:rPr>
              <w:lastRenderedPageBreak/>
              <w:t xml:space="preserve">транспортного средства на железнодорожной платформе или пароме. </w:t>
            </w:r>
          </w:p>
        </w:tc>
      </w:tr>
      <w:tr w:rsidR="009D00CB" w:rsidRPr="00140A61" w14:paraId="787DFC0A"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BFFD982" w14:textId="77777777" w:rsidR="00140A61" w:rsidRPr="00140A61" w:rsidRDefault="00140A61" w:rsidP="00140A61">
            <w:pPr>
              <w:autoSpaceDE w:val="0"/>
              <w:autoSpaceDN w:val="0"/>
              <w:adjustRightInd w:val="0"/>
              <w:ind w:firstLine="709"/>
              <w:jc w:val="both"/>
              <w:rPr>
                <w:sz w:val="26"/>
                <w:szCs w:val="26"/>
              </w:rPr>
            </w:pPr>
            <w:r w:rsidRPr="00140A61">
              <w:rPr>
                <w:sz w:val="26"/>
                <w:szCs w:val="26"/>
              </w:rPr>
              <w:lastRenderedPageBreak/>
              <w:t xml:space="preserve">При утере документов, подтверждающих проезд личным транспортом (чеки автозаправочных станций), оплата производится по стоимости проезда на железнодорожном транспорте кратчайшим путем в плацкартном вагоне </w:t>
            </w:r>
            <w:r w:rsidRPr="00140A61">
              <w:rPr>
                <w:b/>
                <w:bCs/>
                <w:sz w:val="26"/>
                <w:szCs w:val="26"/>
              </w:rPr>
              <w:t>одного взрослого пассажира</w:t>
            </w:r>
            <w:r w:rsidRPr="00140A61">
              <w:rPr>
                <w:sz w:val="26"/>
                <w:szCs w:val="26"/>
              </w:rPr>
              <w:t>.</w:t>
            </w:r>
          </w:p>
          <w:p w14:paraId="66276279" w14:textId="77777777" w:rsidR="009D00CB" w:rsidRPr="00140A61" w:rsidRDefault="009D00CB"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0FF9AD67" w14:textId="6847A162" w:rsidR="009D00CB" w:rsidRPr="00140A61" w:rsidRDefault="00140A61" w:rsidP="00140A61">
            <w:pPr>
              <w:autoSpaceDE w:val="0"/>
              <w:autoSpaceDN w:val="0"/>
              <w:adjustRightInd w:val="0"/>
              <w:ind w:firstLine="709"/>
              <w:jc w:val="both"/>
              <w:rPr>
                <w:sz w:val="26"/>
                <w:szCs w:val="26"/>
              </w:rPr>
            </w:pPr>
            <w:r w:rsidRPr="00140A61">
              <w:rPr>
                <w:sz w:val="26"/>
                <w:szCs w:val="26"/>
              </w:rPr>
              <w:t>При утере документов, подтверждающих проезд личным транспортом (чеки автозаправочных станций), оплата производится по стоимости проезда на железнодорожном транспорте кратчайшим путем в плацкартном вагоне.</w:t>
            </w:r>
          </w:p>
        </w:tc>
      </w:tr>
      <w:tr w:rsidR="000012E7" w:rsidRPr="00140A61" w14:paraId="41879B2D"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6643B99D" w14:textId="77777777"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t>28.</w:t>
            </w:r>
            <w:r w:rsidRPr="00140A61">
              <w:rPr>
                <w:sz w:val="26"/>
                <w:szCs w:val="26"/>
              </w:rPr>
              <w:tab/>
              <w:t xml:space="preserve">Предварительная оплата </w:t>
            </w:r>
            <w:r w:rsidRPr="00140A61">
              <w:rPr>
                <w:b/>
                <w:bCs/>
                <w:sz w:val="26"/>
                <w:szCs w:val="26"/>
              </w:rPr>
              <w:t>компенсация</w:t>
            </w:r>
            <w:r w:rsidRPr="00140A61">
              <w:rPr>
                <w:sz w:val="26"/>
                <w:szCs w:val="26"/>
              </w:rPr>
              <w:t xml:space="preserve"> стоимости расходов по проезду не производится.</w:t>
            </w:r>
          </w:p>
          <w:p w14:paraId="127771C6" w14:textId="77777777" w:rsidR="000012E7" w:rsidRPr="00140A61" w:rsidRDefault="000012E7"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277B8B09" w14:textId="71237F1D"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t>28.</w:t>
            </w:r>
            <w:r w:rsidRPr="00140A61">
              <w:rPr>
                <w:sz w:val="26"/>
                <w:szCs w:val="26"/>
              </w:rPr>
              <w:tab/>
              <w:t xml:space="preserve">Предварительная оплата </w:t>
            </w:r>
            <w:r w:rsidRPr="00140A61">
              <w:rPr>
                <w:b/>
                <w:bCs/>
                <w:sz w:val="26"/>
                <w:szCs w:val="26"/>
              </w:rPr>
              <w:t xml:space="preserve">компенсации </w:t>
            </w:r>
            <w:r w:rsidRPr="00140A61">
              <w:rPr>
                <w:sz w:val="26"/>
                <w:szCs w:val="26"/>
              </w:rPr>
              <w:t>стоимости расходов по проезду не производится.</w:t>
            </w:r>
          </w:p>
          <w:p w14:paraId="0B547134" w14:textId="77777777" w:rsidR="000012E7" w:rsidRPr="00140A61" w:rsidRDefault="000012E7" w:rsidP="00C423E9">
            <w:pPr>
              <w:tabs>
                <w:tab w:val="left" w:pos="993"/>
                <w:tab w:val="left" w:pos="1134"/>
              </w:tabs>
              <w:autoSpaceDE w:val="0"/>
              <w:autoSpaceDN w:val="0"/>
              <w:adjustRightInd w:val="0"/>
              <w:ind w:firstLine="709"/>
              <w:jc w:val="both"/>
              <w:outlineLvl w:val="0"/>
              <w:rPr>
                <w:sz w:val="26"/>
                <w:szCs w:val="26"/>
              </w:rPr>
            </w:pPr>
          </w:p>
        </w:tc>
      </w:tr>
      <w:tr w:rsidR="00140A61" w:rsidRPr="00140A61" w14:paraId="2A95FD77"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4E9244C3" w14:textId="77777777"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t>29.</w:t>
            </w:r>
            <w:r w:rsidRPr="00140A61">
              <w:rPr>
                <w:sz w:val="26"/>
                <w:szCs w:val="26"/>
              </w:rPr>
              <w:tab/>
              <w:t xml:space="preserve">Работникам </w:t>
            </w:r>
            <w:r w:rsidRPr="00140A61">
              <w:rPr>
                <w:b/>
                <w:bCs/>
                <w:sz w:val="26"/>
                <w:szCs w:val="26"/>
              </w:rPr>
              <w:t>и их детям</w:t>
            </w:r>
            <w:r w:rsidRPr="00140A61">
              <w:rPr>
                <w:sz w:val="26"/>
                <w:szCs w:val="26"/>
              </w:rPr>
              <w:t xml:space="preserve"> компенсация стоимости расходов по проезду осуществляется один раз в два года. В календарном году работнику предоставляется одна из гарантий: компенсация стоимости расходов </w:t>
            </w:r>
            <w:r w:rsidRPr="00140A61">
              <w:rPr>
                <w:sz w:val="26"/>
                <w:szCs w:val="26"/>
              </w:rPr>
              <w:br/>
              <w:t xml:space="preserve">по проезду к месту получения услуг, предусмотренных путевкой </w:t>
            </w:r>
            <w:r w:rsidRPr="00140A61">
              <w:rPr>
                <w:sz w:val="26"/>
                <w:szCs w:val="26"/>
              </w:rPr>
              <w:br/>
              <w:t xml:space="preserve">или связанных с отдыхом или оплата стоимости проезда и провоза багажа </w:t>
            </w:r>
            <w:r w:rsidRPr="00140A61">
              <w:rPr>
                <w:sz w:val="26"/>
                <w:szCs w:val="26"/>
              </w:rPr>
              <w:br/>
              <w:t xml:space="preserve">к месту использования отпуска и обратно. </w:t>
            </w:r>
          </w:p>
          <w:p w14:paraId="470EF709" w14:textId="77777777" w:rsidR="00140A61" w:rsidRPr="00140A61" w:rsidRDefault="00140A61"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3F50CF6F" w14:textId="4B78C7A5"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t>29.</w:t>
            </w:r>
            <w:r w:rsidRPr="00140A61">
              <w:rPr>
                <w:sz w:val="26"/>
                <w:szCs w:val="26"/>
              </w:rPr>
              <w:tab/>
              <w:t xml:space="preserve">Работникам компенсация стоимости расходов по проезду осуществляется один раз в два года. В календарном году работнику предоставляется одна из гарантий: компенсация стоимости расходов </w:t>
            </w:r>
            <w:r w:rsidRPr="00140A61">
              <w:rPr>
                <w:sz w:val="26"/>
                <w:szCs w:val="26"/>
              </w:rPr>
              <w:br/>
              <w:t xml:space="preserve">по проезду к месту получения услуг, предусмотренных путевкой </w:t>
            </w:r>
            <w:r w:rsidRPr="00140A61">
              <w:rPr>
                <w:sz w:val="26"/>
                <w:szCs w:val="26"/>
              </w:rPr>
              <w:br/>
              <w:t xml:space="preserve">или связанных с отдыхом или оплата стоимости проезда и провоза багажа </w:t>
            </w:r>
            <w:r w:rsidRPr="00140A61">
              <w:rPr>
                <w:sz w:val="26"/>
                <w:szCs w:val="26"/>
              </w:rPr>
              <w:br/>
              <w:t xml:space="preserve">к месту использования отпуска и обратно. </w:t>
            </w:r>
          </w:p>
          <w:p w14:paraId="2427EC03" w14:textId="77777777" w:rsidR="00140A61" w:rsidRPr="00140A61" w:rsidRDefault="00140A61" w:rsidP="00C423E9">
            <w:pPr>
              <w:tabs>
                <w:tab w:val="left" w:pos="993"/>
                <w:tab w:val="left" w:pos="1134"/>
              </w:tabs>
              <w:autoSpaceDE w:val="0"/>
              <w:autoSpaceDN w:val="0"/>
              <w:adjustRightInd w:val="0"/>
              <w:ind w:firstLine="709"/>
              <w:jc w:val="both"/>
              <w:outlineLvl w:val="0"/>
              <w:rPr>
                <w:sz w:val="26"/>
                <w:szCs w:val="26"/>
              </w:rPr>
            </w:pPr>
          </w:p>
        </w:tc>
      </w:tr>
      <w:tr w:rsidR="00140A61" w:rsidRPr="00140A61" w14:paraId="54B49C06"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2B6B82CA" w14:textId="77777777"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t>30.</w:t>
            </w:r>
            <w:r w:rsidRPr="00140A61">
              <w:rPr>
                <w:sz w:val="26"/>
                <w:szCs w:val="26"/>
              </w:rPr>
              <w:tab/>
              <w:t xml:space="preserve">У работников, вновь принятых на работу в орган местного самоуправления Нефтеюганского района, отраслевой (функциональный) орган администрации Нефтеюганского района, </w:t>
            </w:r>
            <w:r w:rsidRPr="00140A61">
              <w:rPr>
                <w:sz w:val="26"/>
                <w:szCs w:val="26"/>
              </w:rPr>
              <w:lastRenderedPageBreak/>
              <w:t xml:space="preserve">обладающий правами юридического лица, право на компенсацию стоимости расходов по проезду к месту получения услуг, предусмотренных путевкой или связанных с отдыхом, </w:t>
            </w:r>
            <w:r w:rsidRPr="00140A61">
              <w:rPr>
                <w:sz w:val="26"/>
                <w:szCs w:val="26"/>
              </w:rPr>
              <w:br/>
              <w:t xml:space="preserve">и обратно к ежегодному оплачиваемому отпуску, </w:t>
            </w:r>
            <w:r w:rsidRPr="00140A61">
              <w:rPr>
                <w:b/>
                <w:bCs/>
                <w:sz w:val="26"/>
                <w:szCs w:val="26"/>
              </w:rPr>
              <w:t>в том числе детям работника</w:t>
            </w:r>
            <w:r w:rsidRPr="00140A61">
              <w:rPr>
                <w:sz w:val="26"/>
                <w:szCs w:val="26"/>
              </w:rPr>
              <w:t xml:space="preserve"> наступает по истечении 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14:paraId="630F740B" w14:textId="77777777" w:rsidR="00140A61" w:rsidRPr="00140A61" w:rsidRDefault="00140A61"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18B49A85" w14:textId="63425553" w:rsidR="00140A61" w:rsidRPr="00140A61" w:rsidRDefault="00140A61" w:rsidP="00140A61">
            <w:pPr>
              <w:tabs>
                <w:tab w:val="left" w:pos="1134"/>
                <w:tab w:val="left" w:pos="9639"/>
              </w:tabs>
              <w:autoSpaceDE w:val="0"/>
              <w:autoSpaceDN w:val="0"/>
              <w:adjustRightInd w:val="0"/>
              <w:ind w:firstLine="709"/>
              <w:jc w:val="both"/>
              <w:rPr>
                <w:sz w:val="26"/>
                <w:szCs w:val="26"/>
              </w:rPr>
            </w:pPr>
            <w:r w:rsidRPr="00140A61">
              <w:rPr>
                <w:sz w:val="26"/>
                <w:szCs w:val="26"/>
              </w:rPr>
              <w:lastRenderedPageBreak/>
              <w:t>30.</w:t>
            </w:r>
            <w:r w:rsidRPr="00140A61">
              <w:rPr>
                <w:sz w:val="26"/>
                <w:szCs w:val="26"/>
              </w:rPr>
              <w:tab/>
              <w:t xml:space="preserve">У работников,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w:t>
            </w:r>
            <w:r w:rsidRPr="00140A61">
              <w:rPr>
                <w:sz w:val="26"/>
                <w:szCs w:val="26"/>
              </w:rPr>
              <w:lastRenderedPageBreak/>
              <w:t xml:space="preserve">правами юридического лица, право на компенсацию стоимости расходов по проезду к месту получения услуг, предусмотренных путевкой или связанных с отдыхом, </w:t>
            </w:r>
            <w:r w:rsidRPr="00140A61">
              <w:rPr>
                <w:sz w:val="26"/>
                <w:szCs w:val="26"/>
              </w:rPr>
              <w:br/>
              <w:t>и обратно к ежегодному оплачиваемому отпуску наступает по истечении 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14:paraId="62E3B571" w14:textId="77777777" w:rsidR="00140A61" w:rsidRPr="00140A61" w:rsidRDefault="00140A61" w:rsidP="00C423E9">
            <w:pPr>
              <w:tabs>
                <w:tab w:val="left" w:pos="993"/>
                <w:tab w:val="left" w:pos="1134"/>
              </w:tabs>
              <w:autoSpaceDE w:val="0"/>
              <w:autoSpaceDN w:val="0"/>
              <w:adjustRightInd w:val="0"/>
              <w:ind w:firstLine="709"/>
              <w:jc w:val="both"/>
              <w:outlineLvl w:val="0"/>
              <w:rPr>
                <w:sz w:val="26"/>
                <w:szCs w:val="26"/>
              </w:rPr>
            </w:pPr>
          </w:p>
        </w:tc>
      </w:tr>
      <w:tr w:rsidR="00140A61" w:rsidRPr="00140A61" w14:paraId="0A36D1A1"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726AF79C" w14:textId="77777777" w:rsidR="00140A61" w:rsidRPr="00140A61" w:rsidRDefault="00140A61" w:rsidP="00140A61">
            <w:pPr>
              <w:widowControl w:val="0"/>
              <w:shd w:val="clear" w:color="auto" w:fill="FFFFFF"/>
              <w:tabs>
                <w:tab w:val="left" w:pos="851"/>
                <w:tab w:val="left" w:pos="1134"/>
                <w:tab w:val="left" w:pos="1276"/>
                <w:tab w:val="left" w:pos="1418"/>
              </w:tabs>
              <w:autoSpaceDE w:val="0"/>
              <w:autoSpaceDN w:val="0"/>
              <w:adjustRightInd w:val="0"/>
              <w:ind w:firstLine="709"/>
              <w:jc w:val="both"/>
              <w:rPr>
                <w:sz w:val="26"/>
                <w:szCs w:val="26"/>
              </w:rPr>
            </w:pPr>
            <w:r w:rsidRPr="00140A61">
              <w:rPr>
                <w:sz w:val="26"/>
                <w:szCs w:val="26"/>
              </w:rPr>
              <w:lastRenderedPageBreak/>
              <w:t>32.</w:t>
            </w:r>
            <w:r w:rsidRPr="00140A61">
              <w:rPr>
                <w:sz w:val="26"/>
                <w:szCs w:val="26"/>
              </w:rPr>
              <w:tab/>
              <w:t xml:space="preserve">Работнику гарантируются единовременные выплаты в следующих случаях: </w:t>
            </w:r>
          </w:p>
          <w:p w14:paraId="0CAA0D0B"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xml:space="preserve">- к юбилейным датам в связи с достижением возраста 50, 55, 60 лет - </w:t>
            </w:r>
            <w:r w:rsidRPr="00140A61">
              <w:rPr>
                <w:sz w:val="26"/>
                <w:szCs w:val="26"/>
              </w:rPr>
              <w:br/>
              <w:t>в размере 0,5 месячного фонда оплаты труда;</w:t>
            </w:r>
          </w:p>
          <w:p w14:paraId="72C31A1D"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xml:space="preserve">- в связи со смертью близких родственников (родители, супруг (супруга), дети) по личному заявлению работника, при предоставлении копий свидетельства о смерти и документов, подтверждающих родственные </w:t>
            </w:r>
            <w:r w:rsidRPr="00140A61">
              <w:rPr>
                <w:sz w:val="26"/>
                <w:szCs w:val="26"/>
              </w:rPr>
              <w:br/>
              <w:t xml:space="preserve">или семейные отношения (свидетельства о рождении, свидетельства </w:t>
            </w:r>
            <w:r w:rsidRPr="00140A61">
              <w:rPr>
                <w:sz w:val="26"/>
                <w:szCs w:val="26"/>
              </w:rPr>
              <w:br/>
              <w:t>о регистрации брака, постановления об установлении опеки (попечительства) - в размере 0,5 месячного фонда оплаты труда;</w:t>
            </w:r>
          </w:p>
          <w:p w14:paraId="41CDB070"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при увольнении из органа местного самоуправления Нефтеюганского района в связи с уходом на пенсию (впервые) при достижении пенсионного возраста и наличии непрерывного стажа работы в органах местного самоуправления Нефтеюганского района не менее 5 лет по личному заявлению работника при предоставлении копии трудовой книжки - в размере одного месячного фонда оплаты труда;</w:t>
            </w:r>
          </w:p>
          <w:p w14:paraId="0AF693BB"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xml:space="preserve">- на оздоровление работника </w:t>
            </w:r>
            <w:r w:rsidRPr="00140A61">
              <w:rPr>
                <w:b/>
                <w:bCs/>
                <w:sz w:val="26"/>
                <w:szCs w:val="26"/>
              </w:rPr>
              <w:t>и его несовершеннолетних детей</w:t>
            </w:r>
            <w:r w:rsidRPr="00140A61">
              <w:rPr>
                <w:sz w:val="26"/>
                <w:szCs w:val="26"/>
              </w:rPr>
              <w:t xml:space="preserve"> - в </w:t>
            </w:r>
            <w:r w:rsidRPr="00140A61">
              <w:rPr>
                <w:b/>
                <w:bCs/>
                <w:sz w:val="26"/>
                <w:szCs w:val="26"/>
              </w:rPr>
              <w:t>общем</w:t>
            </w:r>
            <w:r w:rsidRPr="00140A61">
              <w:rPr>
                <w:sz w:val="26"/>
                <w:szCs w:val="26"/>
              </w:rPr>
              <w:t xml:space="preserve"> </w:t>
            </w:r>
            <w:r w:rsidRPr="00140A61">
              <w:rPr>
                <w:sz w:val="26"/>
                <w:szCs w:val="26"/>
              </w:rPr>
              <w:lastRenderedPageBreak/>
              <w:t>размере 54 000 (пятьдесят четыре тысячи) рублей, в том числе налог на доходы физических лиц.</w:t>
            </w:r>
          </w:p>
          <w:p w14:paraId="308E14A6" w14:textId="77777777" w:rsidR="00140A61" w:rsidRPr="00140A61" w:rsidRDefault="00140A61" w:rsidP="00140A61">
            <w:pPr>
              <w:tabs>
                <w:tab w:val="left" w:pos="9639"/>
              </w:tabs>
              <w:autoSpaceDE w:val="0"/>
              <w:autoSpaceDN w:val="0"/>
              <w:adjustRightInd w:val="0"/>
              <w:ind w:firstLine="709"/>
              <w:jc w:val="both"/>
              <w:rPr>
                <w:sz w:val="26"/>
                <w:szCs w:val="26"/>
              </w:rPr>
            </w:pPr>
            <w:r w:rsidRPr="00140A61">
              <w:rPr>
                <w:sz w:val="26"/>
                <w:szCs w:val="26"/>
              </w:rPr>
              <w:t xml:space="preserve">У работников,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правами юридического лица, право на единовременную выплату на оздоровление работника </w:t>
            </w:r>
            <w:r w:rsidRPr="00140A61">
              <w:rPr>
                <w:sz w:val="26"/>
                <w:szCs w:val="26"/>
              </w:rPr>
              <w:br/>
            </w:r>
            <w:r w:rsidRPr="001656C0">
              <w:rPr>
                <w:b/>
                <w:bCs/>
                <w:sz w:val="26"/>
                <w:szCs w:val="26"/>
              </w:rPr>
              <w:t>и его несовершеннолетних детей</w:t>
            </w:r>
            <w:r w:rsidRPr="00140A61">
              <w:rPr>
                <w:sz w:val="26"/>
                <w:szCs w:val="26"/>
              </w:rPr>
              <w:t xml:space="preserve"> наступает по истечении 11 месяцев работы </w:t>
            </w:r>
            <w:r w:rsidRPr="00140A61">
              <w:rPr>
                <w:sz w:val="26"/>
                <w:szCs w:val="26"/>
              </w:rPr>
              <w:br/>
              <w:t>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14:paraId="55BAE21F" w14:textId="77777777" w:rsidR="00140A61" w:rsidRPr="00140A61" w:rsidRDefault="00140A61" w:rsidP="00140A61">
            <w:pPr>
              <w:ind w:firstLine="709"/>
              <w:jc w:val="both"/>
              <w:rPr>
                <w:sz w:val="26"/>
                <w:szCs w:val="26"/>
              </w:rPr>
            </w:pPr>
            <w:r w:rsidRPr="00140A61">
              <w:rPr>
                <w:sz w:val="26"/>
                <w:szCs w:val="26"/>
              </w:rPr>
              <w:t xml:space="preserve">Единовременная выплата на оздоровление работника </w:t>
            </w:r>
            <w:r w:rsidRPr="00140A61">
              <w:rPr>
                <w:sz w:val="26"/>
                <w:szCs w:val="26"/>
              </w:rPr>
              <w:br/>
            </w:r>
            <w:r w:rsidRPr="001656C0">
              <w:rPr>
                <w:b/>
                <w:bCs/>
                <w:sz w:val="26"/>
                <w:szCs w:val="26"/>
              </w:rPr>
              <w:t>и его несовершеннолетних детей</w:t>
            </w:r>
            <w:r w:rsidRPr="00140A61">
              <w:rPr>
                <w:sz w:val="26"/>
                <w:szCs w:val="26"/>
              </w:rPr>
              <w:t xml:space="preserve"> производится 1 раз в календарном году </w:t>
            </w:r>
            <w:r w:rsidRPr="00140A61">
              <w:rPr>
                <w:sz w:val="26"/>
                <w:szCs w:val="26"/>
              </w:rPr>
              <w:br/>
              <w:t xml:space="preserve">при уходе работника в ежегодный оплачиваемый отпуск продолжительностью не менее 12 календарных дней. </w:t>
            </w:r>
          </w:p>
          <w:p w14:paraId="7D81937A" w14:textId="77777777" w:rsidR="00140A61" w:rsidRPr="00140A61" w:rsidRDefault="00140A61" w:rsidP="00140A61">
            <w:pPr>
              <w:ind w:firstLine="709"/>
              <w:jc w:val="both"/>
              <w:rPr>
                <w:sz w:val="26"/>
                <w:szCs w:val="26"/>
              </w:rPr>
            </w:pPr>
            <w:r w:rsidRPr="00140A61">
              <w:rPr>
                <w:sz w:val="26"/>
                <w:szCs w:val="26"/>
              </w:rPr>
              <w:t>Основанием для единовременной выплаты является распоряжение (приказ) работодателя.</w:t>
            </w:r>
          </w:p>
          <w:p w14:paraId="6F03B5D0" w14:textId="77777777" w:rsidR="00140A61" w:rsidRPr="00140A61" w:rsidRDefault="00140A61" w:rsidP="00140A61">
            <w:pPr>
              <w:ind w:firstLine="709"/>
              <w:jc w:val="both"/>
              <w:rPr>
                <w:sz w:val="26"/>
                <w:szCs w:val="26"/>
              </w:rPr>
            </w:pPr>
            <w:r w:rsidRPr="00140A61">
              <w:rPr>
                <w:sz w:val="26"/>
                <w:szCs w:val="26"/>
              </w:rPr>
              <w:t xml:space="preserve">При переводе работника из одного органа местного самоуправления Нефтеюганского района в другой орган местного самоуправления Нефтеюганского района либо отраслевой (функциональный) орган администрации Нефтеюганского района, обладающий правами юридического лица, из одного отраслевого (функционального) органа администрации Нефтеюганского района, обладающего правами юридического лица, в орган местного самоуправления Нефтеюганского района либо в другой отраслевой (функциональный) орган администрации Нефтеюганского района, обладающий правами юридического лица, выплата на оздоровление работника </w:t>
            </w:r>
            <w:r w:rsidRPr="00140A61">
              <w:rPr>
                <w:sz w:val="26"/>
                <w:szCs w:val="26"/>
              </w:rPr>
              <w:br/>
            </w:r>
            <w:r w:rsidRPr="001656C0">
              <w:rPr>
                <w:b/>
                <w:bCs/>
                <w:sz w:val="26"/>
                <w:szCs w:val="26"/>
              </w:rPr>
              <w:t>и его несовершеннолетних детей</w:t>
            </w:r>
            <w:r w:rsidRPr="00140A61">
              <w:rPr>
                <w:sz w:val="26"/>
                <w:szCs w:val="26"/>
              </w:rPr>
              <w:t xml:space="preserve"> </w:t>
            </w:r>
            <w:r w:rsidRPr="00140A61">
              <w:rPr>
                <w:sz w:val="26"/>
                <w:szCs w:val="26"/>
              </w:rPr>
              <w:lastRenderedPageBreak/>
              <w:t xml:space="preserve">производится при представлении справки </w:t>
            </w:r>
            <w:r w:rsidRPr="00140A61">
              <w:rPr>
                <w:sz w:val="26"/>
                <w:szCs w:val="26"/>
              </w:rPr>
              <w:br/>
              <w:t>с прежнего места работы, подтверждающей факт непредставления аналогичной выплаты в текущем году.</w:t>
            </w:r>
          </w:p>
          <w:p w14:paraId="310B2232" w14:textId="77777777" w:rsidR="00140A61" w:rsidRPr="00140A61" w:rsidRDefault="00140A61"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14:paraId="4588CEAA" w14:textId="27ADE222" w:rsidR="00140A61" w:rsidRPr="00140A61" w:rsidRDefault="00140A61" w:rsidP="00140A61">
            <w:pPr>
              <w:widowControl w:val="0"/>
              <w:shd w:val="clear" w:color="auto" w:fill="FFFFFF"/>
              <w:tabs>
                <w:tab w:val="left" w:pos="851"/>
                <w:tab w:val="left" w:pos="1134"/>
                <w:tab w:val="left" w:pos="1276"/>
                <w:tab w:val="left" w:pos="1418"/>
              </w:tabs>
              <w:autoSpaceDE w:val="0"/>
              <w:autoSpaceDN w:val="0"/>
              <w:adjustRightInd w:val="0"/>
              <w:ind w:firstLine="709"/>
              <w:jc w:val="both"/>
              <w:rPr>
                <w:sz w:val="26"/>
                <w:szCs w:val="26"/>
              </w:rPr>
            </w:pPr>
            <w:r w:rsidRPr="00140A61">
              <w:rPr>
                <w:sz w:val="26"/>
                <w:szCs w:val="26"/>
              </w:rPr>
              <w:lastRenderedPageBreak/>
              <w:t xml:space="preserve">32. Работнику гарантируются единовременные выплаты в следующих случаях: </w:t>
            </w:r>
          </w:p>
          <w:p w14:paraId="2C6D2A93"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к юбилейным датам в связи с достижением возраста 50, 55, 60 лет - в размере 0,5 месячного фонда оплаты труда;</w:t>
            </w:r>
          </w:p>
          <w:p w14:paraId="73070292"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в связи со смертью близких родственников (родители, супруг (супруга), дети) по личному заявлению работника, при предоставлении копий свидетельства о смерти и документов, подтверждающих родственные или семейные отношения (свидетельства о рождении, свидетельства о регистрации брака, постановления об установлении опеки (попечительства) - в размере 0,5 месячного фонда оплаты труда;</w:t>
            </w:r>
          </w:p>
          <w:p w14:paraId="6EFA8B94"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xml:space="preserve">- при увольнении из органа местного самоуправления Нефтеюганского района в связи с уходом на пенсию (впервые) при достижении пенсионного возраста и наличии непрерывного стажа работы в органах местного самоуправления Нефтеюганского района </w:t>
            </w:r>
            <w:r w:rsidRPr="00140A61">
              <w:rPr>
                <w:sz w:val="26"/>
                <w:szCs w:val="26"/>
                <w:highlight w:val="yellow"/>
              </w:rPr>
              <w:t>не менее 5 лет</w:t>
            </w:r>
            <w:r w:rsidRPr="00140A61">
              <w:rPr>
                <w:sz w:val="26"/>
                <w:szCs w:val="26"/>
              </w:rPr>
              <w:t xml:space="preserve"> по личному заявлению работника при предоставлении копии трудовой книжки - в размере </w:t>
            </w:r>
            <w:r w:rsidRPr="00140A61">
              <w:rPr>
                <w:sz w:val="26"/>
                <w:szCs w:val="26"/>
                <w:highlight w:val="yellow"/>
              </w:rPr>
              <w:t>одного месячного</w:t>
            </w:r>
            <w:r w:rsidRPr="00140A61">
              <w:rPr>
                <w:sz w:val="26"/>
                <w:szCs w:val="26"/>
              </w:rPr>
              <w:t xml:space="preserve"> фонда оплаты труда;</w:t>
            </w:r>
          </w:p>
          <w:p w14:paraId="1CC9A660" w14:textId="77777777" w:rsidR="00140A61" w:rsidRPr="00140A61" w:rsidRDefault="00140A61" w:rsidP="00140A61">
            <w:pPr>
              <w:widowControl w:val="0"/>
              <w:shd w:val="clear" w:color="auto" w:fill="FFFFFF"/>
              <w:tabs>
                <w:tab w:val="left" w:pos="851"/>
              </w:tabs>
              <w:autoSpaceDE w:val="0"/>
              <w:autoSpaceDN w:val="0"/>
              <w:adjustRightInd w:val="0"/>
              <w:ind w:firstLine="709"/>
              <w:jc w:val="both"/>
              <w:rPr>
                <w:sz w:val="26"/>
                <w:szCs w:val="26"/>
              </w:rPr>
            </w:pPr>
            <w:r w:rsidRPr="00140A61">
              <w:rPr>
                <w:sz w:val="26"/>
                <w:szCs w:val="26"/>
              </w:rPr>
              <w:t>- на оздоровление работника - в размере 54 000 (пятьдесят четыре тысячи) рублей, в том числе налог на доходы физических лиц.</w:t>
            </w:r>
          </w:p>
          <w:p w14:paraId="7F008338" w14:textId="77777777" w:rsidR="00140A61" w:rsidRPr="00140A61" w:rsidRDefault="00140A61" w:rsidP="00140A61">
            <w:pPr>
              <w:tabs>
                <w:tab w:val="left" w:pos="9639"/>
              </w:tabs>
              <w:autoSpaceDE w:val="0"/>
              <w:autoSpaceDN w:val="0"/>
              <w:adjustRightInd w:val="0"/>
              <w:ind w:firstLine="709"/>
              <w:jc w:val="both"/>
              <w:rPr>
                <w:sz w:val="26"/>
                <w:szCs w:val="26"/>
              </w:rPr>
            </w:pPr>
            <w:r w:rsidRPr="00140A61">
              <w:rPr>
                <w:sz w:val="26"/>
                <w:szCs w:val="26"/>
              </w:rPr>
              <w:t xml:space="preserve">У работников, вновь принятых на работу в орган местного самоуправления </w:t>
            </w:r>
            <w:r w:rsidRPr="00140A61">
              <w:rPr>
                <w:sz w:val="26"/>
                <w:szCs w:val="26"/>
              </w:rPr>
              <w:lastRenderedPageBreak/>
              <w:t>Нефтеюганского района отраслевой (функциональный) орган администрации Нефтеюганского района, обладающий правами юридического лица, право на единовременную выплату на оздоровление работника наступает по истечении                   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14:paraId="51B6ED16" w14:textId="77777777" w:rsidR="00140A61" w:rsidRPr="00140A61" w:rsidRDefault="00140A61" w:rsidP="00140A61">
            <w:pPr>
              <w:ind w:firstLine="709"/>
              <w:jc w:val="both"/>
              <w:rPr>
                <w:sz w:val="26"/>
                <w:szCs w:val="26"/>
              </w:rPr>
            </w:pPr>
            <w:r w:rsidRPr="00140A61">
              <w:rPr>
                <w:sz w:val="26"/>
                <w:szCs w:val="26"/>
              </w:rPr>
              <w:t xml:space="preserve">Единовременная выплата на оздоровление работника производится 1 раз                       в календарном году при уходе работника в ежегодный оплачиваемый отпуск продолжительностью не менее 12 календарных дней. </w:t>
            </w:r>
          </w:p>
          <w:p w14:paraId="71B234A3" w14:textId="77777777" w:rsidR="00140A61" w:rsidRPr="00140A61" w:rsidRDefault="00140A61" w:rsidP="00140A61">
            <w:pPr>
              <w:ind w:firstLine="709"/>
              <w:jc w:val="both"/>
              <w:rPr>
                <w:sz w:val="26"/>
                <w:szCs w:val="26"/>
              </w:rPr>
            </w:pPr>
            <w:r w:rsidRPr="00140A61">
              <w:rPr>
                <w:sz w:val="26"/>
                <w:szCs w:val="26"/>
              </w:rPr>
              <w:t>Основанием для единовременной выплаты является распоряжение (приказ) работодателя.</w:t>
            </w:r>
          </w:p>
          <w:p w14:paraId="5C9A54A3" w14:textId="3E5BB731" w:rsidR="00140A61" w:rsidRPr="00140A61" w:rsidRDefault="00140A61" w:rsidP="00140A61">
            <w:pPr>
              <w:ind w:firstLine="709"/>
              <w:jc w:val="both"/>
              <w:rPr>
                <w:sz w:val="26"/>
                <w:szCs w:val="26"/>
              </w:rPr>
            </w:pPr>
            <w:r w:rsidRPr="00140A61">
              <w:rPr>
                <w:sz w:val="26"/>
                <w:szCs w:val="26"/>
              </w:rPr>
              <w:t>При переводе работника из одного органа местного самоуправления Нефтеюганского района в другой орган местного самоуправления Нефтеюганского района либо отраслевой (функциональный) орган администрации Нефтеюганского района, обладающий правами юридического лица, из одного отраслевого (функционального) органа администрации Нефтеюганского района, обладающего правами юридического лица, в орган местного самоуправления Нефтеюганского района либо в другой отраслевой (функциональный) орган администрации Нефтеюганского района, обладающий правами юридического лица, выплата на оздоровление работника производится при представлении справки с прежнего места работы, подтверждающей факт непредставления аналогичной выплаты в текущем году.</w:t>
            </w:r>
          </w:p>
          <w:p w14:paraId="132B966F" w14:textId="77777777" w:rsidR="00140A61" w:rsidRPr="00140A61" w:rsidRDefault="00140A61" w:rsidP="00C423E9">
            <w:pPr>
              <w:tabs>
                <w:tab w:val="left" w:pos="993"/>
                <w:tab w:val="left" w:pos="1134"/>
              </w:tabs>
              <w:autoSpaceDE w:val="0"/>
              <w:autoSpaceDN w:val="0"/>
              <w:adjustRightInd w:val="0"/>
              <w:ind w:firstLine="709"/>
              <w:jc w:val="both"/>
              <w:outlineLvl w:val="0"/>
              <w:rPr>
                <w:sz w:val="26"/>
                <w:szCs w:val="26"/>
              </w:rPr>
            </w:pPr>
          </w:p>
        </w:tc>
      </w:tr>
    </w:tbl>
    <w:p w14:paraId="34868BD2" w14:textId="77777777" w:rsidR="00287B48" w:rsidRPr="00140A61" w:rsidRDefault="00287B48" w:rsidP="00287B48">
      <w:pPr>
        <w:rPr>
          <w:sz w:val="26"/>
          <w:szCs w:val="26"/>
        </w:rPr>
      </w:pPr>
    </w:p>
    <w:p w14:paraId="28AEC1C5" w14:textId="77777777" w:rsidR="00287B48" w:rsidRPr="00140A61" w:rsidRDefault="00287B48" w:rsidP="00287B48">
      <w:pPr>
        <w:rPr>
          <w:sz w:val="26"/>
          <w:szCs w:val="26"/>
        </w:rPr>
      </w:pPr>
    </w:p>
    <w:p w14:paraId="534C6B2C" w14:textId="77777777" w:rsidR="003642F1" w:rsidRPr="00140A61" w:rsidRDefault="003642F1">
      <w:pPr>
        <w:rPr>
          <w:sz w:val="26"/>
          <w:szCs w:val="26"/>
        </w:rPr>
      </w:pPr>
    </w:p>
    <w:sectPr w:rsidR="003642F1" w:rsidRPr="00140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AD"/>
    <w:rsid w:val="000012E7"/>
    <w:rsid w:val="000B3BAD"/>
    <w:rsid w:val="000E4EFA"/>
    <w:rsid w:val="00113120"/>
    <w:rsid w:val="00140A61"/>
    <w:rsid w:val="001656C0"/>
    <w:rsid w:val="0023389C"/>
    <w:rsid w:val="00287B48"/>
    <w:rsid w:val="002E6C7F"/>
    <w:rsid w:val="003642F1"/>
    <w:rsid w:val="0043541C"/>
    <w:rsid w:val="004C5E37"/>
    <w:rsid w:val="0053547D"/>
    <w:rsid w:val="0067492B"/>
    <w:rsid w:val="00677D06"/>
    <w:rsid w:val="006A5405"/>
    <w:rsid w:val="006C145A"/>
    <w:rsid w:val="009D00CB"/>
    <w:rsid w:val="00B4510C"/>
    <w:rsid w:val="00C423E9"/>
    <w:rsid w:val="00CC03D8"/>
    <w:rsid w:val="00D46518"/>
    <w:rsid w:val="00DE6D8B"/>
    <w:rsid w:val="00E07A77"/>
    <w:rsid w:val="00F6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DFAD"/>
  <w15:chartTrackingRefBased/>
  <w15:docId w15:val="{AB88E0DB-49AF-42B3-9568-401EF55E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B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1405">
      <w:bodyDiv w:val="1"/>
      <w:marLeft w:val="0"/>
      <w:marRight w:val="0"/>
      <w:marTop w:val="0"/>
      <w:marBottom w:val="0"/>
      <w:divBdr>
        <w:top w:val="none" w:sz="0" w:space="0" w:color="auto"/>
        <w:left w:val="none" w:sz="0" w:space="0" w:color="auto"/>
        <w:bottom w:val="none" w:sz="0" w:space="0" w:color="auto"/>
        <w:right w:val="none" w:sz="0" w:space="0" w:color="auto"/>
      </w:divBdr>
    </w:div>
    <w:div w:id="23798286">
      <w:bodyDiv w:val="1"/>
      <w:marLeft w:val="0"/>
      <w:marRight w:val="0"/>
      <w:marTop w:val="0"/>
      <w:marBottom w:val="0"/>
      <w:divBdr>
        <w:top w:val="none" w:sz="0" w:space="0" w:color="auto"/>
        <w:left w:val="none" w:sz="0" w:space="0" w:color="auto"/>
        <w:bottom w:val="none" w:sz="0" w:space="0" w:color="auto"/>
        <w:right w:val="none" w:sz="0" w:space="0" w:color="auto"/>
      </w:divBdr>
    </w:div>
    <w:div w:id="34669506">
      <w:bodyDiv w:val="1"/>
      <w:marLeft w:val="0"/>
      <w:marRight w:val="0"/>
      <w:marTop w:val="0"/>
      <w:marBottom w:val="0"/>
      <w:divBdr>
        <w:top w:val="none" w:sz="0" w:space="0" w:color="auto"/>
        <w:left w:val="none" w:sz="0" w:space="0" w:color="auto"/>
        <w:bottom w:val="none" w:sz="0" w:space="0" w:color="auto"/>
        <w:right w:val="none" w:sz="0" w:space="0" w:color="auto"/>
      </w:divBdr>
    </w:div>
    <w:div w:id="79258109">
      <w:bodyDiv w:val="1"/>
      <w:marLeft w:val="0"/>
      <w:marRight w:val="0"/>
      <w:marTop w:val="0"/>
      <w:marBottom w:val="0"/>
      <w:divBdr>
        <w:top w:val="none" w:sz="0" w:space="0" w:color="auto"/>
        <w:left w:val="none" w:sz="0" w:space="0" w:color="auto"/>
        <w:bottom w:val="none" w:sz="0" w:space="0" w:color="auto"/>
        <w:right w:val="none" w:sz="0" w:space="0" w:color="auto"/>
      </w:divBdr>
    </w:div>
    <w:div w:id="132406046">
      <w:bodyDiv w:val="1"/>
      <w:marLeft w:val="0"/>
      <w:marRight w:val="0"/>
      <w:marTop w:val="0"/>
      <w:marBottom w:val="0"/>
      <w:divBdr>
        <w:top w:val="none" w:sz="0" w:space="0" w:color="auto"/>
        <w:left w:val="none" w:sz="0" w:space="0" w:color="auto"/>
        <w:bottom w:val="none" w:sz="0" w:space="0" w:color="auto"/>
        <w:right w:val="none" w:sz="0" w:space="0" w:color="auto"/>
      </w:divBdr>
    </w:div>
    <w:div w:id="134492283">
      <w:bodyDiv w:val="1"/>
      <w:marLeft w:val="0"/>
      <w:marRight w:val="0"/>
      <w:marTop w:val="0"/>
      <w:marBottom w:val="0"/>
      <w:divBdr>
        <w:top w:val="none" w:sz="0" w:space="0" w:color="auto"/>
        <w:left w:val="none" w:sz="0" w:space="0" w:color="auto"/>
        <w:bottom w:val="none" w:sz="0" w:space="0" w:color="auto"/>
        <w:right w:val="none" w:sz="0" w:space="0" w:color="auto"/>
      </w:divBdr>
    </w:div>
    <w:div w:id="187135579">
      <w:bodyDiv w:val="1"/>
      <w:marLeft w:val="0"/>
      <w:marRight w:val="0"/>
      <w:marTop w:val="0"/>
      <w:marBottom w:val="0"/>
      <w:divBdr>
        <w:top w:val="none" w:sz="0" w:space="0" w:color="auto"/>
        <w:left w:val="none" w:sz="0" w:space="0" w:color="auto"/>
        <w:bottom w:val="none" w:sz="0" w:space="0" w:color="auto"/>
        <w:right w:val="none" w:sz="0" w:space="0" w:color="auto"/>
      </w:divBdr>
    </w:div>
    <w:div w:id="206070577">
      <w:bodyDiv w:val="1"/>
      <w:marLeft w:val="0"/>
      <w:marRight w:val="0"/>
      <w:marTop w:val="0"/>
      <w:marBottom w:val="0"/>
      <w:divBdr>
        <w:top w:val="none" w:sz="0" w:space="0" w:color="auto"/>
        <w:left w:val="none" w:sz="0" w:space="0" w:color="auto"/>
        <w:bottom w:val="none" w:sz="0" w:space="0" w:color="auto"/>
        <w:right w:val="none" w:sz="0" w:space="0" w:color="auto"/>
      </w:divBdr>
    </w:div>
    <w:div w:id="217712323">
      <w:bodyDiv w:val="1"/>
      <w:marLeft w:val="0"/>
      <w:marRight w:val="0"/>
      <w:marTop w:val="0"/>
      <w:marBottom w:val="0"/>
      <w:divBdr>
        <w:top w:val="none" w:sz="0" w:space="0" w:color="auto"/>
        <w:left w:val="none" w:sz="0" w:space="0" w:color="auto"/>
        <w:bottom w:val="none" w:sz="0" w:space="0" w:color="auto"/>
        <w:right w:val="none" w:sz="0" w:space="0" w:color="auto"/>
      </w:divBdr>
    </w:div>
    <w:div w:id="228074774">
      <w:bodyDiv w:val="1"/>
      <w:marLeft w:val="0"/>
      <w:marRight w:val="0"/>
      <w:marTop w:val="0"/>
      <w:marBottom w:val="0"/>
      <w:divBdr>
        <w:top w:val="none" w:sz="0" w:space="0" w:color="auto"/>
        <w:left w:val="none" w:sz="0" w:space="0" w:color="auto"/>
        <w:bottom w:val="none" w:sz="0" w:space="0" w:color="auto"/>
        <w:right w:val="none" w:sz="0" w:space="0" w:color="auto"/>
      </w:divBdr>
    </w:div>
    <w:div w:id="237179701">
      <w:bodyDiv w:val="1"/>
      <w:marLeft w:val="0"/>
      <w:marRight w:val="0"/>
      <w:marTop w:val="0"/>
      <w:marBottom w:val="0"/>
      <w:divBdr>
        <w:top w:val="none" w:sz="0" w:space="0" w:color="auto"/>
        <w:left w:val="none" w:sz="0" w:space="0" w:color="auto"/>
        <w:bottom w:val="none" w:sz="0" w:space="0" w:color="auto"/>
        <w:right w:val="none" w:sz="0" w:space="0" w:color="auto"/>
      </w:divBdr>
    </w:div>
    <w:div w:id="273095434">
      <w:bodyDiv w:val="1"/>
      <w:marLeft w:val="0"/>
      <w:marRight w:val="0"/>
      <w:marTop w:val="0"/>
      <w:marBottom w:val="0"/>
      <w:divBdr>
        <w:top w:val="none" w:sz="0" w:space="0" w:color="auto"/>
        <w:left w:val="none" w:sz="0" w:space="0" w:color="auto"/>
        <w:bottom w:val="none" w:sz="0" w:space="0" w:color="auto"/>
        <w:right w:val="none" w:sz="0" w:space="0" w:color="auto"/>
      </w:divBdr>
    </w:div>
    <w:div w:id="350037999">
      <w:bodyDiv w:val="1"/>
      <w:marLeft w:val="0"/>
      <w:marRight w:val="0"/>
      <w:marTop w:val="0"/>
      <w:marBottom w:val="0"/>
      <w:divBdr>
        <w:top w:val="none" w:sz="0" w:space="0" w:color="auto"/>
        <w:left w:val="none" w:sz="0" w:space="0" w:color="auto"/>
        <w:bottom w:val="none" w:sz="0" w:space="0" w:color="auto"/>
        <w:right w:val="none" w:sz="0" w:space="0" w:color="auto"/>
      </w:divBdr>
    </w:div>
    <w:div w:id="414743660">
      <w:bodyDiv w:val="1"/>
      <w:marLeft w:val="0"/>
      <w:marRight w:val="0"/>
      <w:marTop w:val="0"/>
      <w:marBottom w:val="0"/>
      <w:divBdr>
        <w:top w:val="none" w:sz="0" w:space="0" w:color="auto"/>
        <w:left w:val="none" w:sz="0" w:space="0" w:color="auto"/>
        <w:bottom w:val="none" w:sz="0" w:space="0" w:color="auto"/>
        <w:right w:val="none" w:sz="0" w:space="0" w:color="auto"/>
      </w:divBdr>
    </w:div>
    <w:div w:id="419571707">
      <w:bodyDiv w:val="1"/>
      <w:marLeft w:val="0"/>
      <w:marRight w:val="0"/>
      <w:marTop w:val="0"/>
      <w:marBottom w:val="0"/>
      <w:divBdr>
        <w:top w:val="none" w:sz="0" w:space="0" w:color="auto"/>
        <w:left w:val="none" w:sz="0" w:space="0" w:color="auto"/>
        <w:bottom w:val="none" w:sz="0" w:space="0" w:color="auto"/>
        <w:right w:val="none" w:sz="0" w:space="0" w:color="auto"/>
      </w:divBdr>
    </w:div>
    <w:div w:id="429662607">
      <w:bodyDiv w:val="1"/>
      <w:marLeft w:val="0"/>
      <w:marRight w:val="0"/>
      <w:marTop w:val="0"/>
      <w:marBottom w:val="0"/>
      <w:divBdr>
        <w:top w:val="none" w:sz="0" w:space="0" w:color="auto"/>
        <w:left w:val="none" w:sz="0" w:space="0" w:color="auto"/>
        <w:bottom w:val="none" w:sz="0" w:space="0" w:color="auto"/>
        <w:right w:val="none" w:sz="0" w:space="0" w:color="auto"/>
      </w:divBdr>
    </w:div>
    <w:div w:id="544220370">
      <w:bodyDiv w:val="1"/>
      <w:marLeft w:val="0"/>
      <w:marRight w:val="0"/>
      <w:marTop w:val="0"/>
      <w:marBottom w:val="0"/>
      <w:divBdr>
        <w:top w:val="none" w:sz="0" w:space="0" w:color="auto"/>
        <w:left w:val="none" w:sz="0" w:space="0" w:color="auto"/>
        <w:bottom w:val="none" w:sz="0" w:space="0" w:color="auto"/>
        <w:right w:val="none" w:sz="0" w:space="0" w:color="auto"/>
      </w:divBdr>
    </w:div>
    <w:div w:id="564725431">
      <w:bodyDiv w:val="1"/>
      <w:marLeft w:val="0"/>
      <w:marRight w:val="0"/>
      <w:marTop w:val="0"/>
      <w:marBottom w:val="0"/>
      <w:divBdr>
        <w:top w:val="none" w:sz="0" w:space="0" w:color="auto"/>
        <w:left w:val="none" w:sz="0" w:space="0" w:color="auto"/>
        <w:bottom w:val="none" w:sz="0" w:space="0" w:color="auto"/>
        <w:right w:val="none" w:sz="0" w:space="0" w:color="auto"/>
      </w:divBdr>
    </w:div>
    <w:div w:id="564754748">
      <w:bodyDiv w:val="1"/>
      <w:marLeft w:val="0"/>
      <w:marRight w:val="0"/>
      <w:marTop w:val="0"/>
      <w:marBottom w:val="0"/>
      <w:divBdr>
        <w:top w:val="none" w:sz="0" w:space="0" w:color="auto"/>
        <w:left w:val="none" w:sz="0" w:space="0" w:color="auto"/>
        <w:bottom w:val="none" w:sz="0" w:space="0" w:color="auto"/>
        <w:right w:val="none" w:sz="0" w:space="0" w:color="auto"/>
      </w:divBdr>
    </w:div>
    <w:div w:id="567032372">
      <w:bodyDiv w:val="1"/>
      <w:marLeft w:val="0"/>
      <w:marRight w:val="0"/>
      <w:marTop w:val="0"/>
      <w:marBottom w:val="0"/>
      <w:divBdr>
        <w:top w:val="none" w:sz="0" w:space="0" w:color="auto"/>
        <w:left w:val="none" w:sz="0" w:space="0" w:color="auto"/>
        <w:bottom w:val="none" w:sz="0" w:space="0" w:color="auto"/>
        <w:right w:val="none" w:sz="0" w:space="0" w:color="auto"/>
      </w:divBdr>
    </w:div>
    <w:div w:id="690692645">
      <w:bodyDiv w:val="1"/>
      <w:marLeft w:val="0"/>
      <w:marRight w:val="0"/>
      <w:marTop w:val="0"/>
      <w:marBottom w:val="0"/>
      <w:divBdr>
        <w:top w:val="none" w:sz="0" w:space="0" w:color="auto"/>
        <w:left w:val="none" w:sz="0" w:space="0" w:color="auto"/>
        <w:bottom w:val="none" w:sz="0" w:space="0" w:color="auto"/>
        <w:right w:val="none" w:sz="0" w:space="0" w:color="auto"/>
      </w:divBdr>
    </w:div>
    <w:div w:id="695928496">
      <w:bodyDiv w:val="1"/>
      <w:marLeft w:val="0"/>
      <w:marRight w:val="0"/>
      <w:marTop w:val="0"/>
      <w:marBottom w:val="0"/>
      <w:divBdr>
        <w:top w:val="none" w:sz="0" w:space="0" w:color="auto"/>
        <w:left w:val="none" w:sz="0" w:space="0" w:color="auto"/>
        <w:bottom w:val="none" w:sz="0" w:space="0" w:color="auto"/>
        <w:right w:val="none" w:sz="0" w:space="0" w:color="auto"/>
      </w:divBdr>
    </w:div>
    <w:div w:id="701443252">
      <w:bodyDiv w:val="1"/>
      <w:marLeft w:val="0"/>
      <w:marRight w:val="0"/>
      <w:marTop w:val="0"/>
      <w:marBottom w:val="0"/>
      <w:divBdr>
        <w:top w:val="none" w:sz="0" w:space="0" w:color="auto"/>
        <w:left w:val="none" w:sz="0" w:space="0" w:color="auto"/>
        <w:bottom w:val="none" w:sz="0" w:space="0" w:color="auto"/>
        <w:right w:val="none" w:sz="0" w:space="0" w:color="auto"/>
      </w:divBdr>
    </w:div>
    <w:div w:id="716507992">
      <w:bodyDiv w:val="1"/>
      <w:marLeft w:val="0"/>
      <w:marRight w:val="0"/>
      <w:marTop w:val="0"/>
      <w:marBottom w:val="0"/>
      <w:divBdr>
        <w:top w:val="none" w:sz="0" w:space="0" w:color="auto"/>
        <w:left w:val="none" w:sz="0" w:space="0" w:color="auto"/>
        <w:bottom w:val="none" w:sz="0" w:space="0" w:color="auto"/>
        <w:right w:val="none" w:sz="0" w:space="0" w:color="auto"/>
      </w:divBdr>
    </w:div>
    <w:div w:id="755588662">
      <w:bodyDiv w:val="1"/>
      <w:marLeft w:val="0"/>
      <w:marRight w:val="0"/>
      <w:marTop w:val="0"/>
      <w:marBottom w:val="0"/>
      <w:divBdr>
        <w:top w:val="none" w:sz="0" w:space="0" w:color="auto"/>
        <w:left w:val="none" w:sz="0" w:space="0" w:color="auto"/>
        <w:bottom w:val="none" w:sz="0" w:space="0" w:color="auto"/>
        <w:right w:val="none" w:sz="0" w:space="0" w:color="auto"/>
      </w:divBdr>
    </w:div>
    <w:div w:id="803154911">
      <w:bodyDiv w:val="1"/>
      <w:marLeft w:val="0"/>
      <w:marRight w:val="0"/>
      <w:marTop w:val="0"/>
      <w:marBottom w:val="0"/>
      <w:divBdr>
        <w:top w:val="none" w:sz="0" w:space="0" w:color="auto"/>
        <w:left w:val="none" w:sz="0" w:space="0" w:color="auto"/>
        <w:bottom w:val="none" w:sz="0" w:space="0" w:color="auto"/>
        <w:right w:val="none" w:sz="0" w:space="0" w:color="auto"/>
      </w:divBdr>
    </w:div>
    <w:div w:id="826482106">
      <w:bodyDiv w:val="1"/>
      <w:marLeft w:val="0"/>
      <w:marRight w:val="0"/>
      <w:marTop w:val="0"/>
      <w:marBottom w:val="0"/>
      <w:divBdr>
        <w:top w:val="none" w:sz="0" w:space="0" w:color="auto"/>
        <w:left w:val="none" w:sz="0" w:space="0" w:color="auto"/>
        <w:bottom w:val="none" w:sz="0" w:space="0" w:color="auto"/>
        <w:right w:val="none" w:sz="0" w:space="0" w:color="auto"/>
      </w:divBdr>
    </w:div>
    <w:div w:id="843937408">
      <w:bodyDiv w:val="1"/>
      <w:marLeft w:val="0"/>
      <w:marRight w:val="0"/>
      <w:marTop w:val="0"/>
      <w:marBottom w:val="0"/>
      <w:divBdr>
        <w:top w:val="none" w:sz="0" w:space="0" w:color="auto"/>
        <w:left w:val="none" w:sz="0" w:space="0" w:color="auto"/>
        <w:bottom w:val="none" w:sz="0" w:space="0" w:color="auto"/>
        <w:right w:val="none" w:sz="0" w:space="0" w:color="auto"/>
      </w:divBdr>
    </w:div>
    <w:div w:id="882401880">
      <w:bodyDiv w:val="1"/>
      <w:marLeft w:val="0"/>
      <w:marRight w:val="0"/>
      <w:marTop w:val="0"/>
      <w:marBottom w:val="0"/>
      <w:divBdr>
        <w:top w:val="none" w:sz="0" w:space="0" w:color="auto"/>
        <w:left w:val="none" w:sz="0" w:space="0" w:color="auto"/>
        <w:bottom w:val="none" w:sz="0" w:space="0" w:color="auto"/>
        <w:right w:val="none" w:sz="0" w:space="0" w:color="auto"/>
      </w:divBdr>
    </w:div>
    <w:div w:id="916405860">
      <w:bodyDiv w:val="1"/>
      <w:marLeft w:val="0"/>
      <w:marRight w:val="0"/>
      <w:marTop w:val="0"/>
      <w:marBottom w:val="0"/>
      <w:divBdr>
        <w:top w:val="none" w:sz="0" w:space="0" w:color="auto"/>
        <w:left w:val="none" w:sz="0" w:space="0" w:color="auto"/>
        <w:bottom w:val="none" w:sz="0" w:space="0" w:color="auto"/>
        <w:right w:val="none" w:sz="0" w:space="0" w:color="auto"/>
      </w:divBdr>
    </w:div>
    <w:div w:id="959920092">
      <w:bodyDiv w:val="1"/>
      <w:marLeft w:val="0"/>
      <w:marRight w:val="0"/>
      <w:marTop w:val="0"/>
      <w:marBottom w:val="0"/>
      <w:divBdr>
        <w:top w:val="none" w:sz="0" w:space="0" w:color="auto"/>
        <w:left w:val="none" w:sz="0" w:space="0" w:color="auto"/>
        <w:bottom w:val="none" w:sz="0" w:space="0" w:color="auto"/>
        <w:right w:val="none" w:sz="0" w:space="0" w:color="auto"/>
      </w:divBdr>
    </w:div>
    <w:div w:id="996878262">
      <w:bodyDiv w:val="1"/>
      <w:marLeft w:val="0"/>
      <w:marRight w:val="0"/>
      <w:marTop w:val="0"/>
      <w:marBottom w:val="0"/>
      <w:divBdr>
        <w:top w:val="none" w:sz="0" w:space="0" w:color="auto"/>
        <w:left w:val="none" w:sz="0" w:space="0" w:color="auto"/>
        <w:bottom w:val="none" w:sz="0" w:space="0" w:color="auto"/>
        <w:right w:val="none" w:sz="0" w:space="0" w:color="auto"/>
      </w:divBdr>
    </w:div>
    <w:div w:id="1004361748">
      <w:bodyDiv w:val="1"/>
      <w:marLeft w:val="0"/>
      <w:marRight w:val="0"/>
      <w:marTop w:val="0"/>
      <w:marBottom w:val="0"/>
      <w:divBdr>
        <w:top w:val="none" w:sz="0" w:space="0" w:color="auto"/>
        <w:left w:val="none" w:sz="0" w:space="0" w:color="auto"/>
        <w:bottom w:val="none" w:sz="0" w:space="0" w:color="auto"/>
        <w:right w:val="none" w:sz="0" w:space="0" w:color="auto"/>
      </w:divBdr>
    </w:div>
    <w:div w:id="1046025857">
      <w:bodyDiv w:val="1"/>
      <w:marLeft w:val="0"/>
      <w:marRight w:val="0"/>
      <w:marTop w:val="0"/>
      <w:marBottom w:val="0"/>
      <w:divBdr>
        <w:top w:val="none" w:sz="0" w:space="0" w:color="auto"/>
        <w:left w:val="none" w:sz="0" w:space="0" w:color="auto"/>
        <w:bottom w:val="none" w:sz="0" w:space="0" w:color="auto"/>
        <w:right w:val="none" w:sz="0" w:space="0" w:color="auto"/>
      </w:divBdr>
    </w:div>
    <w:div w:id="1048144381">
      <w:bodyDiv w:val="1"/>
      <w:marLeft w:val="0"/>
      <w:marRight w:val="0"/>
      <w:marTop w:val="0"/>
      <w:marBottom w:val="0"/>
      <w:divBdr>
        <w:top w:val="none" w:sz="0" w:space="0" w:color="auto"/>
        <w:left w:val="none" w:sz="0" w:space="0" w:color="auto"/>
        <w:bottom w:val="none" w:sz="0" w:space="0" w:color="auto"/>
        <w:right w:val="none" w:sz="0" w:space="0" w:color="auto"/>
      </w:divBdr>
    </w:div>
    <w:div w:id="1069233434">
      <w:bodyDiv w:val="1"/>
      <w:marLeft w:val="0"/>
      <w:marRight w:val="0"/>
      <w:marTop w:val="0"/>
      <w:marBottom w:val="0"/>
      <w:divBdr>
        <w:top w:val="none" w:sz="0" w:space="0" w:color="auto"/>
        <w:left w:val="none" w:sz="0" w:space="0" w:color="auto"/>
        <w:bottom w:val="none" w:sz="0" w:space="0" w:color="auto"/>
        <w:right w:val="none" w:sz="0" w:space="0" w:color="auto"/>
      </w:divBdr>
    </w:div>
    <w:div w:id="1095595026">
      <w:bodyDiv w:val="1"/>
      <w:marLeft w:val="0"/>
      <w:marRight w:val="0"/>
      <w:marTop w:val="0"/>
      <w:marBottom w:val="0"/>
      <w:divBdr>
        <w:top w:val="none" w:sz="0" w:space="0" w:color="auto"/>
        <w:left w:val="none" w:sz="0" w:space="0" w:color="auto"/>
        <w:bottom w:val="none" w:sz="0" w:space="0" w:color="auto"/>
        <w:right w:val="none" w:sz="0" w:space="0" w:color="auto"/>
      </w:divBdr>
    </w:div>
    <w:div w:id="1118527602">
      <w:bodyDiv w:val="1"/>
      <w:marLeft w:val="0"/>
      <w:marRight w:val="0"/>
      <w:marTop w:val="0"/>
      <w:marBottom w:val="0"/>
      <w:divBdr>
        <w:top w:val="none" w:sz="0" w:space="0" w:color="auto"/>
        <w:left w:val="none" w:sz="0" w:space="0" w:color="auto"/>
        <w:bottom w:val="none" w:sz="0" w:space="0" w:color="auto"/>
        <w:right w:val="none" w:sz="0" w:space="0" w:color="auto"/>
      </w:divBdr>
    </w:div>
    <w:div w:id="1146629092">
      <w:bodyDiv w:val="1"/>
      <w:marLeft w:val="0"/>
      <w:marRight w:val="0"/>
      <w:marTop w:val="0"/>
      <w:marBottom w:val="0"/>
      <w:divBdr>
        <w:top w:val="none" w:sz="0" w:space="0" w:color="auto"/>
        <w:left w:val="none" w:sz="0" w:space="0" w:color="auto"/>
        <w:bottom w:val="none" w:sz="0" w:space="0" w:color="auto"/>
        <w:right w:val="none" w:sz="0" w:space="0" w:color="auto"/>
      </w:divBdr>
    </w:div>
    <w:div w:id="1150057329">
      <w:bodyDiv w:val="1"/>
      <w:marLeft w:val="0"/>
      <w:marRight w:val="0"/>
      <w:marTop w:val="0"/>
      <w:marBottom w:val="0"/>
      <w:divBdr>
        <w:top w:val="none" w:sz="0" w:space="0" w:color="auto"/>
        <w:left w:val="none" w:sz="0" w:space="0" w:color="auto"/>
        <w:bottom w:val="none" w:sz="0" w:space="0" w:color="auto"/>
        <w:right w:val="none" w:sz="0" w:space="0" w:color="auto"/>
      </w:divBdr>
    </w:div>
    <w:div w:id="1183126749">
      <w:bodyDiv w:val="1"/>
      <w:marLeft w:val="0"/>
      <w:marRight w:val="0"/>
      <w:marTop w:val="0"/>
      <w:marBottom w:val="0"/>
      <w:divBdr>
        <w:top w:val="none" w:sz="0" w:space="0" w:color="auto"/>
        <w:left w:val="none" w:sz="0" w:space="0" w:color="auto"/>
        <w:bottom w:val="none" w:sz="0" w:space="0" w:color="auto"/>
        <w:right w:val="none" w:sz="0" w:space="0" w:color="auto"/>
      </w:divBdr>
    </w:div>
    <w:div w:id="1198349158">
      <w:bodyDiv w:val="1"/>
      <w:marLeft w:val="0"/>
      <w:marRight w:val="0"/>
      <w:marTop w:val="0"/>
      <w:marBottom w:val="0"/>
      <w:divBdr>
        <w:top w:val="none" w:sz="0" w:space="0" w:color="auto"/>
        <w:left w:val="none" w:sz="0" w:space="0" w:color="auto"/>
        <w:bottom w:val="none" w:sz="0" w:space="0" w:color="auto"/>
        <w:right w:val="none" w:sz="0" w:space="0" w:color="auto"/>
      </w:divBdr>
    </w:div>
    <w:div w:id="1201284389">
      <w:bodyDiv w:val="1"/>
      <w:marLeft w:val="0"/>
      <w:marRight w:val="0"/>
      <w:marTop w:val="0"/>
      <w:marBottom w:val="0"/>
      <w:divBdr>
        <w:top w:val="none" w:sz="0" w:space="0" w:color="auto"/>
        <w:left w:val="none" w:sz="0" w:space="0" w:color="auto"/>
        <w:bottom w:val="none" w:sz="0" w:space="0" w:color="auto"/>
        <w:right w:val="none" w:sz="0" w:space="0" w:color="auto"/>
      </w:divBdr>
    </w:div>
    <w:div w:id="1207834501">
      <w:bodyDiv w:val="1"/>
      <w:marLeft w:val="0"/>
      <w:marRight w:val="0"/>
      <w:marTop w:val="0"/>
      <w:marBottom w:val="0"/>
      <w:divBdr>
        <w:top w:val="none" w:sz="0" w:space="0" w:color="auto"/>
        <w:left w:val="none" w:sz="0" w:space="0" w:color="auto"/>
        <w:bottom w:val="none" w:sz="0" w:space="0" w:color="auto"/>
        <w:right w:val="none" w:sz="0" w:space="0" w:color="auto"/>
      </w:divBdr>
    </w:div>
    <w:div w:id="1294404311">
      <w:bodyDiv w:val="1"/>
      <w:marLeft w:val="0"/>
      <w:marRight w:val="0"/>
      <w:marTop w:val="0"/>
      <w:marBottom w:val="0"/>
      <w:divBdr>
        <w:top w:val="none" w:sz="0" w:space="0" w:color="auto"/>
        <w:left w:val="none" w:sz="0" w:space="0" w:color="auto"/>
        <w:bottom w:val="none" w:sz="0" w:space="0" w:color="auto"/>
        <w:right w:val="none" w:sz="0" w:space="0" w:color="auto"/>
      </w:divBdr>
    </w:div>
    <w:div w:id="1361589999">
      <w:bodyDiv w:val="1"/>
      <w:marLeft w:val="0"/>
      <w:marRight w:val="0"/>
      <w:marTop w:val="0"/>
      <w:marBottom w:val="0"/>
      <w:divBdr>
        <w:top w:val="none" w:sz="0" w:space="0" w:color="auto"/>
        <w:left w:val="none" w:sz="0" w:space="0" w:color="auto"/>
        <w:bottom w:val="none" w:sz="0" w:space="0" w:color="auto"/>
        <w:right w:val="none" w:sz="0" w:space="0" w:color="auto"/>
      </w:divBdr>
    </w:div>
    <w:div w:id="1362248142">
      <w:bodyDiv w:val="1"/>
      <w:marLeft w:val="0"/>
      <w:marRight w:val="0"/>
      <w:marTop w:val="0"/>
      <w:marBottom w:val="0"/>
      <w:divBdr>
        <w:top w:val="none" w:sz="0" w:space="0" w:color="auto"/>
        <w:left w:val="none" w:sz="0" w:space="0" w:color="auto"/>
        <w:bottom w:val="none" w:sz="0" w:space="0" w:color="auto"/>
        <w:right w:val="none" w:sz="0" w:space="0" w:color="auto"/>
      </w:divBdr>
    </w:div>
    <w:div w:id="1365445879">
      <w:bodyDiv w:val="1"/>
      <w:marLeft w:val="0"/>
      <w:marRight w:val="0"/>
      <w:marTop w:val="0"/>
      <w:marBottom w:val="0"/>
      <w:divBdr>
        <w:top w:val="none" w:sz="0" w:space="0" w:color="auto"/>
        <w:left w:val="none" w:sz="0" w:space="0" w:color="auto"/>
        <w:bottom w:val="none" w:sz="0" w:space="0" w:color="auto"/>
        <w:right w:val="none" w:sz="0" w:space="0" w:color="auto"/>
      </w:divBdr>
    </w:div>
    <w:div w:id="1417701326">
      <w:bodyDiv w:val="1"/>
      <w:marLeft w:val="0"/>
      <w:marRight w:val="0"/>
      <w:marTop w:val="0"/>
      <w:marBottom w:val="0"/>
      <w:divBdr>
        <w:top w:val="none" w:sz="0" w:space="0" w:color="auto"/>
        <w:left w:val="none" w:sz="0" w:space="0" w:color="auto"/>
        <w:bottom w:val="none" w:sz="0" w:space="0" w:color="auto"/>
        <w:right w:val="none" w:sz="0" w:space="0" w:color="auto"/>
      </w:divBdr>
    </w:div>
    <w:div w:id="1442143662">
      <w:bodyDiv w:val="1"/>
      <w:marLeft w:val="0"/>
      <w:marRight w:val="0"/>
      <w:marTop w:val="0"/>
      <w:marBottom w:val="0"/>
      <w:divBdr>
        <w:top w:val="none" w:sz="0" w:space="0" w:color="auto"/>
        <w:left w:val="none" w:sz="0" w:space="0" w:color="auto"/>
        <w:bottom w:val="none" w:sz="0" w:space="0" w:color="auto"/>
        <w:right w:val="none" w:sz="0" w:space="0" w:color="auto"/>
      </w:divBdr>
    </w:div>
    <w:div w:id="1466775253">
      <w:bodyDiv w:val="1"/>
      <w:marLeft w:val="0"/>
      <w:marRight w:val="0"/>
      <w:marTop w:val="0"/>
      <w:marBottom w:val="0"/>
      <w:divBdr>
        <w:top w:val="none" w:sz="0" w:space="0" w:color="auto"/>
        <w:left w:val="none" w:sz="0" w:space="0" w:color="auto"/>
        <w:bottom w:val="none" w:sz="0" w:space="0" w:color="auto"/>
        <w:right w:val="none" w:sz="0" w:space="0" w:color="auto"/>
      </w:divBdr>
    </w:div>
    <w:div w:id="1574848142">
      <w:bodyDiv w:val="1"/>
      <w:marLeft w:val="0"/>
      <w:marRight w:val="0"/>
      <w:marTop w:val="0"/>
      <w:marBottom w:val="0"/>
      <w:divBdr>
        <w:top w:val="none" w:sz="0" w:space="0" w:color="auto"/>
        <w:left w:val="none" w:sz="0" w:space="0" w:color="auto"/>
        <w:bottom w:val="none" w:sz="0" w:space="0" w:color="auto"/>
        <w:right w:val="none" w:sz="0" w:space="0" w:color="auto"/>
      </w:divBdr>
    </w:div>
    <w:div w:id="1590457790">
      <w:bodyDiv w:val="1"/>
      <w:marLeft w:val="0"/>
      <w:marRight w:val="0"/>
      <w:marTop w:val="0"/>
      <w:marBottom w:val="0"/>
      <w:divBdr>
        <w:top w:val="none" w:sz="0" w:space="0" w:color="auto"/>
        <w:left w:val="none" w:sz="0" w:space="0" w:color="auto"/>
        <w:bottom w:val="none" w:sz="0" w:space="0" w:color="auto"/>
        <w:right w:val="none" w:sz="0" w:space="0" w:color="auto"/>
      </w:divBdr>
    </w:div>
    <w:div w:id="1594047719">
      <w:bodyDiv w:val="1"/>
      <w:marLeft w:val="0"/>
      <w:marRight w:val="0"/>
      <w:marTop w:val="0"/>
      <w:marBottom w:val="0"/>
      <w:divBdr>
        <w:top w:val="none" w:sz="0" w:space="0" w:color="auto"/>
        <w:left w:val="none" w:sz="0" w:space="0" w:color="auto"/>
        <w:bottom w:val="none" w:sz="0" w:space="0" w:color="auto"/>
        <w:right w:val="none" w:sz="0" w:space="0" w:color="auto"/>
      </w:divBdr>
    </w:div>
    <w:div w:id="1612278806">
      <w:bodyDiv w:val="1"/>
      <w:marLeft w:val="0"/>
      <w:marRight w:val="0"/>
      <w:marTop w:val="0"/>
      <w:marBottom w:val="0"/>
      <w:divBdr>
        <w:top w:val="none" w:sz="0" w:space="0" w:color="auto"/>
        <w:left w:val="none" w:sz="0" w:space="0" w:color="auto"/>
        <w:bottom w:val="none" w:sz="0" w:space="0" w:color="auto"/>
        <w:right w:val="none" w:sz="0" w:space="0" w:color="auto"/>
      </w:divBdr>
    </w:div>
    <w:div w:id="1619215820">
      <w:bodyDiv w:val="1"/>
      <w:marLeft w:val="0"/>
      <w:marRight w:val="0"/>
      <w:marTop w:val="0"/>
      <w:marBottom w:val="0"/>
      <w:divBdr>
        <w:top w:val="none" w:sz="0" w:space="0" w:color="auto"/>
        <w:left w:val="none" w:sz="0" w:space="0" w:color="auto"/>
        <w:bottom w:val="none" w:sz="0" w:space="0" w:color="auto"/>
        <w:right w:val="none" w:sz="0" w:space="0" w:color="auto"/>
      </w:divBdr>
    </w:div>
    <w:div w:id="1641112527">
      <w:bodyDiv w:val="1"/>
      <w:marLeft w:val="0"/>
      <w:marRight w:val="0"/>
      <w:marTop w:val="0"/>
      <w:marBottom w:val="0"/>
      <w:divBdr>
        <w:top w:val="none" w:sz="0" w:space="0" w:color="auto"/>
        <w:left w:val="none" w:sz="0" w:space="0" w:color="auto"/>
        <w:bottom w:val="none" w:sz="0" w:space="0" w:color="auto"/>
        <w:right w:val="none" w:sz="0" w:space="0" w:color="auto"/>
      </w:divBdr>
    </w:div>
    <w:div w:id="1661957710">
      <w:bodyDiv w:val="1"/>
      <w:marLeft w:val="0"/>
      <w:marRight w:val="0"/>
      <w:marTop w:val="0"/>
      <w:marBottom w:val="0"/>
      <w:divBdr>
        <w:top w:val="none" w:sz="0" w:space="0" w:color="auto"/>
        <w:left w:val="none" w:sz="0" w:space="0" w:color="auto"/>
        <w:bottom w:val="none" w:sz="0" w:space="0" w:color="auto"/>
        <w:right w:val="none" w:sz="0" w:space="0" w:color="auto"/>
      </w:divBdr>
    </w:div>
    <w:div w:id="1684240002">
      <w:bodyDiv w:val="1"/>
      <w:marLeft w:val="0"/>
      <w:marRight w:val="0"/>
      <w:marTop w:val="0"/>
      <w:marBottom w:val="0"/>
      <w:divBdr>
        <w:top w:val="none" w:sz="0" w:space="0" w:color="auto"/>
        <w:left w:val="none" w:sz="0" w:space="0" w:color="auto"/>
        <w:bottom w:val="none" w:sz="0" w:space="0" w:color="auto"/>
        <w:right w:val="none" w:sz="0" w:space="0" w:color="auto"/>
      </w:divBdr>
    </w:div>
    <w:div w:id="1747873314">
      <w:bodyDiv w:val="1"/>
      <w:marLeft w:val="0"/>
      <w:marRight w:val="0"/>
      <w:marTop w:val="0"/>
      <w:marBottom w:val="0"/>
      <w:divBdr>
        <w:top w:val="none" w:sz="0" w:space="0" w:color="auto"/>
        <w:left w:val="none" w:sz="0" w:space="0" w:color="auto"/>
        <w:bottom w:val="none" w:sz="0" w:space="0" w:color="auto"/>
        <w:right w:val="none" w:sz="0" w:space="0" w:color="auto"/>
      </w:divBdr>
    </w:div>
    <w:div w:id="1788280917">
      <w:bodyDiv w:val="1"/>
      <w:marLeft w:val="0"/>
      <w:marRight w:val="0"/>
      <w:marTop w:val="0"/>
      <w:marBottom w:val="0"/>
      <w:divBdr>
        <w:top w:val="none" w:sz="0" w:space="0" w:color="auto"/>
        <w:left w:val="none" w:sz="0" w:space="0" w:color="auto"/>
        <w:bottom w:val="none" w:sz="0" w:space="0" w:color="auto"/>
        <w:right w:val="none" w:sz="0" w:space="0" w:color="auto"/>
      </w:divBdr>
    </w:div>
    <w:div w:id="1818109572">
      <w:bodyDiv w:val="1"/>
      <w:marLeft w:val="0"/>
      <w:marRight w:val="0"/>
      <w:marTop w:val="0"/>
      <w:marBottom w:val="0"/>
      <w:divBdr>
        <w:top w:val="none" w:sz="0" w:space="0" w:color="auto"/>
        <w:left w:val="none" w:sz="0" w:space="0" w:color="auto"/>
        <w:bottom w:val="none" w:sz="0" w:space="0" w:color="auto"/>
        <w:right w:val="none" w:sz="0" w:space="0" w:color="auto"/>
      </w:divBdr>
    </w:div>
    <w:div w:id="1827090919">
      <w:bodyDiv w:val="1"/>
      <w:marLeft w:val="0"/>
      <w:marRight w:val="0"/>
      <w:marTop w:val="0"/>
      <w:marBottom w:val="0"/>
      <w:divBdr>
        <w:top w:val="none" w:sz="0" w:space="0" w:color="auto"/>
        <w:left w:val="none" w:sz="0" w:space="0" w:color="auto"/>
        <w:bottom w:val="none" w:sz="0" w:space="0" w:color="auto"/>
        <w:right w:val="none" w:sz="0" w:space="0" w:color="auto"/>
      </w:divBdr>
    </w:div>
    <w:div w:id="1839345929">
      <w:bodyDiv w:val="1"/>
      <w:marLeft w:val="0"/>
      <w:marRight w:val="0"/>
      <w:marTop w:val="0"/>
      <w:marBottom w:val="0"/>
      <w:divBdr>
        <w:top w:val="none" w:sz="0" w:space="0" w:color="auto"/>
        <w:left w:val="none" w:sz="0" w:space="0" w:color="auto"/>
        <w:bottom w:val="none" w:sz="0" w:space="0" w:color="auto"/>
        <w:right w:val="none" w:sz="0" w:space="0" w:color="auto"/>
      </w:divBdr>
    </w:div>
    <w:div w:id="1854489873">
      <w:bodyDiv w:val="1"/>
      <w:marLeft w:val="0"/>
      <w:marRight w:val="0"/>
      <w:marTop w:val="0"/>
      <w:marBottom w:val="0"/>
      <w:divBdr>
        <w:top w:val="none" w:sz="0" w:space="0" w:color="auto"/>
        <w:left w:val="none" w:sz="0" w:space="0" w:color="auto"/>
        <w:bottom w:val="none" w:sz="0" w:space="0" w:color="auto"/>
        <w:right w:val="none" w:sz="0" w:space="0" w:color="auto"/>
      </w:divBdr>
    </w:div>
    <w:div w:id="1918897915">
      <w:bodyDiv w:val="1"/>
      <w:marLeft w:val="0"/>
      <w:marRight w:val="0"/>
      <w:marTop w:val="0"/>
      <w:marBottom w:val="0"/>
      <w:divBdr>
        <w:top w:val="none" w:sz="0" w:space="0" w:color="auto"/>
        <w:left w:val="none" w:sz="0" w:space="0" w:color="auto"/>
        <w:bottom w:val="none" w:sz="0" w:space="0" w:color="auto"/>
        <w:right w:val="none" w:sz="0" w:space="0" w:color="auto"/>
      </w:divBdr>
    </w:div>
    <w:div w:id="1942756842">
      <w:bodyDiv w:val="1"/>
      <w:marLeft w:val="0"/>
      <w:marRight w:val="0"/>
      <w:marTop w:val="0"/>
      <w:marBottom w:val="0"/>
      <w:divBdr>
        <w:top w:val="none" w:sz="0" w:space="0" w:color="auto"/>
        <w:left w:val="none" w:sz="0" w:space="0" w:color="auto"/>
        <w:bottom w:val="none" w:sz="0" w:space="0" w:color="auto"/>
        <w:right w:val="none" w:sz="0" w:space="0" w:color="auto"/>
      </w:divBdr>
    </w:div>
    <w:div w:id="1943610190">
      <w:bodyDiv w:val="1"/>
      <w:marLeft w:val="0"/>
      <w:marRight w:val="0"/>
      <w:marTop w:val="0"/>
      <w:marBottom w:val="0"/>
      <w:divBdr>
        <w:top w:val="none" w:sz="0" w:space="0" w:color="auto"/>
        <w:left w:val="none" w:sz="0" w:space="0" w:color="auto"/>
        <w:bottom w:val="none" w:sz="0" w:space="0" w:color="auto"/>
        <w:right w:val="none" w:sz="0" w:space="0" w:color="auto"/>
      </w:divBdr>
    </w:div>
    <w:div w:id="1948124589">
      <w:bodyDiv w:val="1"/>
      <w:marLeft w:val="0"/>
      <w:marRight w:val="0"/>
      <w:marTop w:val="0"/>
      <w:marBottom w:val="0"/>
      <w:divBdr>
        <w:top w:val="none" w:sz="0" w:space="0" w:color="auto"/>
        <w:left w:val="none" w:sz="0" w:space="0" w:color="auto"/>
        <w:bottom w:val="none" w:sz="0" w:space="0" w:color="auto"/>
        <w:right w:val="none" w:sz="0" w:space="0" w:color="auto"/>
      </w:divBdr>
    </w:div>
    <w:div w:id="1979609146">
      <w:bodyDiv w:val="1"/>
      <w:marLeft w:val="0"/>
      <w:marRight w:val="0"/>
      <w:marTop w:val="0"/>
      <w:marBottom w:val="0"/>
      <w:divBdr>
        <w:top w:val="none" w:sz="0" w:space="0" w:color="auto"/>
        <w:left w:val="none" w:sz="0" w:space="0" w:color="auto"/>
        <w:bottom w:val="none" w:sz="0" w:space="0" w:color="auto"/>
        <w:right w:val="none" w:sz="0" w:space="0" w:color="auto"/>
      </w:divBdr>
    </w:div>
    <w:div w:id="2008629002">
      <w:bodyDiv w:val="1"/>
      <w:marLeft w:val="0"/>
      <w:marRight w:val="0"/>
      <w:marTop w:val="0"/>
      <w:marBottom w:val="0"/>
      <w:divBdr>
        <w:top w:val="none" w:sz="0" w:space="0" w:color="auto"/>
        <w:left w:val="none" w:sz="0" w:space="0" w:color="auto"/>
        <w:bottom w:val="none" w:sz="0" w:space="0" w:color="auto"/>
        <w:right w:val="none" w:sz="0" w:space="0" w:color="auto"/>
      </w:divBdr>
    </w:div>
    <w:div w:id="2034842731">
      <w:bodyDiv w:val="1"/>
      <w:marLeft w:val="0"/>
      <w:marRight w:val="0"/>
      <w:marTop w:val="0"/>
      <w:marBottom w:val="0"/>
      <w:divBdr>
        <w:top w:val="none" w:sz="0" w:space="0" w:color="auto"/>
        <w:left w:val="none" w:sz="0" w:space="0" w:color="auto"/>
        <w:bottom w:val="none" w:sz="0" w:space="0" w:color="auto"/>
        <w:right w:val="none" w:sz="0" w:space="0" w:color="auto"/>
      </w:divBdr>
    </w:div>
    <w:div w:id="2086295209">
      <w:bodyDiv w:val="1"/>
      <w:marLeft w:val="0"/>
      <w:marRight w:val="0"/>
      <w:marTop w:val="0"/>
      <w:marBottom w:val="0"/>
      <w:divBdr>
        <w:top w:val="none" w:sz="0" w:space="0" w:color="auto"/>
        <w:left w:val="none" w:sz="0" w:space="0" w:color="auto"/>
        <w:bottom w:val="none" w:sz="0" w:space="0" w:color="auto"/>
        <w:right w:val="none" w:sz="0" w:space="0" w:color="auto"/>
      </w:divBdr>
    </w:div>
    <w:div w:id="2102026927">
      <w:bodyDiv w:val="1"/>
      <w:marLeft w:val="0"/>
      <w:marRight w:val="0"/>
      <w:marTop w:val="0"/>
      <w:marBottom w:val="0"/>
      <w:divBdr>
        <w:top w:val="none" w:sz="0" w:space="0" w:color="auto"/>
        <w:left w:val="none" w:sz="0" w:space="0" w:color="auto"/>
        <w:bottom w:val="none" w:sz="0" w:space="0" w:color="auto"/>
        <w:right w:val="none" w:sz="0" w:space="0" w:color="auto"/>
      </w:divBdr>
    </w:div>
    <w:div w:id="2106800080">
      <w:bodyDiv w:val="1"/>
      <w:marLeft w:val="0"/>
      <w:marRight w:val="0"/>
      <w:marTop w:val="0"/>
      <w:marBottom w:val="0"/>
      <w:divBdr>
        <w:top w:val="none" w:sz="0" w:space="0" w:color="auto"/>
        <w:left w:val="none" w:sz="0" w:space="0" w:color="auto"/>
        <w:bottom w:val="none" w:sz="0" w:space="0" w:color="auto"/>
        <w:right w:val="none" w:sz="0" w:space="0" w:color="auto"/>
      </w:divBdr>
    </w:div>
    <w:div w:id="212207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2377</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Цыбина Лариса Загировна</cp:lastModifiedBy>
  <cp:revision>2</cp:revision>
  <cp:lastPrinted>2023-02-10T12:30:00Z</cp:lastPrinted>
  <dcterms:created xsi:type="dcterms:W3CDTF">2023-02-13T04:31:00Z</dcterms:created>
  <dcterms:modified xsi:type="dcterms:W3CDTF">2023-02-13T04:31:00Z</dcterms:modified>
</cp:coreProperties>
</file>