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C75781" w14:textId="77777777" w:rsidR="001F4C87" w:rsidRPr="002F4CC6" w:rsidRDefault="001F4C87" w:rsidP="001F4C87">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F4CC6">
        <w:rPr>
          <w:rFonts w:ascii="Times New Roman" w:eastAsia="Times New Roman" w:hAnsi="Times New Roman" w:cs="Times New Roman"/>
          <w:sz w:val="26"/>
          <w:szCs w:val="26"/>
          <w:lang w:eastAsia="ru-RU"/>
        </w:rPr>
        <w:t xml:space="preserve">         СРАВНИТЕЛЬНАЯ ТАБЛИЦА</w:t>
      </w:r>
    </w:p>
    <w:p w14:paraId="785C87B5" w14:textId="5603BAAF" w:rsidR="002312FD" w:rsidRPr="002F4CC6" w:rsidRDefault="001F4C87" w:rsidP="00DD44E7">
      <w:pPr>
        <w:spacing w:after="0" w:line="240" w:lineRule="auto"/>
        <w:jc w:val="center"/>
        <w:rPr>
          <w:rFonts w:ascii="Times New Roman" w:eastAsia="Times New Roman" w:hAnsi="Times New Roman" w:cs="Times New Roman"/>
          <w:sz w:val="26"/>
          <w:szCs w:val="26"/>
          <w:lang w:eastAsia="ru-RU"/>
        </w:rPr>
      </w:pPr>
      <w:r w:rsidRPr="002F4CC6">
        <w:rPr>
          <w:rFonts w:ascii="Times New Roman" w:eastAsia="Times New Roman" w:hAnsi="Times New Roman" w:cs="Times New Roman"/>
          <w:sz w:val="26"/>
          <w:szCs w:val="26"/>
          <w:lang w:eastAsia="ru-RU"/>
        </w:rPr>
        <w:t xml:space="preserve">к проекту </w:t>
      </w:r>
      <w:r w:rsidR="00FD71B9" w:rsidRPr="002F4CC6">
        <w:rPr>
          <w:rFonts w:ascii="Times New Roman" w:eastAsia="Times New Roman" w:hAnsi="Times New Roman" w:cs="Times New Roman"/>
          <w:sz w:val="26"/>
          <w:szCs w:val="26"/>
          <w:lang w:eastAsia="ru-RU"/>
        </w:rPr>
        <w:t>решения Думы Нефтеюганского района</w:t>
      </w:r>
      <w:r w:rsidR="002312FD" w:rsidRPr="002F4CC6">
        <w:rPr>
          <w:rFonts w:ascii="Times New Roman" w:eastAsia="Times New Roman" w:hAnsi="Times New Roman" w:cs="Times New Roman"/>
          <w:sz w:val="26"/>
          <w:szCs w:val="26"/>
          <w:lang w:eastAsia="ru-RU"/>
        </w:rPr>
        <w:t xml:space="preserve"> </w:t>
      </w:r>
    </w:p>
    <w:p w14:paraId="592094A5" w14:textId="77777777" w:rsidR="00680FBC" w:rsidRDefault="002312FD" w:rsidP="00680FBC">
      <w:pPr>
        <w:spacing w:after="0" w:line="240" w:lineRule="auto"/>
        <w:jc w:val="center"/>
        <w:rPr>
          <w:rFonts w:ascii="Times New Roman" w:eastAsia="Times New Roman" w:hAnsi="Times New Roman" w:cs="Times New Roman"/>
          <w:sz w:val="26"/>
          <w:szCs w:val="26"/>
          <w:lang w:eastAsia="ru-RU"/>
        </w:rPr>
      </w:pPr>
      <w:r w:rsidRPr="002F4CC6">
        <w:rPr>
          <w:rFonts w:ascii="Times New Roman" w:eastAsia="Times New Roman" w:hAnsi="Times New Roman" w:cs="Times New Roman"/>
          <w:sz w:val="26"/>
          <w:szCs w:val="26"/>
          <w:lang w:eastAsia="ru-RU"/>
        </w:rPr>
        <w:t>«</w:t>
      </w:r>
      <w:r w:rsidR="00FD71B9" w:rsidRPr="002F4CC6">
        <w:rPr>
          <w:rFonts w:ascii="Times New Roman" w:eastAsia="Times New Roman" w:hAnsi="Times New Roman" w:cs="Times New Roman"/>
          <w:sz w:val="26"/>
          <w:szCs w:val="26"/>
          <w:lang w:eastAsia="ru-RU"/>
        </w:rPr>
        <w:t>О</w:t>
      </w:r>
      <w:r w:rsidR="002F4CC6" w:rsidRPr="002F4CC6">
        <w:rPr>
          <w:rFonts w:ascii="Times New Roman" w:eastAsia="Times New Roman" w:hAnsi="Times New Roman" w:cs="Times New Roman"/>
          <w:sz w:val="26"/>
          <w:szCs w:val="26"/>
          <w:lang w:eastAsia="ru-RU"/>
        </w:rPr>
        <w:t xml:space="preserve"> внесении изменений в решение Думы Нефтеюганского района от 28.12.2022 № 846</w:t>
      </w:r>
    </w:p>
    <w:p w14:paraId="7FA96341" w14:textId="77777777" w:rsidR="00680FBC" w:rsidRDefault="00FD71B9" w:rsidP="00680FBC">
      <w:pPr>
        <w:spacing w:after="0" w:line="240" w:lineRule="auto"/>
        <w:jc w:val="center"/>
        <w:rPr>
          <w:rFonts w:ascii="Times New Roman" w:eastAsia="Times New Roman" w:hAnsi="Times New Roman" w:cs="Times New Roman"/>
          <w:sz w:val="26"/>
          <w:szCs w:val="26"/>
          <w:lang w:eastAsia="ru-RU"/>
        </w:rPr>
      </w:pPr>
      <w:r w:rsidRPr="002F4CC6">
        <w:rPr>
          <w:rFonts w:ascii="Times New Roman" w:eastAsia="Times New Roman" w:hAnsi="Times New Roman" w:cs="Times New Roman"/>
          <w:sz w:val="26"/>
          <w:szCs w:val="26"/>
          <w:lang w:eastAsia="ru-RU"/>
        </w:rPr>
        <w:t xml:space="preserve"> </w:t>
      </w:r>
      <w:r w:rsidR="002F4CC6" w:rsidRPr="002F4CC6">
        <w:rPr>
          <w:rFonts w:ascii="Times New Roman" w:eastAsia="Times New Roman" w:hAnsi="Times New Roman" w:cs="Times New Roman"/>
          <w:sz w:val="26"/>
          <w:szCs w:val="26"/>
          <w:lang w:eastAsia="ru-RU"/>
        </w:rPr>
        <w:t xml:space="preserve">«О </w:t>
      </w:r>
      <w:r w:rsidRPr="002F4CC6">
        <w:rPr>
          <w:rFonts w:ascii="Times New Roman" w:eastAsia="Times New Roman" w:hAnsi="Times New Roman" w:cs="Times New Roman"/>
          <w:sz w:val="26"/>
          <w:szCs w:val="26"/>
          <w:lang w:eastAsia="ru-RU"/>
        </w:rPr>
        <w:t xml:space="preserve">Порядке назначения, перерасчёта и выплаты пенсии за выслугу лет лицам, замещавшим должности </w:t>
      </w:r>
    </w:p>
    <w:p w14:paraId="10CF360D" w14:textId="51F358FA" w:rsidR="002312FD" w:rsidRPr="002F4CC6" w:rsidRDefault="00FD71B9" w:rsidP="00680FBC">
      <w:pPr>
        <w:spacing w:after="0" w:line="240" w:lineRule="auto"/>
        <w:jc w:val="center"/>
        <w:rPr>
          <w:rFonts w:ascii="Times New Roman" w:eastAsia="Times New Roman" w:hAnsi="Times New Roman" w:cs="Times New Roman"/>
          <w:sz w:val="26"/>
          <w:szCs w:val="26"/>
          <w:lang w:eastAsia="ru-RU"/>
        </w:rPr>
      </w:pPr>
      <w:r w:rsidRPr="002F4CC6">
        <w:rPr>
          <w:rFonts w:ascii="Times New Roman" w:eastAsia="Times New Roman" w:hAnsi="Times New Roman" w:cs="Times New Roman"/>
          <w:sz w:val="26"/>
          <w:szCs w:val="26"/>
          <w:lang w:eastAsia="ru-RU"/>
        </w:rPr>
        <w:t>муниципальной службы в органах местного самоуправления Нефтеюганского района</w:t>
      </w:r>
      <w:r w:rsidR="002312FD" w:rsidRPr="002F4CC6">
        <w:rPr>
          <w:rFonts w:ascii="Times New Roman" w:eastAsia="Times New Roman" w:hAnsi="Times New Roman" w:cs="Times New Roman"/>
          <w:sz w:val="26"/>
          <w:szCs w:val="26"/>
          <w:lang w:eastAsia="ru-RU"/>
        </w:rPr>
        <w:t>»</w:t>
      </w:r>
    </w:p>
    <w:p w14:paraId="78594325" w14:textId="77777777" w:rsidR="001F4C87" w:rsidRPr="002F4CC6" w:rsidRDefault="001F4C87" w:rsidP="002312FD">
      <w:pPr>
        <w:autoSpaceDE w:val="0"/>
        <w:autoSpaceDN w:val="0"/>
        <w:adjustRightInd w:val="0"/>
        <w:spacing w:after="0" w:line="240" w:lineRule="auto"/>
        <w:ind w:firstLine="720"/>
        <w:jc w:val="center"/>
        <w:rPr>
          <w:rFonts w:ascii="Times New Roman" w:eastAsia="Times New Roman" w:hAnsi="Times New Roman" w:cs="Times New Roman"/>
          <w:sz w:val="26"/>
          <w:szCs w:val="26"/>
          <w:lang w:eastAsia="ru-RU"/>
        </w:rPr>
      </w:pPr>
    </w:p>
    <w:tbl>
      <w:tblPr>
        <w:tblW w:w="1531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
        <w:gridCol w:w="2116"/>
        <w:gridCol w:w="4317"/>
        <w:gridCol w:w="4460"/>
        <w:gridCol w:w="3796"/>
      </w:tblGrid>
      <w:tr w:rsidR="00E64483" w:rsidRPr="002F4CC6" w14:paraId="56B9BA2B" w14:textId="42A21DD4" w:rsidTr="00F5699E">
        <w:trPr>
          <w:trHeight w:val="858"/>
        </w:trPr>
        <w:tc>
          <w:tcPr>
            <w:tcW w:w="629" w:type="dxa"/>
          </w:tcPr>
          <w:p w14:paraId="516B3842" w14:textId="52317362" w:rsidR="00680FBC" w:rsidRPr="002F4CC6" w:rsidRDefault="00680FBC" w:rsidP="001F4C87">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п/п</w:t>
            </w:r>
          </w:p>
        </w:tc>
        <w:tc>
          <w:tcPr>
            <w:tcW w:w="2116" w:type="dxa"/>
          </w:tcPr>
          <w:p w14:paraId="1371EC03" w14:textId="59476193" w:rsidR="00680FBC" w:rsidRPr="002F4CC6" w:rsidRDefault="00680FBC" w:rsidP="001F4C87">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F4CC6">
              <w:rPr>
                <w:rFonts w:ascii="Times New Roman" w:eastAsia="Times New Roman" w:hAnsi="Times New Roman" w:cs="Times New Roman"/>
                <w:sz w:val="26"/>
                <w:szCs w:val="26"/>
                <w:lang w:eastAsia="ru-RU"/>
              </w:rPr>
              <w:t>Часть, раздел, пункт</w:t>
            </w:r>
            <w:r>
              <w:rPr>
                <w:rFonts w:ascii="Times New Roman" w:eastAsia="Times New Roman" w:hAnsi="Times New Roman" w:cs="Times New Roman"/>
                <w:sz w:val="26"/>
                <w:szCs w:val="26"/>
                <w:lang w:eastAsia="ru-RU"/>
              </w:rPr>
              <w:t>, абзац</w:t>
            </w:r>
            <w:r w:rsidRPr="002F4CC6">
              <w:rPr>
                <w:rFonts w:ascii="Times New Roman" w:eastAsia="Times New Roman" w:hAnsi="Times New Roman" w:cs="Times New Roman"/>
                <w:sz w:val="26"/>
                <w:szCs w:val="26"/>
                <w:lang w:eastAsia="ru-RU"/>
              </w:rPr>
              <w:t xml:space="preserve"> правового акта</w:t>
            </w:r>
          </w:p>
        </w:tc>
        <w:tc>
          <w:tcPr>
            <w:tcW w:w="4317" w:type="dxa"/>
            <w:shd w:val="clear" w:color="auto" w:fill="auto"/>
          </w:tcPr>
          <w:p w14:paraId="1477F573" w14:textId="412A4F67" w:rsidR="00680FBC" w:rsidRPr="002F4CC6" w:rsidRDefault="00680FBC" w:rsidP="002F4CC6">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F4CC6">
              <w:rPr>
                <w:rFonts w:ascii="Times New Roman" w:eastAsia="Times New Roman" w:hAnsi="Times New Roman" w:cs="Times New Roman"/>
                <w:sz w:val="26"/>
                <w:szCs w:val="26"/>
                <w:lang w:eastAsia="ru-RU"/>
              </w:rPr>
              <w:t>Редакция 846 РД</w:t>
            </w:r>
          </w:p>
        </w:tc>
        <w:tc>
          <w:tcPr>
            <w:tcW w:w="4460" w:type="dxa"/>
            <w:shd w:val="clear" w:color="auto" w:fill="auto"/>
          </w:tcPr>
          <w:p w14:paraId="591005C2" w14:textId="77777777" w:rsidR="00680FBC" w:rsidRPr="002F4CC6" w:rsidRDefault="00680FBC" w:rsidP="001F4C87">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F4CC6">
              <w:rPr>
                <w:rFonts w:ascii="Times New Roman" w:eastAsia="Times New Roman" w:hAnsi="Times New Roman" w:cs="Times New Roman"/>
                <w:sz w:val="26"/>
                <w:szCs w:val="26"/>
                <w:lang w:eastAsia="ru-RU"/>
              </w:rPr>
              <w:t>Предлагаемая редакция</w:t>
            </w:r>
          </w:p>
        </w:tc>
        <w:tc>
          <w:tcPr>
            <w:tcW w:w="3796" w:type="dxa"/>
          </w:tcPr>
          <w:p w14:paraId="605F1977" w14:textId="317CD2E0" w:rsidR="00680FBC" w:rsidRPr="002F4CC6" w:rsidRDefault="00680FBC" w:rsidP="001F4C87">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Основания</w:t>
            </w:r>
          </w:p>
        </w:tc>
      </w:tr>
      <w:tr w:rsidR="00680FBC" w:rsidRPr="002F4CC6" w14:paraId="30F9515D" w14:textId="3B60E710" w:rsidTr="00296C93">
        <w:trPr>
          <w:trHeight w:val="291"/>
        </w:trPr>
        <w:tc>
          <w:tcPr>
            <w:tcW w:w="15318" w:type="dxa"/>
            <w:gridSpan w:val="5"/>
          </w:tcPr>
          <w:p w14:paraId="0F8D1BD2" w14:textId="195A190A" w:rsidR="00680FBC" w:rsidRPr="002F4CC6" w:rsidRDefault="00680FBC" w:rsidP="00DD44E7">
            <w:pPr>
              <w:widowControl w:val="0"/>
              <w:tabs>
                <w:tab w:val="left" w:pos="1276"/>
              </w:tabs>
              <w:autoSpaceDE w:val="0"/>
              <w:autoSpaceDN w:val="0"/>
              <w:adjustRightInd w:val="0"/>
              <w:spacing w:after="0" w:line="240" w:lineRule="auto"/>
              <w:jc w:val="center"/>
              <w:rPr>
                <w:rFonts w:ascii="Times New Roman" w:eastAsia="Times New Roman" w:hAnsi="Times New Roman" w:cs="Times New Roman"/>
                <w:sz w:val="26"/>
                <w:szCs w:val="26"/>
              </w:rPr>
            </w:pPr>
            <w:r w:rsidRPr="002F4CC6">
              <w:rPr>
                <w:rFonts w:ascii="Times New Roman" w:eastAsia="Times New Roman" w:hAnsi="Times New Roman" w:cs="Times New Roman"/>
                <w:sz w:val="26"/>
                <w:szCs w:val="26"/>
              </w:rPr>
              <w:t>Приложение к решению</w:t>
            </w:r>
          </w:p>
        </w:tc>
      </w:tr>
      <w:tr w:rsidR="00680FBC" w:rsidRPr="002F4CC6" w14:paraId="7760C6C0" w14:textId="77777777" w:rsidTr="00C145CB">
        <w:trPr>
          <w:trHeight w:val="291"/>
        </w:trPr>
        <w:tc>
          <w:tcPr>
            <w:tcW w:w="15318" w:type="dxa"/>
            <w:gridSpan w:val="5"/>
          </w:tcPr>
          <w:p w14:paraId="7B1F35D3" w14:textId="4690A45F" w:rsidR="00680FBC" w:rsidRPr="00680FBC" w:rsidRDefault="00680FBC" w:rsidP="00DD44E7">
            <w:pPr>
              <w:widowControl w:val="0"/>
              <w:tabs>
                <w:tab w:val="left" w:pos="1276"/>
              </w:tabs>
              <w:autoSpaceDE w:val="0"/>
              <w:autoSpaceDN w:val="0"/>
              <w:adjustRightInd w:val="0"/>
              <w:spacing w:after="0" w:line="240" w:lineRule="auto"/>
              <w:jc w:val="center"/>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rPr>
              <w:t xml:space="preserve">Раздел </w:t>
            </w:r>
            <w:r>
              <w:rPr>
                <w:rFonts w:ascii="Times New Roman" w:eastAsia="Times New Roman" w:hAnsi="Times New Roman" w:cs="Times New Roman"/>
                <w:sz w:val="26"/>
                <w:szCs w:val="26"/>
                <w:lang w:val="en-US"/>
              </w:rPr>
              <w:t>II</w:t>
            </w:r>
          </w:p>
        </w:tc>
      </w:tr>
      <w:tr w:rsidR="00E64483" w:rsidRPr="002F4CC6" w14:paraId="0D96E2BA" w14:textId="3370F3F3" w:rsidTr="00F5699E">
        <w:trPr>
          <w:trHeight w:val="2971"/>
        </w:trPr>
        <w:tc>
          <w:tcPr>
            <w:tcW w:w="629" w:type="dxa"/>
          </w:tcPr>
          <w:p w14:paraId="0C02E079" w14:textId="65E64B10" w:rsidR="00680FBC" w:rsidRPr="002F4CC6" w:rsidRDefault="00680FBC" w:rsidP="002F4CC6">
            <w:pPr>
              <w:tabs>
                <w:tab w:val="left" w:pos="1276"/>
                <w:tab w:val="left" w:pos="4500"/>
              </w:tabs>
              <w:spacing w:after="0" w:line="240" w:lineRule="auto"/>
              <w:ind w:right="72"/>
              <w:contextualSpacing/>
              <w:jc w:val="both"/>
              <w:rPr>
                <w:rFonts w:ascii="Times New Roman" w:hAnsi="Times New Roman" w:cs="Times New Roman"/>
                <w:sz w:val="26"/>
                <w:szCs w:val="26"/>
              </w:rPr>
            </w:pPr>
            <w:r>
              <w:rPr>
                <w:rFonts w:ascii="Times New Roman" w:hAnsi="Times New Roman" w:cs="Times New Roman"/>
                <w:sz w:val="26"/>
                <w:szCs w:val="26"/>
              </w:rPr>
              <w:t>1.</w:t>
            </w:r>
          </w:p>
        </w:tc>
        <w:tc>
          <w:tcPr>
            <w:tcW w:w="2116" w:type="dxa"/>
          </w:tcPr>
          <w:p w14:paraId="0C5F8740" w14:textId="47D46409" w:rsidR="00080AFD" w:rsidRDefault="00680FBC" w:rsidP="002F4CC6">
            <w:pPr>
              <w:tabs>
                <w:tab w:val="left" w:pos="1276"/>
                <w:tab w:val="left" w:pos="4500"/>
              </w:tabs>
              <w:spacing w:after="0" w:line="240" w:lineRule="auto"/>
              <w:ind w:right="72"/>
              <w:contextualSpacing/>
              <w:jc w:val="both"/>
              <w:rPr>
                <w:rFonts w:ascii="Times New Roman" w:hAnsi="Times New Roman" w:cs="Times New Roman"/>
                <w:sz w:val="26"/>
                <w:szCs w:val="26"/>
              </w:rPr>
            </w:pPr>
            <w:proofErr w:type="gramStart"/>
            <w:r w:rsidRPr="00680FBC">
              <w:rPr>
                <w:rFonts w:ascii="Times New Roman" w:hAnsi="Times New Roman" w:cs="Times New Roman"/>
                <w:sz w:val="26"/>
                <w:szCs w:val="26"/>
              </w:rPr>
              <w:t>абзац</w:t>
            </w:r>
            <w:r w:rsidR="00080AFD">
              <w:rPr>
                <w:rFonts w:ascii="Times New Roman" w:hAnsi="Times New Roman" w:cs="Times New Roman"/>
                <w:sz w:val="26"/>
                <w:szCs w:val="26"/>
              </w:rPr>
              <w:t>ы</w:t>
            </w:r>
            <w:r w:rsidRPr="00680FBC">
              <w:rPr>
                <w:rFonts w:ascii="Times New Roman" w:hAnsi="Times New Roman" w:cs="Times New Roman"/>
                <w:sz w:val="26"/>
                <w:szCs w:val="26"/>
              </w:rPr>
              <w:t xml:space="preserve"> </w:t>
            </w:r>
            <w:r w:rsidR="00080AFD">
              <w:rPr>
                <w:rFonts w:ascii="Times New Roman" w:hAnsi="Times New Roman" w:cs="Times New Roman"/>
                <w:sz w:val="26"/>
                <w:szCs w:val="26"/>
              </w:rPr>
              <w:t xml:space="preserve"> семнадцатый</w:t>
            </w:r>
            <w:proofErr w:type="gramEnd"/>
            <w:r w:rsidR="00080AFD">
              <w:rPr>
                <w:rFonts w:ascii="Times New Roman" w:hAnsi="Times New Roman" w:cs="Times New Roman"/>
                <w:sz w:val="26"/>
                <w:szCs w:val="26"/>
              </w:rPr>
              <w:t>,</w:t>
            </w:r>
          </w:p>
          <w:p w14:paraId="4378AE9D" w14:textId="29611496" w:rsidR="00680FBC" w:rsidRPr="00680FBC" w:rsidRDefault="00680FBC" w:rsidP="002F4CC6">
            <w:pPr>
              <w:tabs>
                <w:tab w:val="left" w:pos="1276"/>
                <w:tab w:val="left" w:pos="4500"/>
              </w:tabs>
              <w:spacing w:after="0" w:line="240" w:lineRule="auto"/>
              <w:ind w:right="72"/>
              <w:contextualSpacing/>
              <w:jc w:val="both"/>
              <w:rPr>
                <w:rFonts w:ascii="Times New Roman" w:eastAsia="Times New Roman" w:hAnsi="Times New Roman" w:cs="Times New Roman"/>
                <w:sz w:val="26"/>
                <w:szCs w:val="26"/>
              </w:rPr>
            </w:pPr>
            <w:r w:rsidRPr="00680FBC">
              <w:rPr>
                <w:rFonts w:ascii="Times New Roman" w:hAnsi="Times New Roman" w:cs="Times New Roman"/>
                <w:sz w:val="26"/>
                <w:szCs w:val="26"/>
              </w:rPr>
              <w:t xml:space="preserve">восемнадцатый пункта 2.1 </w:t>
            </w:r>
          </w:p>
        </w:tc>
        <w:tc>
          <w:tcPr>
            <w:tcW w:w="4317" w:type="dxa"/>
            <w:shd w:val="clear" w:color="auto" w:fill="auto"/>
          </w:tcPr>
          <w:p w14:paraId="21EEC56B" w14:textId="77777777" w:rsidR="00080AFD" w:rsidRPr="00080AFD" w:rsidRDefault="00080AFD" w:rsidP="00080AFD">
            <w:pPr>
              <w:autoSpaceDE w:val="0"/>
              <w:autoSpaceDN w:val="0"/>
              <w:adjustRightInd w:val="0"/>
              <w:spacing w:after="0" w:line="240" w:lineRule="auto"/>
              <w:ind w:firstLine="404"/>
              <w:jc w:val="both"/>
              <w:rPr>
                <w:rFonts w:ascii="Times New Roman" w:hAnsi="Times New Roman" w:cs="Times New Roman"/>
                <w:sz w:val="26"/>
                <w:szCs w:val="26"/>
              </w:rPr>
            </w:pPr>
            <w:r w:rsidRPr="00080AFD">
              <w:rPr>
                <w:rFonts w:ascii="Times New Roman" w:hAnsi="Times New Roman" w:cs="Times New Roman"/>
                <w:sz w:val="26"/>
                <w:szCs w:val="26"/>
              </w:rPr>
              <w:t xml:space="preserve">Лица, замещавшие должности муниципальной службы, при увольнении с муниципальной службы (прекращении полномочий) по основаниям, предусмотренным подпунктами 1-2 настоящего пункта (за исключением случая истечения срока действия срочного трудового договора (контракта) в связи с истечением установленного срока полномочий лица, замещавшего должность муниципальной службы высшей группы, учреждаемую для выполнения функции «руководитель», должность муниципальной службы главной группы, учреждаемую для выполнения функции «помощник (советник)»), 3-5 настоящего пункта, имеют право на пенсию за выслугу </w:t>
            </w:r>
            <w:r w:rsidRPr="00080AFD">
              <w:rPr>
                <w:rFonts w:ascii="Times New Roman" w:hAnsi="Times New Roman" w:cs="Times New Roman"/>
                <w:sz w:val="26"/>
                <w:szCs w:val="26"/>
              </w:rPr>
              <w:lastRenderedPageBreak/>
              <w:t>лет, если на момент освобождения от должности они имели право на страховую пенсию по старости (инвалидности) в соответствии с частью 1 статьи 8 и статьями 9, 30-33 Федерального закона «О страховых пенсиях» и непосредственно перед увольнением (прекращением полномочий) замещали должности муниципальной службы в органах местного самоуправления Нефтеюганского района не менее 12 полных месяцев.</w:t>
            </w:r>
          </w:p>
          <w:p w14:paraId="07CF9F1F" w14:textId="50CB4A50" w:rsidR="00680FBC" w:rsidRPr="00080AFD" w:rsidRDefault="00680FBC" w:rsidP="00080AFD">
            <w:pPr>
              <w:autoSpaceDE w:val="0"/>
              <w:autoSpaceDN w:val="0"/>
              <w:adjustRightInd w:val="0"/>
              <w:spacing w:after="0" w:line="240" w:lineRule="auto"/>
              <w:ind w:firstLine="404"/>
              <w:jc w:val="both"/>
              <w:rPr>
                <w:rFonts w:ascii="Times New Roman" w:eastAsia="Times New Roman" w:hAnsi="Times New Roman" w:cs="Times New Roman"/>
                <w:sz w:val="26"/>
                <w:szCs w:val="26"/>
                <w:lang w:eastAsia="ru-RU"/>
              </w:rPr>
            </w:pPr>
            <w:r w:rsidRPr="00080AFD">
              <w:rPr>
                <w:rFonts w:ascii="Times New Roman" w:hAnsi="Times New Roman" w:cs="Times New Roman"/>
                <w:sz w:val="26"/>
                <w:szCs w:val="26"/>
              </w:rPr>
              <w:t xml:space="preserve">Лица, замещавшие должности муниципальной службы, при увольнении с муниципальной службы (прекращении полномочий) по основаниям, предусмотренным подпунктами 2 (в случае истечения срока действия срочного трудового договора (контракта) в связи с истечением установленного срока полномочий лица, замещавшего должность муниципальной службы высшей группы, учреждаемую для выполнения функции «руководитель», должность муниципальной службы главной группы, учреждаемую для выполнения функции «помощник (советник)»), </w:t>
            </w:r>
            <w:r w:rsidRPr="00080AFD">
              <w:rPr>
                <w:rFonts w:ascii="Times New Roman" w:hAnsi="Times New Roman" w:cs="Times New Roman"/>
                <w:b/>
                <w:bCs/>
                <w:sz w:val="26"/>
                <w:szCs w:val="26"/>
                <w:u w:val="single"/>
              </w:rPr>
              <w:t>6-8, 11-15</w:t>
            </w:r>
            <w:r w:rsidRPr="00080AFD">
              <w:rPr>
                <w:rFonts w:ascii="Times New Roman" w:hAnsi="Times New Roman" w:cs="Times New Roman"/>
                <w:sz w:val="26"/>
                <w:szCs w:val="26"/>
              </w:rPr>
              <w:t xml:space="preserve"> настоящего пункта, имеют право на пенсию за </w:t>
            </w:r>
            <w:r w:rsidRPr="00080AFD">
              <w:rPr>
                <w:rFonts w:ascii="Times New Roman" w:hAnsi="Times New Roman" w:cs="Times New Roman"/>
                <w:sz w:val="26"/>
                <w:szCs w:val="26"/>
              </w:rPr>
              <w:lastRenderedPageBreak/>
              <w:t>выслугу лет, если непосредственно перед увольнением (прекращением полномочий) замещали должности муниципальной службы в органах местного самоуправления Нефтеюганского района не менее одного полного месяца, при этом суммарная продолжительность замещения таких должностей, составляет не менее 12 полных месяцев.</w:t>
            </w:r>
          </w:p>
        </w:tc>
        <w:tc>
          <w:tcPr>
            <w:tcW w:w="4460" w:type="dxa"/>
            <w:shd w:val="clear" w:color="auto" w:fill="auto"/>
          </w:tcPr>
          <w:p w14:paraId="2E1E9F9D" w14:textId="77777777" w:rsidR="00080AFD" w:rsidRDefault="00080AFD" w:rsidP="00080AFD">
            <w:pPr>
              <w:shd w:val="clear" w:color="auto" w:fill="FFFFFF"/>
              <w:tabs>
                <w:tab w:val="left" w:pos="-1134"/>
                <w:tab w:val="left" w:pos="-993"/>
                <w:tab w:val="left" w:pos="-851"/>
                <w:tab w:val="left" w:pos="-709"/>
                <w:tab w:val="left" w:pos="993"/>
                <w:tab w:val="left" w:pos="1276"/>
                <w:tab w:val="left" w:pos="1418"/>
                <w:tab w:val="left" w:pos="1701"/>
              </w:tabs>
              <w:spacing w:after="0" w:line="240" w:lineRule="auto"/>
              <w:ind w:firstLine="629"/>
              <w:jc w:val="both"/>
              <w:rPr>
                <w:rFonts w:ascii="Times New Roman" w:hAnsi="Times New Roman" w:cs="Times New Roman"/>
                <w:sz w:val="26"/>
                <w:szCs w:val="26"/>
              </w:rPr>
            </w:pPr>
            <w:r w:rsidRPr="00080AFD">
              <w:rPr>
                <w:rFonts w:ascii="Times New Roman" w:hAnsi="Times New Roman" w:cs="Times New Roman"/>
                <w:sz w:val="26"/>
                <w:szCs w:val="26"/>
              </w:rPr>
              <w:lastRenderedPageBreak/>
              <w:t xml:space="preserve">Лица, замещавшие должности муниципальной службы, при увольнении с муниципальной службы (прекращении полномочий) по основаниям, предусмотренным подпунктами 1-2 настоящего пункта (за исключением случая истечения срока действия срочного трудового договора (контракта) в связи с истечением установленного срока полномочий лица, замещавшего должность муниципальной службы высшей группы, учреждаемую для выполнения функции «руководитель», должность муниципальной службы главной группы, учреждаемую для выполнения функции «помощник (советник)»), 3-5 настоящего пункта, имеют право на пенсию за выслугу </w:t>
            </w:r>
            <w:r w:rsidRPr="00080AFD">
              <w:rPr>
                <w:rFonts w:ascii="Times New Roman" w:hAnsi="Times New Roman" w:cs="Times New Roman"/>
                <w:sz w:val="26"/>
                <w:szCs w:val="26"/>
              </w:rPr>
              <w:lastRenderedPageBreak/>
              <w:t>лет, если на момент освобождения от должности они имели право на страховую пенсию по старости (инвалидности) в соответствии с частью 1 статьи 8 и статьями 9, 30-33 Федерального закона «О страховых пенсиях» и непосредственно перед увольнением (прекращением полномочий) замещали должности муниципальной службы в органах местного самоуправления Нефтеюганского района не менее 12 полных месяцев.</w:t>
            </w:r>
          </w:p>
          <w:p w14:paraId="431812D2" w14:textId="26B5F903" w:rsidR="00680FBC" w:rsidRPr="00680FBC" w:rsidRDefault="00680FBC" w:rsidP="00080AFD">
            <w:pPr>
              <w:shd w:val="clear" w:color="auto" w:fill="FFFFFF"/>
              <w:tabs>
                <w:tab w:val="left" w:pos="-1134"/>
                <w:tab w:val="left" w:pos="-993"/>
                <w:tab w:val="left" w:pos="-851"/>
                <w:tab w:val="left" w:pos="-709"/>
                <w:tab w:val="left" w:pos="993"/>
                <w:tab w:val="left" w:pos="1276"/>
                <w:tab w:val="left" w:pos="1418"/>
                <w:tab w:val="left" w:pos="1701"/>
              </w:tabs>
              <w:spacing w:after="0" w:line="240" w:lineRule="auto"/>
              <w:ind w:firstLine="629"/>
              <w:jc w:val="both"/>
              <w:rPr>
                <w:rFonts w:ascii="Times New Roman" w:eastAsia="Times New Roman" w:hAnsi="Times New Roman" w:cs="Times New Roman"/>
                <w:sz w:val="26"/>
                <w:szCs w:val="26"/>
              </w:rPr>
            </w:pPr>
            <w:r w:rsidRPr="00680FBC">
              <w:rPr>
                <w:rFonts w:ascii="Times New Roman" w:hAnsi="Times New Roman" w:cs="Times New Roman"/>
                <w:sz w:val="26"/>
                <w:szCs w:val="26"/>
              </w:rPr>
              <w:t xml:space="preserve">Лица, замещавшие должности муниципальной службы, при увольнении с муниципальной службы (прекращении полномочий) по основаниям, предусмотренным подпунктами 2 (в случае истечения срока действия срочного трудового договора (контракта) в связи с истечением установленного срока полномочий лица, замещавшего должность муниципальной службы высшей группы, учреждаемую для выполнения функции «руководитель», должность муниципальной службы главной группы, учреждаемую для выполнения функции «помощник (советник)»), </w:t>
            </w:r>
            <w:r w:rsidRPr="00680FBC">
              <w:rPr>
                <w:rFonts w:ascii="Times New Roman" w:hAnsi="Times New Roman" w:cs="Times New Roman"/>
                <w:b/>
                <w:bCs/>
                <w:sz w:val="26"/>
                <w:szCs w:val="26"/>
                <w:u w:val="single"/>
              </w:rPr>
              <w:t>6 - 15</w:t>
            </w:r>
            <w:r w:rsidRPr="00680FBC">
              <w:rPr>
                <w:rFonts w:ascii="Times New Roman" w:hAnsi="Times New Roman" w:cs="Times New Roman"/>
                <w:sz w:val="26"/>
                <w:szCs w:val="26"/>
              </w:rPr>
              <w:t xml:space="preserve"> настоящего пункта, имеют право на пенсию за </w:t>
            </w:r>
            <w:r w:rsidRPr="00680FBC">
              <w:rPr>
                <w:rFonts w:ascii="Times New Roman" w:hAnsi="Times New Roman" w:cs="Times New Roman"/>
                <w:sz w:val="26"/>
                <w:szCs w:val="26"/>
              </w:rPr>
              <w:lastRenderedPageBreak/>
              <w:t>выслугу лет, если непосредственно перед увольнением (прекращением полномочий) замещали должности муниципальной службы в органах местного самоуправления Нефтеюганского района не менее одного полного месяца, при этом суммарная продолжительность замещения таких должностей, составляет не менее 12 полных месяцев</w:t>
            </w:r>
            <w:r w:rsidR="0050009C">
              <w:rPr>
                <w:rFonts w:ascii="Times New Roman" w:hAnsi="Times New Roman" w:cs="Times New Roman"/>
                <w:sz w:val="26"/>
                <w:szCs w:val="26"/>
              </w:rPr>
              <w:t>.</w:t>
            </w:r>
          </w:p>
        </w:tc>
        <w:tc>
          <w:tcPr>
            <w:tcW w:w="3796" w:type="dxa"/>
          </w:tcPr>
          <w:p w14:paraId="2E889B4D" w14:textId="4B28C0C7" w:rsidR="00680FBC" w:rsidRDefault="00680FBC" w:rsidP="00680FB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п.</w:t>
            </w:r>
            <w:r w:rsidR="00651F78">
              <w:rPr>
                <w:rFonts w:ascii="Times New Roman" w:hAnsi="Times New Roman" w:cs="Times New Roman"/>
                <w:sz w:val="26"/>
                <w:szCs w:val="26"/>
              </w:rPr>
              <w:t>п.</w:t>
            </w:r>
            <w:r>
              <w:rPr>
                <w:rFonts w:ascii="Times New Roman" w:hAnsi="Times New Roman" w:cs="Times New Roman"/>
                <w:sz w:val="26"/>
                <w:szCs w:val="26"/>
              </w:rPr>
              <w:t xml:space="preserve">1 </w:t>
            </w:r>
            <w:r w:rsidR="00651F78">
              <w:rPr>
                <w:rFonts w:ascii="Times New Roman" w:hAnsi="Times New Roman" w:cs="Times New Roman"/>
                <w:sz w:val="26"/>
                <w:szCs w:val="26"/>
              </w:rPr>
              <w:t>п</w:t>
            </w:r>
            <w:r>
              <w:rPr>
                <w:rFonts w:ascii="Times New Roman" w:hAnsi="Times New Roman" w:cs="Times New Roman"/>
                <w:sz w:val="26"/>
                <w:szCs w:val="26"/>
              </w:rPr>
              <w:t>.1 ст.1 Закон ХМАО - Югры от 20.04.2023 № 30-оз «О внесении изменений в отдельные законы Ханты-Мансийского автономного округа – Югры»</w:t>
            </w:r>
          </w:p>
          <w:p w14:paraId="204EEE2F" w14:textId="5FC14D94" w:rsidR="00680FBC" w:rsidRDefault="00680FBC" w:rsidP="00680FBC">
            <w:pPr>
              <w:autoSpaceDE w:val="0"/>
              <w:autoSpaceDN w:val="0"/>
              <w:adjustRightInd w:val="0"/>
              <w:spacing w:after="0" w:line="240" w:lineRule="auto"/>
              <w:jc w:val="both"/>
              <w:rPr>
                <w:rFonts w:ascii="Times New Roman" w:hAnsi="Times New Roman" w:cs="Times New Roman"/>
                <w:sz w:val="26"/>
                <w:szCs w:val="26"/>
              </w:rPr>
            </w:pPr>
          </w:p>
          <w:p w14:paraId="0F4B6EA6" w14:textId="77777777" w:rsidR="00680FBC" w:rsidRPr="002F4CC6" w:rsidRDefault="00680FBC" w:rsidP="002F4CC6">
            <w:pPr>
              <w:shd w:val="clear" w:color="auto" w:fill="FFFFFF"/>
              <w:tabs>
                <w:tab w:val="left" w:pos="-1134"/>
                <w:tab w:val="left" w:pos="-993"/>
                <w:tab w:val="left" w:pos="-851"/>
                <w:tab w:val="left" w:pos="-709"/>
                <w:tab w:val="left" w:pos="993"/>
                <w:tab w:val="left" w:pos="1276"/>
                <w:tab w:val="left" w:pos="1418"/>
                <w:tab w:val="left" w:pos="1701"/>
              </w:tabs>
              <w:spacing w:after="0" w:line="240" w:lineRule="auto"/>
              <w:ind w:firstLine="36"/>
              <w:jc w:val="both"/>
              <w:rPr>
                <w:rFonts w:ascii="Times New Roman" w:eastAsia="Times New Roman" w:hAnsi="Times New Roman" w:cs="Times New Roman"/>
                <w:sz w:val="26"/>
                <w:szCs w:val="26"/>
                <w:lang w:eastAsia="ru-RU"/>
              </w:rPr>
            </w:pPr>
          </w:p>
        </w:tc>
      </w:tr>
      <w:tr w:rsidR="00E64483" w:rsidRPr="002F4CC6" w14:paraId="3EB92027" w14:textId="77777777" w:rsidTr="00F5699E">
        <w:trPr>
          <w:trHeight w:val="3255"/>
        </w:trPr>
        <w:tc>
          <w:tcPr>
            <w:tcW w:w="629" w:type="dxa"/>
          </w:tcPr>
          <w:p w14:paraId="7B21F5E8" w14:textId="6B82C091" w:rsidR="0050009C" w:rsidRDefault="00687CC7" w:rsidP="002F4CC6">
            <w:pPr>
              <w:tabs>
                <w:tab w:val="left" w:pos="1276"/>
                <w:tab w:val="left" w:pos="4500"/>
              </w:tabs>
              <w:spacing w:after="0" w:line="240" w:lineRule="auto"/>
              <w:ind w:right="72"/>
              <w:contextualSpacing/>
              <w:jc w:val="both"/>
              <w:rPr>
                <w:rFonts w:ascii="Times New Roman" w:hAnsi="Times New Roman" w:cs="Times New Roman"/>
                <w:sz w:val="26"/>
                <w:szCs w:val="26"/>
              </w:rPr>
            </w:pPr>
            <w:r>
              <w:rPr>
                <w:rFonts w:ascii="Times New Roman" w:hAnsi="Times New Roman" w:cs="Times New Roman"/>
                <w:sz w:val="26"/>
                <w:szCs w:val="26"/>
              </w:rPr>
              <w:lastRenderedPageBreak/>
              <w:t>2.</w:t>
            </w:r>
          </w:p>
        </w:tc>
        <w:tc>
          <w:tcPr>
            <w:tcW w:w="2116" w:type="dxa"/>
          </w:tcPr>
          <w:p w14:paraId="60E3CDA6" w14:textId="0E47CC32" w:rsidR="0050009C" w:rsidRPr="00680FBC" w:rsidRDefault="0050009C" w:rsidP="002F4CC6">
            <w:pPr>
              <w:tabs>
                <w:tab w:val="left" w:pos="1276"/>
                <w:tab w:val="left" w:pos="4500"/>
              </w:tabs>
              <w:spacing w:after="0" w:line="240" w:lineRule="auto"/>
              <w:ind w:right="72"/>
              <w:contextualSpacing/>
              <w:jc w:val="both"/>
              <w:rPr>
                <w:rFonts w:ascii="Times New Roman" w:hAnsi="Times New Roman" w:cs="Times New Roman"/>
                <w:sz w:val="26"/>
                <w:szCs w:val="26"/>
              </w:rPr>
            </w:pPr>
            <w:r>
              <w:rPr>
                <w:rFonts w:ascii="Times New Roman" w:hAnsi="Times New Roman" w:cs="Times New Roman"/>
                <w:sz w:val="26"/>
                <w:szCs w:val="26"/>
              </w:rPr>
              <w:t>Пунт 2.4</w:t>
            </w:r>
          </w:p>
        </w:tc>
        <w:tc>
          <w:tcPr>
            <w:tcW w:w="4317" w:type="dxa"/>
            <w:shd w:val="clear" w:color="auto" w:fill="auto"/>
          </w:tcPr>
          <w:p w14:paraId="1E5549A0" w14:textId="6E45B1DA" w:rsidR="0050009C" w:rsidRPr="0050009C" w:rsidRDefault="0050009C" w:rsidP="002F4CC6">
            <w:pPr>
              <w:autoSpaceDE w:val="0"/>
              <w:autoSpaceDN w:val="0"/>
              <w:adjustRightInd w:val="0"/>
              <w:spacing w:after="0" w:line="240" w:lineRule="auto"/>
              <w:ind w:firstLine="36"/>
              <w:jc w:val="both"/>
              <w:rPr>
                <w:rFonts w:ascii="Times New Roman" w:hAnsi="Times New Roman" w:cs="Times New Roman"/>
                <w:sz w:val="26"/>
                <w:szCs w:val="26"/>
              </w:rPr>
            </w:pPr>
            <w:r w:rsidRPr="0050009C">
              <w:rPr>
                <w:rFonts w:ascii="Times New Roman" w:hAnsi="Times New Roman" w:cs="Times New Roman"/>
                <w:sz w:val="26"/>
                <w:szCs w:val="26"/>
              </w:rPr>
              <w:t xml:space="preserve">2.4. Пенсия за выслугу лет не выплачивается в период прохождения государственной службы Российской Федерации, государственной гражданской службы субъекта Российской Федерации, в том числе Ханты-Мансийского автономного округа-Югры, муниципальной службы, в том числе в Нефтеюганском районе, при замещении государственной должности Российской Федерации, государственной должности субъекта Российской Федерации, в том числе Ханты-Мансийского автономного округа-Югры, муниципальной должности, в том числе Нефтеюганского района, замещаемой на постоянной основе. При последующем увольнении </w:t>
            </w:r>
            <w:r w:rsidRPr="00687CC7">
              <w:rPr>
                <w:rFonts w:ascii="Times New Roman" w:hAnsi="Times New Roman" w:cs="Times New Roman"/>
                <w:strike/>
                <w:sz w:val="26"/>
                <w:szCs w:val="26"/>
              </w:rPr>
              <w:t>(прекращении полномочий)</w:t>
            </w:r>
            <w:r w:rsidRPr="0050009C">
              <w:rPr>
                <w:rFonts w:ascii="Times New Roman" w:hAnsi="Times New Roman" w:cs="Times New Roman"/>
                <w:sz w:val="26"/>
                <w:szCs w:val="26"/>
              </w:rPr>
              <w:t xml:space="preserve"> с </w:t>
            </w:r>
            <w:r w:rsidRPr="0050009C">
              <w:rPr>
                <w:rFonts w:ascii="Times New Roman" w:hAnsi="Times New Roman" w:cs="Times New Roman"/>
                <w:sz w:val="26"/>
                <w:szCs w:val="26"/>
              </w:rPr>
              <w:lastRenderedPageBreak/>
              <w:t xml:space="preserve">указанных служб или освобождении от указанных должностей выплата пенсии за выслугу лет возобновляется со дня, следующего за днем увольнения с указанной службы </w:t>
            </w:r>
            <w:r w:rsidRPr="00687CC7">
              <w:rPr>
                <w:rFonts w:ascii="Times New Roman" w:hAnsi="Times New Roman" w:cs="Times New Roman"/>
                <w:strike/>
                <w:sz w:val="26"/>
                <w:szCs w:val="26"/>
              </w:rPr>
              <w:t>(прекращения полномочий)</w:t>
            </w:r>
            <w:r w:rsidRPr="0050009C">
              <w:rPr>
                <w:rFonts w:ascii="Times New Roman" w:hAnsi="Times New Roman" w:cs="Times New Roman"/>
                <w:sz w:val="26"/>
                <w:szCs w:val="26"/>
              </w:rPr>
              <w:t xml:space="preserve"> или освобождения от указанных должностей лица, замещавшего должность муниципальной службы, обратившегося с заявлением о ее возобновлении</w:t>
            </w:r>
          </w:p>
        </w:tc>
        <w:tc>
          <w:tcPr>
            <w:tcW w:w="4460" w:type="dxa"/>
            <w:shd w:val="clear" w:color="auto" w:fill="auto"/>
          </w:tcPr>
          <w:p w14:paraId="48F63D51" w14:textId="73251301" w:rsidR="0050009C" w:rsidRPr="0050009C" w:rsidRDefault="0050009C" w:rsidP="002F4CC6">
            <w:pPr>
              <w:shd w:val="clear" w:color="auto" w:fill="FFFFFF"/>
              <w:tabs>
                <w:tab w:val="left" w:pos="-1134"/>
                <w:tab w:val="left" w:pos="-993"/>
                <w:tab w:val="left" w:pos="-851"/>
                <w:tab w:val="left" w:pos="-709"/>
                <w:tab w:val="left" w:pos="993"/>
                <w:tab w:val="left" w:pos="1276"/>
                <w:tab w:val="left" w:pos="1418"/>
                <w:tab w:val="left" w:pos="1701"/>
              </w:tabs>
              <w:spacing w:after="0" w:line="240" w:lineRule="auto"/>
              <w:ind w:firstLine="36"/>
              <w:jc w:val="both"/>
              <w:rPr>
                <w:rFonts w:ascii="Times New Roman" w:hAnsi="Times New Roman" w:cs="Times New Roman"/>
                <w:sz w:val="26"/>
                <w:szCs w:val="26"/>
              </w:rPr>
            </w:pPr>
            <w:r w:rsidRPr="0050009C">
              <w:rPr>
                <w:rFonts w:ascii="Times New Roman" w:hAnsi="Times New Roman" w:cs="Times New Roman"/>
                <w:sz w:val="26"/>
                <w:szCs w:val="26"/>
              </w:rPr>
              <w:lastRenderedPageBreak/>
              <w:t xml:space="preserve">2.4. Пенсия за выслугу лет не выплачивается в период прохождения государственной службы Российской Федерации, государственной гражданской службы субъекта Российской Федерации, в том числе Ханты-Мансийского автономного округа-Югры, муниципальной службы, в том числе в Нефтеюганском районе, при замещении государственной должности Российской Федерации, государственной должности субъекта Российской Федерации, в том числе Ханты-Мансийского автономного округа-Югры, муниципальной должности, в том числе Нефтеюганского района, замещаемой на постоянной основе, </w:t>
            </w:r>
            <w:r w:rsidRPr="0050009C">
              <w:rPr>
                <w:rFonts w:ascii="Times New Roman" w:hAnsi="Times New Roman" w:cs="Times New Roman"/>
                <w:b/>
                <w:bCs/>
                <w:sz w:val="26"/>
                <w:szCs w:val="26"/>
                <w:u w:val="single"/>
              </w:rPr>
              <w:t>а также в период иных трудовых отношений.</w:t>
            </w:r>
            <w:r w:rsidRPr="0050009C">
              <w:rPr>
                <w:rFonts w:ascii="Times New Roman" w:hAnsi="Times New Roman" w:cs="Times New Roman"/>
                <w:sz w:val="26"/>
                <w:szCs w:val="26"/>
              </w:rPr>
              <w:t xml:space="preserve"> При последующем увольнении с </w:t>
            </w:r>
            <w:r w:rsidRPr="0050009C">
              <w:rPr>
                <w:rFonts w:ascii="Times New Roman" w:hAnsi="Times New Roman" w:cs="Times New Roman"/>
                <w:sz w:val="26"/>
                <w:szCs w:val="26"/>
              </w:rPr>
              <w:lastRenderedPageBreak/>
              <w:t>указанных служб или освобождении от указанных должностей, прекращении трудовых отношений выплата пенсии за выслугу лет возобновляется со дня, следующего за днем увольнения с указанных служб или освобождения от указанных должностей, прекращения трудовых отношений с гражданином, обратившимся с заявлением о ее возобновлении.</w:t>
            </w:r>
          </w:p>
        </w:tc>
        <w:tc>
          <w:tcPr>
            <w:tcW w:w="3796" w:type="dxa"/>
          </w:tcPr>
          <w:p w14:paraId="299B1D20" w14:textId="6678BB33" w:rsidR="0050009C" w:rsidRDefault="00687CC7" w:rsidP="00680FB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п.</w:t>
            </w:r>
            <w:r w:rsidR="00651F78">
              <w:rPr>
                <w:rFonts w:ascii="Times New Roman" w:hAnsi="Times New Roman" w:cs="Times New Roman"/>
                <w:sz w:val="26"/>
                <w:szCs w:val="26"/>
              </w:rPr>
              <w:t>п.</w:t>
            </w:r>
            <w:r>
              <w:rPr>
                <w:rFonts w:ascii="Times New Roman" w:hAnsi="Times New Roman" w:cs="Times New Roman"/>
                <w:sz w:val="26"/>
                <w:szCs w:val="26"/>
              </w:rPr>
              <w:t xml:space="preserve">2 </w:t>
            </w:r>
            <w:r w:rsidR="00651F78">
              <w:rPr>
                <w:rFonts w:ascii="Times New Roman" w:hAnsi="Times New Roman" w:cs="Times New Roman"/>
                <w:sz w:val="26"/>
                <w:szCs w:val="26"/>
              </w:rPr>
              <w:t>п</w:t>
            </w:r>
            <w:r>
              <w:rPr>
                <w:rFonts w:ascii="Times New Roman" w:hAnsi="Times New Roman" w:cs="Times New Roman"/>
                <w:sz w:val="26"/>
                <w:szCs w:val="26"/>
              </w:rPr>
              <w:t>.1 ст.1 Закон ХМАО - Югры от 20.04.2023 № 30-оз «О внесении изменений в отдельные законы Ханты-Мансийского автономного округа – Югры»</w:t>
            </w:r>
          </w:p>
        </w:tc>
      </w:tr>
      <w:tr w:rsidR="00687CC7" w:rsidRPr="002F4CC6" w14:paraId="4003D3D8" w14:textId="77777777" w:rsidTr="00863222">
        <w:trPr>
          <w:trHeight w:val="267"/>
        </w:trPr>
        <w:tc>
          <w:tcPr>
            <w:tcW w:w="15318" w:type="dxa"/>
            <w:gridSpan w:val="5"/>
          </w:tcPr>
          <w:p w14:paraId="322B3E5A" w14:textId="3C4B94BC" w:rsidR="00687CC7" w:rsidRPr="00687CC7" w:rsidRDefault="00687CC7" w:rsidP="00687CC7">
            <w:pPr>
              <w:autoSpaceDE w:val="0"/>
              <w:autoSpaceDN w:val="0"/>
              <w:adjustRightInd w:val="0"/>
              <w:spacing w:after="0" w:line="240" w:lineRule="auto"/>
              <w:jc w:val="center"/>
              <w:rPr>
                <w:rFonts w:ascii="Times New Roman" w:hAnsi="Times New Roman" w:cs="Times New Roman"/>
                <w:sz w:val="26"/>
                <w:szCs w:val="26"/>
                <w:lang w:val="en-US"/>
              </w:rPr>
            </w:pPr>
            <w:r>
              <w:rPr>
                <w:rFonts w:ascii="Times New Roman" w:hAnsi="Times New Roman" w:cs="Times New Roman"/>
                <w:sz w:val="26"/>
                <w:szCs w:val="26"/>
              </w:rPr>
              <w:t xml:space="preserve">В разделе </w:t>
            </w:r>
            <w:r>
              <w:rPr>
                <w:rFonts w:ascii="Times New Roman" w:hAnsi="Times New Roman" w:cs="Times New Roman"/>
                <w:sz w:val="26"/>
                <w:szCs w:val="26"/>
                <w:lang w:val="en-US"/>
              </w:rPr>
              <w:t>III</w:t>
            </w:r>
          </w:p>
        </w:tc>
      </w:tr>
      <w:tr w:rsidR="00E64483" w:rsidRPr="002F4CC6" w14:paraId="660DD981" w14:textId="77777777" w:rsidTr="00F5699E">
        <w:trPr>
          <w:trHeight w:val="2667"/>
        </w:trPr>
        <w:tc>
          <w:tcPr>
            <w:tcW w:w="629" w:type="dxa"/>
            <w:vMerge w:val="restart"/>
          </w:tcPr>
          <w:p w14:paraId="6629F9A4" w14:textId="7F7E6E03" w:rsidR="00E64483" w:rsidRDefault="00E64483" w:rsidP="002F4CC6">
            <w:pPr>
              <w:tabs>
                <w:tab w:val="left" w:pos="1276"/>
                <w:tab w:val="left" w:pos="4500"/>
              </w:tabs>
              <w:spacing w:after="0" w:line="240" w:lineRule="auto"/>
              <w:ind w:right="72"/>
              <w:contextualSpacing/>
              <w:jc w:val="both"/>
              <w:rPr>
                <w:rFonts w:ascii="Times New Roman" w:hAnsi="Times New Roman" w:cs="Times New Roman"/>
                <w:sz w:val="26"/>
                <w:szCs w:val="26"/>
              </w:rPr>
            </w:pPr>
            <w:r>
              <w:rPr>
                <w:rFonts w:ascii="Times New Roman" w:hAnsi="Times New Roman" w:cs="Times New Roman"/>
                <w:sz w:val="26"/>
                <w:szCs w:val="26"/>
              </w:rPr>
              <w:t>3.</w:t>
            </w:r>
          </w:p>
        </w:tc>
        <w:tc>
          <w:tcPr>
            <w:tcW w:w="2116" w:type="dxa"/>
          </w:tcPr>
          <w:p w14:paraId="735B0269" w14:textId="1B6BC752" w:rsidR="00E64483" w:rsidRPr="00687CC7" w:rsidRDefault="00E64483" w:rsidP="002F4CC6">
            <w:pPr>
              <w:tabs>
                <w:tab w:val="left" w:pos="1276"/>
                <w:tab w:val="left" w:pos="4500"/>
              </w:tabs>
              <w:spacing w:after="0" w:line="240" w:lineRule="auto"/>
              <w:ind w:right="72"/>
              <w:contextualSpacing/>
              <w:jc w:val="both"/>
              <w:rPr>
                <w:rFonts w:ascii="Times New Roman" w:hAnsi="Times New Roman" w:cs="Times New Roman"/>
                <w:sz w:val="26"/>
                <w:szCs w:val="26"/>
              </w:rPr>
            </w:pPr>
            <w:r>
              <w:rPr>
                <w:rFonts w:ascii="Times New Roman" w:hAnsi="Times New Roman" w:cs="Times New Roman"/>
                <w:sz w:val="26"/>
                <w:szCs w:val="26"/>
              </w:rPr>
              <w:t xml:space="preserve">абзац третий пункта 3.1 </w:t>
            </w:r>
          </w:p>
        </w:tc>
        <w:tc>
          <w:tcPr>
            <w:tcW w:w="4317" w:type="dxa"/>
            <w:shd w:val="clear" w:color="auto" w:fill="auto"/>
          </w:tcPr>
          <w:p w14:paraId="2033F03F" w14:textId="77777777" w:rsidR="00E64483" w:rsidRPr="00687CC7" w:rsidRDefault="00E64483" w:rsidP="00687CC7">
            <w:pPr>
              <w:pStyle w:val="a4"/>
              <w:tabs>
                <w:tab w:val="left" w:pos="0"/>
              </w:tabs>
              <w:jc w:val="both"/>
              <w:rPr>
                <w:rFonts w:ascii="Times New Roman" w:hAnsi="Times New Roman"/>
                <w:sz w:val="26"/>
                <w:szCs w:val="26"/>
              </w:rPr>
            </w:pPr>
            <w:r w:rsidRPr="00687CC7">
              <w:rPr>
                <w:rFonts w:ascii="Times New Roman" w:hAnsi="Times New Roman"/>
                <w:sz w:val="26"/>
                <w:szCs w:val="26"/>
              </w:rPr>
              <w:t>Минимальный размер пенсии за выслугу лет устанавливается в сумме 5000 рублей.</w:t>
            </w:r>
          </w:p>
          <w:p w14:paraId="05785D53" w14:textId="77777777" w:rsidR="00E64483" w:rsidRPr="00687CC7" w:rsidRDefault="00E64483" w:rsidP="00687CC7">
            <w:pPr>
              <w:autoSpaceDE w:val="0"/>
              <w:autoSpaceDN w:val="0"/>
              <w:adjustRightInd w:val="0"/>
              <w:spacing w:after="0" w:line="240" w:lineRule="auto"/>
              <w:jc w:val="both"/>
              <w:rPr>
                <w:rFonts w:ascii="Times New Roman" w:hAnsi="Times New Roman" w:cs="Times New Roman"/>
                <w:sz w:val="26"/>
                <w:szCs w:val="26"/>
              </w:rPr>
            </w:pPr>
          </w:p>
        </w:tc>
        <w:tc>
          <w:tcPr>
            <w:tcW w:w="4460" w:type="dxa"/>
            <w:shd w:val="clear" w:color="auto" w:fill="auto"/>
          </w:tcPr>
          <w:p w14:paraId="75A0F145" w14:textId="2D6A52C3" w:rsidR="00E64483" w:rsidRPr="00687CC7" w:rsidRDefault="00E64483" w:rsidP="00687CC7">
            <w:pPr>
              <w:shd w:val="clear" w:color="auto" w:fill="FFFFFF"/>
              <w:tabs>
                <w:tab w:val="left" w:pos="-1134"/>
                <w:tab w:val="left" w:pos="-993"/>
                <w:tab w:val="left" w:pos="-851"/>
                <w:tab w:val="left" w:pos="-709"/>
                <w:tab w:val="left" w:pos="993"/>
                <w:tab w:val="left" w:pos="1276"/>
                <w:tab w:val="left" w:pos="1418"/>
                <w:tab w:val="left" w:pos="1701"/>
              </w:tabs>
              <w:spacing w:after="0" w:line="240" w:lineRule="auto"/>
              <w:jc w:val="both"/>
              <w:rPr>
                <w:rFonts w:ascii="Times New Roman" w:hAnsi="Times New Roman" w:cs="Times New Roman"/>
                <w:sz w:val="26"/>
                <w:szCs w:val="26"/>
              </w:rPr>
            </w:pPr>
            <w:r w:rsidRPr="00687CC7">
              <w:rPr>
                <w:rFonts w:ascii="Times New Roman" w:hAnsi="Times New Roman" w:cs="Times New Roman"/>
                <w:sz w:val="26"/>
                <w:szCs w:val="26"/>
              </w:rPr>
              <w:t xml:space="preserve">Минимальный размер пенсии за выслугу лет устанавливается в размере </w:t>
            </w:r>
            <w:hyperlink r:id="rId5" w:history="1">
              <w:r w:rsidRPr="00687CC7">
                <w:rPr>
                  <w:rFonts w:ascii="Times New Roman" w:hAnsi="Times New Roman" w:cs="Times New Roman"/>
                  <w:sz w:val="26"/>
                  <w:szCs w:val="26"/>
                </w:rPr>
                <w:t>величины прожиточного минимума</w:t>
              </w:r>
            </w:hyperlink>
            <w:r w:rsidRPr="00687CC7">
              <w:rPr>
                <w:rFonts w:ascii="Times New Roman" w:hAnsi="Times New Roman" w:cs="Times New Roman"/>
                <w:sz w:val="26"/>
                <w:szCs w:val="26"/>
              </w:rPr>
              <w:t xml:space="preserve"> пенсионера в Ханты-Мансийском автономном округе-Югре, определенной Правительством Ханты-Мансийского автономного округа-Югры</w:t>
            </w:r>
          </w:p>
        </w:tc>
        <w:tc>
          <w:tcPr>
            <w:tcW w:w="3796" w:type="dxa"/>
          </w:tcPr>
          <w:p w14:paraId="3A54E625" w14:textId="31209BBF" w:rsidR="00E64483" w:rsidRDefault="00651F78" w:rsidP="00680FB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п</w:t>
            </w:r>
            <w:r w:rsidR="00E64483">
              <w:rPr>
                <w:rFonts w:ascii="Times New Roman" w:hAnsi="Times New Roman" w:cs="Times New Roman"/>
                <w:sz w:val="26"/>
                <w:szCs w:val="26"/>
              </w:rPr>
              <w:t>.2 ст.1 Закон ХМАО - Югры от 20.04.2023 № 30-оз «О внесении изменений в отдельные законы Ханты-Мансийского автономного округа – Югры»</w:t>
            </w:r>
          </w:p>
        </w:tc>
      </w:tr>
      <w:tr w:rsidR="00E64483" w:rsidRPr="002F4CC6" w14:paraId="78BBA634" w14:textId="77777777" w:rsidTr="00F5699E">
        <w:trPr>
          <w:trHeight w:val="1979"/>
        </w:trPr>
        <w:tc>
          <w:tcPr>
            <w:tcW w:w="629" w:type="dxa"/>
            <w:vMerge/>
          </w:tcPr>
          <w:p w14:paraId="7DFE2460" w14:textId="77777777" w:rsidR="00E64483" w:rsidRDefault="00E64483" w:rsidP="002F4CC6">
            <w:pPr>
              <w:tabs>
                <w:tab w:val="left" w:pos="1276"/>
                <w:tab w:val="left" w:pos="4500"/>
              </w:tabs>
              <w:spacing w:after="0" w:line="240" w:lineRule="auto"/>
              <w:ind w:right="72"/>
              <w:contextualSpacing/>
              <w:jc w:val="both"/>
              <w:rPr>
                <w:rFonts w:ascii="Times New Roman" w:hAnsi="Times New Roman" w:cs="Times New Roman"/>
                <w:sz w:val="26"/>
                <w:szCs w:val="26"/>
              </w:rPr>
            </w:pPr>
          </w:p>
        </w:tc>
        <w:tc>
          <w:tcPr>
            <w:tcW w:w="14689" w:type="dxa"/>
            <w:gridSpan w:val="4"/>
          </w:tcPr>
          <w:p w14:paraId="14EEAC34" w14:textId="794401B6" w:rsidR="00E64483" w:rsidRPr="00E64483" w:rsidRDefault="00E64483" w:rsidP="00E64483">
            <w:pPr>
              <w:autoSpaceDE w:val="0"/>
              <w:autoSpaceDN w:val="0"/>
              <w:adjustRightInd w:val="0"/>
              <w:spacing w:after="0" w:line="240" w:lineRule="auto"/>
              <w:jc w:val="both"/>
              <w:outlineLvl w:val="0"/>
              <w:rPr>
                <w:rFonts w:ascii="Times New Roman" w:hAnsi="Times New Roman" w:cs="Times New Roman"/>
                <w:sz w:val="26"/>
                <w:szCs w:val="26"/>
              </w:rPr>
            </w:pPr>
            <w:r w:rsidRPr="00E64483">
              <w:rPr>
                <w:rFonts w:ascii="Times New Roman" w:hAnsi="Times New Roman" w:cs="Times New Roman"/>
                <w:sz w:val="26"/>
                <w:szCs w:val="26"/>
              </w:rPr>
              <w:t xml:space="preserve">Примечание: пунктами </w:t>
            </w:r>
            <w:r w:rsidR="00080AFD">
              <w:rPr>
                <w:rFonts w:ascii="Times New Roman" w:hAnsi="Times New Roman" w:cs="Times New Roman"/>
                <w:sz w:val="26"/>
                <w:szCs w:val="26"/>
              </w:rPr>
              <w:t>2, 3</w:t>
            </w:r>
            <w:r w:rsidRPr="00E64483">
              <w:rPr>
                <w:rFonts w:ascii="Times New Roman" w:hAnsi="Times New Roman" w:cs="Times New Roman"/>
                <w:sz w:val="26"/>
                <w:szCs w:val="26"/>
              </w:rPr>
              <w:t xml:space="preserve"> проект предусматриваются переходные положения</w:t>
            </w:r>
            <w:r>
              <w:rPr>
                <w:rFonts w:ascii="Times New Roman" w:hAnsi="Times New Roman" w:cs="Times New Roman"/>
                <w:sz w:val="26"/>
                <w:szCs w:val="26"/>
              </w:rPr>
              <w:t xml:space="preserve">, установленные </w:t>
            </w:r>
            <w:r w:rsidR="00651F78">
              <w:rPr>
                <w:rFonts w:ascii="Times New Roman" w:hAnsi="Times New Roman" w:cs="Times New Roman"/>
                <w:sz w:val="26"/>
                <w:szCs w:val="26"/>
              </w:rPr>
              <w:t xml:space="preserve">пунктами </w:t>
            </w:r>
            <w:r>
              <w:rPr>
                <w:rFonts w:ascii="Times New Roman" w:hAnsi="Times New Roman" w:cs="Times New Roman"/>
                <w:sz w:val="26"/>
                <w:szCs w:val="26"/>
              </w:rPr>
              <w:t>2, 3 ст.4 Закона ХМАО - Югры от 20.04.2023 № 30-оз «О внесении изменений в отдельные законы Ханты-Мансийского автономного округа – Югры»:</w:t>
            </w:r>
          </w:p>
          <w:p w14:paraId="69DDD00F" w14:textId="25419B1E" w:rsidR="00E64483" w:rsidRPr="00E64483" w:rsidRDefault="00080AFD" w:rsidP="00E64483">
            <w:pPr>
              <w:tabs>
                <w:tab w:val="left" w:pos="993"/>
              </w:tabs>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2</w:t>
            </w:r>
            <w:r w:rsidR="00E64483" w:rsidRPr="00E64483">
              <w:rPr>
                <w:rFonts w:ascii="Times New Roman" w:hAnsi="Times New Roman" w:cs="Times New Roman"/>
                <w:sz w:val="26"/>
                <w:szCs w:val="26"/>
              </w:rPr>
              <w:t xml:space="preserve">. Минимальный размер пенсии за выслугу лет, установленный абзацем третьим пункта 3.1 раздела </w:t>
            </w:r>
            <w:r w:rsidR="00E64483" w:rsidRPr="00E64483">
              <w:rPr>
                <w:rFonts w:ascii="Times New Roman" w:hAnsi="Times New Roman" w:cs="Times New Roman"/>
                <w:sz w:val="26"/>
                <w:szCs w:val="26"/>
                <w:lang w:val="en-US"/>
              </w:rPr>
              <w:t>III</w:t>
            </w:r>
            <w:r w:rsidR="00E64483" w:rsidRPr="00E64483">
              <w:rPr>
                <w:rFonts w:ascii="Times New Roman" w:hAnsi="Times New Roman" w:cs="Times New Roman"/>
                <w:sz w:val="26"/>
                <w:szCs w:val="26"/>
              </w:rPr>
              <w:t xml:space="preserve"> приложения к решению Думы Нефтеюганского района от 28.12.2022 № 846 «О Порядке назначения, перерасчета и выплаты пенсии за выслугу лет лицам, замещавшим должности муниципальной службы в органах местного самоуправления Нефтеюганского района», с учетом изменений, внесенных в них настоящим решением, применяется к лицам, замещавшим должности муниципальной службы, которым пенсия за выслугу лет назначена до 1 января 2023 года, за исключением лиц, указанных в </w:t>
            </w:r>
            <w:hyperlink w:anchor="Par1" w:history="1">
              <w:r w:rsidR="00E64483" w:rsidRPr="00E64483">
                <w:rPr>
                  <w:rFonts w:ascii="Times New Roman" w:hAnsi="Times New Roman" w:cs="Times New Roman"/>
                  <w:sz w:val="26"/>
                  <w:szCs w:val="26"/>
                </w:rPr>
                <w:t xml:space="preserve">абзаце первом пункта </w:t>
              </w:r>
              <w:r>
                <w:rPr>
                  <w:rFonts w:ascii="Times New Roman" w:hAnsi="Times New Roman" w:cs="Times New Roman"/>
                  <w:sz w:val="26"/>
                  <w:szCs w:val="26"/>
                </w:rPr>
                <w:t>3</w:t>
              </w:r>
            </w:hyperlink>
            <w:r w:rsidR="00E64483" w:rsidRPr="00E64483">
              <w:rPr>
                <w:rFonts w:ascii="Times New Roman" w:hAnsi="Times New Roman" w:cs="Times New Roman"/>
                <w:sz w:val="26"/>
                <w:szCs w:val="26"/>
              </w:rPr>
              <w:t xml:space="preserve"> настоящего решения.</w:t>
            </w:r>
            <w:bookmarkStart w:id="0" w:name="Par1"/>
            <w:bookmarkEnd w:id="0"/>
          </w:p>
          <w:p w14:paraId="7D83B5DF" w14:textId="5D788A57" w:rsidR="00E64483" w:rsidRPr="00E64483" w:rsidRDefault="00080AFD" w:rsidP="00E64483">
            <w:pPr>
              <w:tabs>
                <w:tab w:val="left" w:pos="993"/>
              </w:tabs>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lastRenderedPageBreak/>
              <w:t>3</w:t>
            </w:r>
            <w:r w:rsidR="00E64483" w:rsidRPr="00E64483">
              <w:rPr>
                <w:rFonts w:ascii="Times New Roman" w:hAnsi="Times New Roman" w:cs="Times New Roman"/>
                <w:sz w:val="26"/>
                <w:szCs w:val="26"/>
              </w:rPr>
              <w:t>. Лицам, замещавшим должности муниципальной службы Ханты-Мансийского автономного округа - Югры, состоящим в трудовых отношениях по состоянию на 1 января 2023 года, назначенная пенсия за выслугу лет выплачивается в размере, установленном решени</w:t>
            </w:r>
            <w:r>
              <w:rPr>
                <w:rFonts w:ascii="Times New Roman" w:hAnsi="Times New Roman" w:cs="Times New Roman"/>
                <w:sz w:val="26"/>
                <w:szCs w:val="26"/>
              </w:rPr>
              <w:t>ем</w:t>
            </w:r>
            <w:r w:rsidR="00E64483" w:rsidRPr="00E64483">
              <w:rPr>
                <w:rFonts w:ascii="Times New Roman" w:hAnsi="Times New Roman" w:cs="Times New Roman"/>
                <w:sz w:val="26"/>
                <w:szCs w:val="26"/>
              </w:rPr>
              <w:t xml:space="preserve"> Думы Нефтеюганского района от 28.12.2022  № 846 «О Порядке назначения, перерасчета и выплаты пенсии за выслугу лет лицам, замещавшим должности муниципальной службы в органах местного самоуправления Нефтеюганского района», без учета изменений, внесенных в них настоящим решением.</w:t>
            </w:r>
          </w:p>
          <w:p w14:paraId="78F561F3" w14:textId="40E537D4" w:rsidR="00E64483" w:rsidRDefault="00E64483" w:rsidP="00E64483">
            <w:pPr>
              <w:autoSpaceDE w:val="0"/>
              <w:autoSpaceDN w:val="0"/>
              <w:adjustRightInd w:val="0"/>
              <w:spacing w:after="0" w:line="240" w:lineRule="auto"/>
              <w:jc w:val="both"/>
              <w:rPr>
                <w:rFonts w:ascii="Times New Roman" w:hAnsi="Times New Roman" w:cs="Times New Roman"/>
                <w:sz w:val="26"/>
                <w:szCs w:val="26"/>
              </w:rPr>
            </w:pPr>
            <w:r w:rsidRPr="00E64483">
              <w:rPr>
                <w:rFonts w:ascii="Times New Roman" w:hAnsi="Times New Roman" w:cs="Times New Roman"/>
                <w:sz w:val="26"/>
                <w:szCs w:val="26"/>
              </w:rPr>
              <w:t xml:space="preserve">После прекращения трудовых отношений пенсия за выслугу лет вышеуказанным лицам выплачивается на основании заявления в размере, установленном абзацем третьим пункта 3.1 раздела </w:t>
            </w:r>
            <w:r w:rsidRPr="00E64483">
              <w:rPr>
                <w:rFonts w:ascii="Times New Roman" w:hAnsi="Times New Roman" w:cs="Times New Roman"/>
                <w:sz w:val="26"/>
                <w:szCs w:val="26"/>
                <w:lang w:val="en-US"/>
              </w:rPr>
              <w:t>III</w:t>
            </w:r>
            <w:r w:rsidRPr="00E64483">
              <w:rPr>
                <w:rFonts w:ascii="Times New Roman" w:hAnsi="Times New Roman" w:cs="Times New Roman"/>
                <w:sz w:val="26"/>
                <w:szCs w:val="26"/>
              </w:rPr>
              <w:t xml:space="preserve"> приложения к решению Думы Нефтеюганского района от 28.12.2022 № 846 «О Порядке назначения, перерасчета и выплаты пенсии за выслугу лет лицам, замещавшим должности муниципальной службы в органах местного самоуправления Нефтеюганского района», с учетом изменений, внесенных в них настоящим решением.</w:t>
            </w:r>
          </w:p>
        </w:tc>
      </w:tr>
      <w:tr w:rsidR="00E64483" w:rsidRPr="002F4CC6" w14:paraId="1BEF6FCD" w14:textId="77777777" w:rsidTr="00E64483">
        <w:trPr>
          <w:trHeight w:val="395"/>
        </w:trPr>
        <w:tc>
          <w:tcPr>
            <w:tcW w:w="15318" w:type="dxa"/>
            <w:gridSpan w:val="5"/>
          </w:tcPr>
          <w:p w14:paraId="79D92F10" w14:textId="50CD0CB3" w:rsidR="00E64483" w:rsidRPr="00E64483" w:rsidRDefault="00E64483" w:rsidP="00E64483">
            <w:pPr>
              <w:autoSpaceDE w:val="0"/>
              <w:autoSpaceDN w:val="0"/>
              <w:adjustRightInd w:val="0"/>
              <w:spacing w:after="0" w:line="240" w:lineRule="auto"/>
              <w:jc w:val="center"/>
              <w:rPr>
                <w:rFonts w:ascii="Times New Roman" w:hAnsi="Times New Roman" w:cs="Times New Roman"/>
                <w:sz w:val="26"/>
                <w:szCs w:val="26"/>
              </w:rPr>
            </w:pPr>
            <w:r w:rsidRPr="00E64483">
              <w:rPr>
                <w:rFonts w:ascii="Times New Roman" w:hAnsi="Times New Roman" w:cs="Times New Roman"/>
                <w:sz w:val="26"/>
                <w:szCs w:val="26"/>
              </w:rPr>
              <w:lastRenderedPageBreak/>
              <w:t xml:space="preserve">В разделе </w:t>
            </w:r>
            <w:r w:rsidRPr="00E64483">
              <w:rPr>
                <w:rFonts w:ascii="Times New Roman" w:hAnsi="Times New Roman" w:cs="Times New Roman"/>
                <w:sz w:val="26"/>
                <w:szCs w:val="26"/>
                <w:lang w:val="en-US"/>
              </w:rPr>
              <w:t>IV</w:t>
            </w:r>
          </w:p>
        </w:tc>
      </w:tr>
      <w:tr w:rsidR="00E64483" w:rsidRPr="00ED1DBC" w14:paraId="5076E62F" w14:textId="77777777" w:rsidTr="00F5699E">
        <w:trPr>
          <w:trHeight w:val="1979"/>
        </w:trPr>
        <w:tc>
          <w:tcPr>
            <w:tcW w:w="629" w:type="dxa"/>
          </w:tcPr>
          <w:p w14:paraId="69A8C11D" w14:textId="3550223C" w:rsidR="00E64483" w:rsidRPr="00ED1DBC" w:rsidRDefault="00E64483" w:rsidP="002F4CC6">
            <w:pPr>
              <w:tabs>
                <w:tab w:val="left" w:pos="1276"/>
                <w:tab w:val="left" w:pos="4500"/>
              </w:tabs>
              <w:spacing w:after="0" w:line="240" w:lineRule="auto"/>
              <w:ind w:right="72"/>
              <w:contextualSpacing/>
              <w:jc w:val="both"/>
              <w:rPr>
                <w:rFonts w:ascii="Times New Roman" w:hAnsi="Times New Roman" w:cs="Times New Roman"/>
                <w:sz w:val="26"/>
                <w:szCs w:val="26"/>
              </w:rPr>
            </w:pPr>
            <w:r w:rsidRPr="00ED1DBC">
              <w:rPr>
                <w:rFonts w:ascii="Times New Roman" w:hAnsi="Times New Roman" w:cs="Times New Roman"/>
                <w:sz w:val="26"/>
                <w:szCs w:val="26"/>
              </w:rPr>
              <w:t>4.</w:t>
            </w:r>
          </w:p>
        </w:tc>
        <w:tc>
          <w:tcPr>
            <w:tcW w:w="2116" w:type="dxa"/>
          </w:tcPr>
          <w:p w14:paraId="3AE366D1" w14:textId="77777777" w:rsidR="00E64483" w:rsidRPr="00ED1DBC" w:rsidRDefault="00E64483" w:rsidP="002F4CC6">
            <w:pPr>
              <w:tabs>
                <w:tab w:val="left" w:pos="1276"/>
                <w:tab w:val="left" w:pos="4500"/>
              </w:tabs>
              <w:spacing w:after="0" w:line="240" w:lineRule="auto"/>
              <w:ind w:right="72"/>
              <w:contextualSpacing/>
              <w:jc w:val="both"/>
              <w:rPr>
                <w:rFonts w:ascii="Times New Roman" w:hAnsi="Times New Roman" w:cs="Times New Roman"/>
                <w:sz w:val="26"/>
                <w:szCs w:val="26"/>
              </w:rPr>
            </w:pPr>
            <w:r w:rsidRPr="00ED1DBC">
              <w:rPr>
                <w:rFonts w:ascii="Times New Roman" w:hAnsi="Times New Roman" w:cs="Times New Roman"/>
                <w:sz w:val="26"/>
                <w:szCs w:val="26"/>
              </w:rPr>
              <w:t xml:space="preserve">Пункты </w:t>
            </w:r>
          </w:p>
          <w:p w14:paraId="0A056BA0" w14:textId="0537707F" w:rsidR="00E64483" w:rsidRPr="00ED1DBC" w:rsidRDefault="00E64483" w:rsidP="002F4CC6">
            <w:pPr>
              <w:tabs>
                <w:tab w:val="left" w:pos="1276"/>
                <w:tab w:val="left" w:pos="4500"/>
              </w:tabs>
              <w:spacing w:after="0" w:line="240" w:lineRule="auto"/>
              <w:ind w:right="72"/>
              <w:contextualSpacing/>
              <w:jc w:val="both"/>
              <w:rPr>
                <w:rFonts w:ascii="Times New Roman" w:hAnsi="Times New Roman" w:cs="Times New Roman"/>
                <w:sz w:val="26"/>
                <w:szCs w:val="26"/>
              </w:rPr>
            </w:pPr>
            <w:r w:rsidRPr="00ED1DBC">
              <w:rPr>
                <w:rFonts w:ascii="Times New Roman" w:hAnsi="Times New Roman" w:cs="Times New Roman"/>
                <w:sz w:val="26"/>
                <w:szCs w:val="26"/>
              </w:rPr>
              <w:t>4.2 - 4.3</w:t>
            </w:r>
          </w:p>
        </w:tc>
        <w:tc>
          <w:tcPr>
            <w:tcW w:w="4317" w:type="dxa"/>
            <w:shd w:val="clear" w:color="auto" w:fill="auto"/>
          </w:tcPr>
          <w:p w14:paraId="046A9604" w14:textId="77777777" w:rsidR="00E64483" w:rsidRPr="00ED1DBC" w:rsidRDefault="00E64483" w:rsidP="00E64483">
            <w:pPr>
              <w:pStyle w:val="a4"/>
              <w:tabs>
                <w:tab w:val="left" w:pos="0"/>
              </w:tabs>
              <w:jc w:val="both"/>
              <w:rPr>
                <w:rFonts w:ascii="Times New Roman" w:hAnsi="Times New Roman"/>
                <w:sz w:val="26"/>
                <w:szCs w:val="26"/>
              </w:rPr>
            </w:pPr>
            <w:r w:rsidRPr="00ED1DBC">
              <w:rPr>
                <w:rFonts w:ascii="Times New Roman" w:hAnsi="Times New Roman"/>
                <w:sz w:val="26"/>
                <w:szCs w:val="26"/>
              </w:rPr>
              <w:t>4.2. Предельный среднемесячный заработок, исчисленный для начисления пенсии за выслугу лет, не может превышать 0,8 месячного денежного содержания по замещаемой должности на день увольнения (прекращения полномочий) либо на день достижения лицом, замещавшим должность муниципальной службы, возраста, дающего право на страховую пенсию, предусмотренную Федеральным законом «О страховых пенсиях» (дававшего право на трудовую пенсию в соответствии с Федеральным законом «О трудовых пенсиях в Российской Федерации»).</w:t>
            </w:r>
          </w:p>
          <w:p w14:paraId="0809CE74" w14:textId="77777777" w:rsidR="00E64483" w:rsidRPr="00ED1DBC" w:rsidRDefault="00E64483" w:rsidP="00E64483">
            <w:pPr>
              <w:pStyle w:val="a4"/>
              <w:tabs>
                <w:tab w:val="left" w:pos="0"/>
              </w:tabs>
              <w:jc w:val="both"/>
              <w:rPr>
                <w:rFonts w:ascii="Times New Roman" w:hAnsi="Times New Roman"/>
                <w:sz w:val="26"/>
                <w:szCs w:val="26"/>
              </w:rPr>
            </w:pPr>
            <w:r w:rsidRPr="00ED1DBC">
              <w:rPr>
                <w:rFonts w:ascii="Times New Roman" w:hAnsi="Times New Roman"/>
                <w:sz w:val="26"/>
                <w:szCs w:val="26"/>
              </w:rPr>
              <w:lastRenderedPageBreak/>
              <w:t>4.3. В целях исполнения настоящего раздела месячное денежное содержание состоит из:</w:t>
            </w:r>
          </w:p>
          <w:p w14:paraId="7B41F80D" w14:textId="77777777" w:rsidR="00E64483" w:rsidRPr="00ED1DBC" w:rsidRDefault="00E64483" w:rsidP="00E64483">
            <w:pPr>
              <w:pStyle w:val="a4"/>
              <w:tabs>
                <w:tab w:val="left" w:pos="0"/>
                <w:tab w:val="left" w:pos="993"/>
              </w:tabs>
              <w:jc w:val="both"/>
              <w:rPr>
                <w:rFonts w:ascii="Times New Roman" w:hAnsi="Times New Roman"/>
                <w:sz w:val="26"/>
                <w:szCs w:val="26"/>
              </w:rPr>
            </w:pPr>
            <w:r w:rsidRPr="00ED1DBC">
              <w:rPr>
                <w:rFonts w:ascii="Times New Roman" w:hAnsi="Times New Roman"/>
                <w:sz w:val="26"/>
                <w:szCs w:val="26"/>
              </w:rPr>
              <w:t>1) должностного оклада;</w:t>
            </w:r>
          </w:p>
          <w:p w14:paraId="2CD6089B" w14:textId="77777777" w:rsidR="00E64483" w:rsidRPr="00ED1DBC" w:rsidRDefault="00E64483" w:rsidP="00E64483">
            <w:pPr>
              <w:pStyle w:val="a4"/>
              <w:tabs>
                <w:tab w:val="left" w:pos="0"/>
                <w:tab w:val="left" w:pos="993"/>
              </w:tabs>
              <w:jc w:val="both"/>
              <w:rPr>
                <w:rFonts w:ascii="Times New Roman" w:hAnsi="Times New Roman"/>
                <w:sz w:val="26"/>
                <w:szCs w:val="26"/>
              </w:rPr>
            </w:pPr>
            <w:r w:rsidRPr="00ED1DBC">
              <w:rPr>
                <w:rFonts w:ascii="Times New Roman" w:hAnsi="Times New Roman"/>
                <w:sz w:val="26"/>
                <w:szCs w:val="26"/>
              </w:rPr>
              <w:t>2) ежемесячной надбавки к должностному окладу за классный чин;</w:t>
            </w:r>
          </w:p>
          <w:p w14:paraId="2A14DBC8" w14:textId="77777777" w:rsidR="00E64483" w:rsidRPr="00ED1DBC" w:rsidRDefault="00E64483" w:rsidP="00E64483">
            <w:pPr>
              <w:pStyle w:val="a4"/>
              <w:tabs>
                <w:tab w:val="left" w:pos="0"/>
                <w:tab w:val="left" w:pos="709"/>
                <w:tab w:val="left" w:pos="993"/>
                <w:tab w:val="left" w:pos="1050"/>
              </w:tabs>
              <w:jc w:val="both"/>
              <w:rPr>
                <w:rFonts w:ascii="Times New Roman" w:hAnsi="Times New Roman"/>
                <w:sz w:val="26"/>
                <w:szCs w:val="26"/>
              </w:rPr>
            </w:pPr>
            <w:r w:rsidRPr="00ED1DBC">
              <w:rPr>
                <w:rFonts w:ascii="Times New Roman" w:hAnsi="Times New Roman"/>
                <w:sz w:val="26"/>
                <w:szCs w:val="26"/>
              </w:rPr>
              <w:t>3) ежемесячной надбавки к должностному окладу за особые условия муниципальной службы;</w:t>
            </w:r>
          </w:p>
          <w:p w14:paraId="7D404758" w14:textId="77777777" w:rsidR="00E64483" w:rsidRPr="00ED1DBC" w:rsidRDefault="00E64483" w:rsidP="00E64483">
            <w:pPr>
              <w:pStyle w:val="a4"/>
              <w:tabs>
                <w:tab w:val="left" w:pos="0"/>
                <w:tab w:val="left" w:pos="993"/>
              </w:tabs>
              <w:jc w:val="both"/>
              <w:rPr>
                <w:rFonts w:ascii="Times New Roman" w:hAnsi="Times New Roman"/>
                <w:sz w:val="26"/>
                <w:szCs w:val="26"/>
              </w:rPr>
            </w:pPr>
            <w:r w:rsidRPr="00ED1DBC">
              <w:rPr>
                <w:rFonts w:ascii="Times New Roman" w:hAnsi="Times New Roman"/>
                <w:sz w:val="26"/>
                <w:szCs w:val="26"/>
              </w:rPr>
              <w:t>4) ежемесячной надбавки к должностному окладу за выслугу лет;</w:t>
            </w:r>
          </w:p>
          <w:p w14:paraId="25FDE3F2" w14:textId="77777777" w:rsidR="00E64483" w:rsidRPr="00ED1DBC" w:rsidRDefault="00E64483" w:rsidP="00E64483">
            <w:pPr>
              <w:pStyle w:val="a4"/>
              <w:tabs>
                <w:tab w:val="left" w:pos="0"/>
                <w:tab w:val="left" w:pos="993"/>
              </w:tabs>
              <w:jc w:val="both"/>
              <w:rPr>
                <w:rFonts w:ascii="Times New Roman" w:hAnsi="Times New Roman"/>
                <w:sz w:val="26"/>
                <w:szCs w:val="26"/>
              </w:rPr>
            </w:pPr>
            <w:r w:rsidRPr="00ED1DBC">
              <w:rPr>
                <w:rFonts w:ascii="Times New Roman" w:hAnsi="Times New Roman"/>
                <w:sz w:val="26"/>
                <w:szCs w:val="26"/>
              </w:rPr>
              <w:t>5) ежемесячной надбавки к должностному окладу за работу со сведениями, составляющими государственную тайну;</w:t>
            </w:r>
          </w:p>
          <w:p w14:paraId="181E80D3" w14:textId="77777777" w:rsidR="00E64483" w:rsidRPr="00ED1DBC" w:rsidRDefault="00E64483" w:rsidP="00E64483">
            <w:pPr>
              <w:pStyle w:val="a4"/>
              <w:tabs>
                <w:tab w:val="left" w:pos="0"/>
                <w:tab w:val="left" w:pos="993"/>
              </w:tabs>
              <w:jc w:val="both"/>
              <w:rPr>
                <w:rFonts w:ascii="Times New Roman" w:hAnsi="Times New Roman"/>
                <w:strike/>
                <w:sz w:val="26"/>
                <w:szCs w:val="26"/>
              </w:rPr>
            </w:pPr>
            <w:r w:rsidRPr="00ED1DBC">
              <w:rPr>
                <w:rFonts w:ascii="Times New Roman" w:hAnsi="Times New Roman"/>
                <w:sz w:val="26"/>
                <w:szCs w:val="26"/>
              </w:rPr>
              <w:t xml:space="preserve">6) </w:t>
            </w:r>
            <w:r w:rsidRPr="00ED1DBC">
              <w:rPr>
                <w:rFonts w:ascii="Times New Roman" w:hAnsi="Times New Roman"/>
                <w:strike/>
                <w:sz w:val="26"/>
                <w:szCs w:val="26"/>
              </w:rPr>
              <w:t>ежемесячной процентной надбавки за работу в районах Крайнего Севера и приравненных к ним местностях;</w:t>
            </w:r>
          </w:p>
          <w:p w14:paraId="6540E42F" w14:textId="77777777" w:rsidR="00E64483" w:rsidRPr="00ED1DBC" w:rsidRDefault="00E64483" w:rsidP="00E64483">
            <w:pPr>
              <w:pStyle w:val="a4"/>
              <w:tabs>
                <w:tab w:val="left" w:pos="0"/>
                <w:tab w:val="left" w:pos="993"/>
              </w:tabs>
              <w:jc w:val="both"/>
              <w:rPr>
                <w:rFonts w:ascii="Times New Roman" w:hAnsi="Times New Roman"/>
                <w:strike/>
                <w:sz w:val="26"/>
                <w:szCs w:val="26"/>
              </w:rPr>
            </w:pPr>
            <w:r w:rsidRPr="00ED1DBC">
              <w:rPr>
                <w:rFonts w:ascii="Times New Roman" w:hAnsi="Times New Roman"/>
                <w:strike/>
                <w:sz w:val="26"/>
                <w:szCs w:val="26"/>
              </w:rPr>
              <w:t>7) районного коэффициента к заработной плате за работу в районах Крайнего Севера и приравненных к ним местностях;</w:t>
            </w:r>
          </w:p>
          <w:p w14:paraId="0CFE96CB" w14:textId="057ECE7F" w:rsidR="00E64483" w:rsidRPr="00ED1DBC" w:rsidRDefault="00E64483" w:rsidP="00E64483">
            <w:pPr>
              <w:autoSpaceDE w:val="0"/>
              <w:autoSpaceDN w:val="0"/>
              <w:adjustRightInd w:val="0"/>
              <w:spacing w:after="0" w:line="240" w:lineRule="auto"/>
              <w:jc w:val="both"/>
              <w:rPr>
                <w:rFonts w:ascii="Times New Roman" w:hAnsi="Times New Roman" w:cs="Times New Roman"/>
                <w:sz w:val="26"/>
                <w:szCs w:val="26"/>
              </w:rPr>
            </w:pPr>
            <w:r w:rsidRPr="00ED1DBC">
              <w:rPr>
                <w:rFonts w:ascii="Times New Roman" w:hAnsi="Times New Roman" w:cs="Times New Roman"/>
                <w:strike/>
                <w:sz w:val="26"/>
                <w:szCs w:val="26"/>
              </w:rPr>
              <w:t>8) 1,3 ежемесячного денежного поощрения.</w:t>
            </w:r>
          </w:p>
        </w:tc>
        <w:tc>
          <w:tcPr>
            <w:tcW w:w="4460" w:type="dxa"/>
            <w:shd w:val="clear" w:color="auto" w:fill="auto"/>
          </w:tcPr>
          <w:p w14:paraId="7B153524" w14:textId="4DDCC940" w:rsidR="00E64483" w:rsidRPr="00ED1DBC" w:rsidRDefault="00ED1DBC" w:rsidP="00ED1DBC">
            <w:pPr>
              <w:pStyle w:val="a4"/>
              <w:tabs>
                <w:tab w:val="left" w:pos="0"/>
              </w:tabs>
              <w:jc w:val="both"/>
              <w:rPr>
                <w:rFonts w:ascii="Times New Roman" w:hAnsi="Times New Roman"/>
                <w:sz w:val="26"/>
                <w:szCs w:val="26"/>
              </w:rPr>
            </w:pPr>
            <w:r w:rsidRPr="00ED1DBC">
              <w:rPr>
                <w:rFonts w:ascii="Times New Roman" w:eastAsiaTheme="minorHAnsi" w:hAnsi="Times New Roman"/>
                <w:sz w:val="26"/>
                <w:szCs w:val="26"/>
              </w:rPr>
              <w:lastRenderedPageBreak/>
              <w:t>4</w:t>
            </w:r>
            <w:r w:rsidR="00E64483" w:rsidRPr="00ED1DBC">
              <w:rPr>
                <w:rFonts w:ascii="Times New Roman" w:eastAsiaTheme="minorHAnsi" w:hAnsi="Times New Roman"/>
                <w:sz w:val="26"/>
                <w:szCs w:val="26"/>
              </w:rPr>
              <w:t xml:space="preserve">.2. </w:t>
            </w:r>
            <w:r w:rsidR="00E64483" w:rsidRPr="00ED1DBC">
              <w:rPr>
                <w:rFonts w:ascii="Times New Roman" w:hAnsi="Times New Roman"/>
                <w:sz w:val="26"/>
                <w:szCs w:val="26"/>
              </w:rPr>
              <w:t xml:space="preserve">Предельный среднемесячный заработок, исчисленный для начисления пенсии за выслугу лет, не может превышать </w:t>
            </w:r>
            <w:r w:rsidR="00E64483" w:rsidRPr="00ED1DBC">
              <w:rPr>
                <w:rFonts w:ascii="Times New Roman" w:hAnsi="Times New Roman"/>
                <w:b/>
                <w:bCs/>
                <w:sz w:val="26"/>
                <w:szCs w:val="26"/>
              </w:rPr>
              <w:t>2,8</w:t>
            </w:r>
            <w:r w:rsidR="00E64483" w:rsidRPr="00ED1DBC">
              <w:rPr>
                <w:rFonts w:ascii="Times New Roman" w:hAnsi="Times New Roman"/>
                <w:sz w:val="26"/>
                <w:szCs w:val="26"/>
              </w:rPr>
              <w:t xml:space="preserve"> должностного оклада по замещаемой должности на день увольнения (прекращения полномочий) либо на день достижения лицом, замещавшим должность муниципальной службы, возраста, дающего право на страховую пенсию, предусмотренную Федеральным законом «О страховых пенсиях» (дававшего право на трудовую пенсию в соответствии с Федеральным законом «О трудовых пенсиях в Российской Федерации»).</w:t>
            </w:r>
          </w:p>
          <w:p w14:paraId="77A48E00" w14:textId="77777777" w:rsidR="00E64483" w:rsidRPr="00ED1DBC" w:rsidRDefault="00E64483" w:rsidP="00ED1DBC">
            <w:pPr>
              <w:pStyle w:val="a4"/>
              <w:tabs>
                <w:tab w:val="left" w:pos="0"/>
              </w:tabs>
              <w:jc w:val="both"/>
              <w:rPr>
                <w:rFonts w:ascii="Times New Roman" w:hAnsi="Times New Roman"/>
                <w:b/>
                <w:bCs/>
                <w:sz w:val="26"/>
                <w:szCs w:val="26"/>
              </w:rPr>
            </w:pPr>
            <w:r w:rsidRPr="00ED1DBC">
              <w:rPr>
                <w:rFonts w:ascii="Times New Roman" w:hAnsi="Times New Roman"/>
                <w:b/>
                <w:bCs/>
                <w:sz w:val="26"/>
                <w:szCs w:val="26"/>
              </w:rPr>
              <w:t xml:space="preserve">4.2.1. </w:t>
            </w:r>
            <w:r w:rsidRPr="00ED1DBC">
              <w:rPr>
                <w:rFonts w:ascii="Times New Roman" w:eastAsiaTheme="minorHAnsi" w:hAnsi="Times New Roman"/>
                <w:b/>
                <w:bCs/>
                <w:sz w:val="26"/>
                <w:szCs w:val="26"/>
              </w:rPr>
              <w:t xml:space="preserve">Размер среднемесячного заработка, предусмотренный </w:t>
            </w:r>
            <w:hyperlink r:id="rId6" w:history="1">
              <w:r w:rsidRPr="00ED1DBC">
                <w:rPr>
                  <w:rFonts w:ascii="Times New Roman" w:eastAsiaTheme="minorHAnsi" w:hAnsi="Times New Roman"/>
                  <w:b/>
                  <w:bCs/>
                  <w:sz w:val="26"/>
                  <w:szCs w:val="26"/>
                </w:rPr>
                <w:t>пунктом 4.2</w:t>
              </w:r>
            </w:hyperlink>
            <w:r w:rsidRPr="00ED1DBC">
              <w:rPr>
                <w:rFonts w:ascii="Times New Roman" w:eastAsiaTheme="minorHAnsi" w:hAnsi="Times New Roman"/>
                <w:b/>
                <w:bCs/>
                <w:sz w:val="26"/>
                <w:szCs w:val="26"/>
              </w:rPr>
              <w:t xml:space="preserve"> настоящей статьи, </w:t>
            </w:r>
            <w:r w:rsidRPr="00ED1DBC">
              <w:rPr>
                <w:rFonts w:ascii="Times New Roman" w:eastAsiaTheme="minorHAnsi" w:hAnsi="Times New Roman"/>
                <w:b/>
                <w:bCs/>
                <w:sz w:val="26"/>
                <w:szCs w:val="26"/>
              </w:rPr>
              <w:lastRenderedPageBreak/>
              <w:t xml:space="preserve">увеличивается на районный коэффициент и процентную надбавку за работу в районах Крайнего Севера и приравненных к ним местностях, установленные соответствующими нормативными правовыми актами Российской Федерации и </w:t>
            </w:r>
            <w:r w:rsidRPr="00ED1DBC">
              <w:rPr>
                <w:rFonts w:ascii="Times New Roman" w:hAnsi="Times New Roman"/>
                <w:b/>
                <w:bCs/>
                <w:sz w:val="26"/>
                <w:szCs w:val="26"/>
              </w:rPr>
              <w:t>Ханты-Мансийского автономного округа-Югры</w:t>
            </w:r>
            <w:r w:rsidRPr="00ED1DBC">
              <w:rPr>
                <w:rFonts w:ascii="Times New Roman" w:eastAsiaTheme="minorHAnsi" w:hAnsi="Times New Roman"/>
                <w:b/>
                <w:bCs/>
                <w:sz w:val="26"/>
                <w:szCs w:val="26"/>
              </w:rPr>
              <w:t>.</w:t>
            </w:r>
          </w:p>
          <w:p w14:paraId="7EE893CD" w14:textId="20A7CF66" w:rsidR="00E64483" w:rsidRPr="00ED1DBC" w:rsidRDefault="00E64483" w:rsidP="00ED1DBC">
            <w:pPr>
              <w:pStyle w:val="a4"/>
              <w:tabs>
                <w:tab w:val="left" w:pos="0"/>
                <w:tab w:val="left" w:pos="704"/>
              </w:tabs>
              <w:jc w:val="both"/>
              <w:rPr>
                <w:rFonts w:ascii="Times New Roman" w:hAnsi="Times New Roman"/>
                <w:b/>
                <w:bCs/>
                <w:sz w:val="26"/>
                <w:szCs w:val="26"/>
              </w:rPr>
            </w:pPr>
            <w:r w:rsidRPr="00ED1DBC">
              <w:rPr>
                <w:rFonts w:ascii="Times New Roman" w:hAnsi="Times New Roman"/>
                <w:sz w:val="26"/>
                <w:szCs w:val="26"/>
              </w:rPr>
              <w:t>4.3.</w:t>
            </w:r>
            <w:r w:rsidR="00ED1DBC">
              <w:rPr>
                <w:rFonts w:ascii="Times New Roman" w:hAnsi="Times New Roman"/>
                <w:sz w:val="26"/>
                <w:szCs w:val="26"/>
              </w:rPr>
              <w:t xml:space="preserve"> </w:t>
            </w:r>
            <w:r w:rsidRPr="00ED1DBC">
              <w:rPr>
                <w:rFonts w:ascii="Times New Roman" w:hAnsi="Times New Roman"/>
                <w:b/>
                <w:bCs/>
                <w:sz w:val="26"/>
                <w:szCs w:val="26"/>
              </w:rPr>
              <w:t>Для определения среднемесячного заработка учитывается денежное содержание муниципальных служащих, состоящих из следующих выплат:</w:t>
            </w:r>
          </w:p>
          <w:p w14:paraId="3B7B1EC7" w14:textId="77777777" w:rsidR="00E64483" w:rsidRPr="00ED1DBC" w:rsidRDefault="00E64483" w:rsidP="00ED1DBC">
            <w:pPr>
              <w:pStyle w:val="a4"/>
              <w:tabs>
                <w:tab w:val="left" w:pos="0"/>
                <w:tab w:val="left" w:pos="993"/>
              </w:tabs>
              <w:jc w:val="both"/>
              <w:rPr>
                <w:rFonts w:ascii="Times New Roman" w:hAnsi="Times New Roman"/>
                <w:sz w:val="26"/>
                <w:szCs w:val="26"/>
              </w:rPr>
            </w:pPr>
            <w:r w:rsidRPr="00ED1DBC">
              <w:rPr>
                <w:rFonts w:ascii="Times New Roman" w:hAnsi="Times New Roman"/>
                <w:sz w:val="26"/>
                <w:szCs w:val="26"/>
              </w:rPr>
              <w:t>1) должностной оклад;</w:t>
            </w:r>
          </w:p>
          <w:p w14:paraId="7D588325" w14:textId="77777777" w:rsidR="00E64483" w:rsidRPr="00ED1DBC" w:rsidRDefault="00E64483" w:rsidP="00ED1DBC">
            <w:pPr>
              <w:pStyle w:val="a4"/>
              <w:tabs>
                <w:tab w:val="left" w:pos="0"/>
                <w:tab w:val="left" w:pos="993"/>
              </w:tabs>
              <w:jc w:val="both"/>
              <w:rPr>
                <w:rFonts w:ascii="Times New Roman" w:hAnsi="Times New Roman"/>
                <w:sz w:val="26"/>
                <w:szCs w:val="26"/>
              </w:rPr>
            </w:pPr>
            <w:r w:rsidRPr="00ED1DBC">
              <w:rPr>
                <w:rFonts w:ascii="Times New Roman" w:hAnsi="Times New Roman"/>
                <w:sz w:val="26"/>
                <w:szCs w:val="26"/>
              </w:rPr>
              <w:t>2) ежемесячная надбавка к должностному окладу за классный чин;</w:t>
            </w:r>
          </w:p>
          <w:p w14:paraId="47AC0DE3" w14:textId="77777777" w:rsidR="00E64483" w:rsidRPr="00ED1DBC" w:rsidRDefault="00E64483" w:rsidP="00ED1DBC">
            <w:pPr>
              <w:pStyle w:val="a4"/>
              <w:tabs>
                <w:tab w:val="left" w:pos="0"/>
                <w:tab w:val="left" w:pos="709"/>
                <w:tab w:val="left" w:pos="851"/>
                <w:tab w:val="left" w:pos="1050"/>
                <w:tab w:val="left" w:pos="1276"/>
              </w:tabs>
              <w:jc w:val="both"/>
              <w:rPr>
                <w:rFonts w:ascii="Times New Roman" w:hAnsi="Times New Roman"/>
                <w:sz w:val="26"/>
                <w:szCs w:val="26"/>
              </w:rPr>
            </w:pPr>
            <w:r w:rsidRPr="00ED1DBC">
              <w:rPr>
                <w:rFonts w:ascii="Times New Roman" w:hAnsi="Times New Roman"/>
                <w:sz w:val="26"/>
                <w:szCs w:val="26"/>
              </w:rPr>
              <w:t>3) ежемесячная надбавка к должностному окладу за особые условия муниципальной службы;</w:t>
            </w:r>
          </w:p>
          <w:p w14:paraId="2E9DA996" w14:textId="77777777" w:rsidR="00E64483" w:rsidRPr="00ED1DBC" w:rsidRDefault="00E64483" w:rsidP="00ED1DBC">
            <w:pPr>
              <w:pStyle w:val="a4"/>
              <w:tabs>
                <w:tab w:val="left" w:pos="0"/>
                <w:tab w:val="left" w:pos="993"/>
              </w:tabs>
              <w:jc w:val="both"/>
              <w:rPr>
                <w:rFonts w:ascii="Times New Roman" w:hAnsi="Times New Roman"/>
                <w:sz w:val="26"/>
                <w:szCs w:val="26"/>
              </w:rPr>
            </w:pPr>
            <w:r w:rsidRPr="00ED1DBC">
              <w:rPr>
                <w:rFonts w:ascii="Times New Roman" w:hAnsi="Times New Roman"/>
                <w:sz w:val="26"/>
                <w:szCs w:val="26"/>
              </w:rPr>
              <w:t>4) ежемесячная надбавка к должностному окладу за выслугу лет;</w:t>
            </w:r>
          </w:p>
          <w:p w14:paraId="717FBD73" w14:textId="77777777" w:rsidR="00E64483" w:rsidRPr="00ED1DBC" w:rsidRDefault="00E64483" w:rsidP="00ED1DBC">
            <w:pPr>
              <w:pStyle w:val="a4"/>
              <w:tabs>
                <w:tab w:val="left" w:pos="0"/>
                <w:tab w:val="left" w:pos="993"/>
              </w:tabs>
              <w:jc w:val="both"/>
              <w:rPr>
                <w:rFonts w:ascii="Times New Roman" w:hAnsi="Times New Roman"/>
                <w:sz w:val="26"/>
                <w:szCs w:val="26"/>
              </w:rPr>
            </w:pPr>
            <w:r w:rsidRPr="00ED1DBC">
              <w:rPr>
                <w:rFonts w:ascii="Times New Roman" w:hAnsi="Times New Roman"/>
                <w:sz w:val="26"/>
                <w:szCs w:val="26"/>
              </w:rPr>
              <w:t>5) ежемесячная процентная надбавка к должностному окладу за работу со сведениями, составляющими государственную тайну;</w:t>
            </w:r>
          </w:p>
          <w:p w14:paraId="4C93DC70" w14:textId="77777777" w:rsidR="00E64483" w:rsidRPr="00ED1DBC" w:rsidRDefault="00E64483" w:rsidP="00ED1DBC">
            <w:pPr>
              <w:pStyle w:val="a4"/>
              <w:tabs>
                <w:tab w:val="left" w:pos="0"/>
                <w:tab w:val="left" w:pos="993"/>
              </w:tabs>
              <w:jc w:val="both"/>
              <w:rPr>
                <w:rFonts w:ascii="Times New Roman" w:eastAsiaTheme="minorHAnsi" w:hAnsi="Times New Roman"/>
                <w:b/>
                <w:bCs/>
                <w:sz w:val="26"/>
                <w:szCs w:val="26"/>
              </w:rPr>
            </w:pPr>
            <w:r w:rsidRPr="00ED1DBC">
              <w:rPr>
                <w:rFonts w:ascii="Times New Roman" w:hAnsi="Times New Roman"/>
                <w:b/>
                <w:bCs/>
                <w:sz w:val="26"/>
                <w:szCs w:val="26"/>
              </w:rPr>
              <w:t xml:space="preserve">6) </w:t>
            </w:r>
            <w:r w:rsidRPr="00ED1DBC">
              <w:rPr>
                <w:rFonts w:ascii="Times New Roman" w:eastAsiaTheme="minorHAnsi" w:hAnsi="Times New Roman"/>
                <w:b/>
                <w:bCs/>
                <w:sz w:val="26"/>
                <w:szCs w:val="26"/>
              </w:rPr>
              <w:t>денежное поощрение;</w:t>
            </w:r>
          </w:p>
          <w:p w14:paraId="5F7C91AC" w14:textId="77777777" w:rsidR="00E64483" w:rsidRPr="00ED1DBC" w:rsidRDefault="00E64483" w:rsidP="00ED1DBC">
            <w:pPr>
              <w:pStyle w:val="a4"/>
              <w:tabs>
                <w:tab w:val="left" w:pos="0"/>
                <w:tab w:val="left" w:pos="993"/>
              </w:tabs>
              <w:jc w:val="both"/>
              <w:rPr>
                <w:rFonts w:ascii="Times New Roman" w:eastAsiaTheme="minorHAnsi" w:hAnsi="Times New Roman"/>
                <w:b/>
                <w:bCs/>
                <w:sz w:val="26"/>
                <w:szCs w:val="26"/>
              </w:rPr>
            </w:pPr>
            <w:r w:rsidRPr="00ED1DBC">
              <w:rPr>
                <w:rFonts w:ascii="Times New Roman" w:eastAsiaTheme="minorHAnsi" w:hAnsi="Times New Roman"/>
                <w:b/>
                <w:bCs/>
                <w:sz w:val="26"/>
                <w:szCs w:val="26"/>
              </w:rPr>
              <w:t>7) премии, в том числе за выполнение особо важных и сложных заданий;</w:t>
            </w:r>
          </w:p>
          <w:p w14:paraId="1DEBB008" w14:textId="48ED5D48" w:rsidR="00E64483" w:rsidRPr="00ED1DBC" w:rsidRDefault="00E64483" w:rsidP="00ED1DBC">
            <w:pPr>
              <w:shd w:val="clear" w:color="auto" w:fill="FFFFFF"/>
              <w:tabs>
                <w:tab w:val="left" w:pos="-1134"/>
                <w:tab w:val="left" w:pos="-993"/>
                <w:tab w:val="left" w:pos="-851"/>
                <w:tab w:val="left" w:pos="-709"/>
                <w:tab w:val="left" w:pos="993"/>
                <w:tab w:val="left" w:pos="1276"/>
                <w:tab w:val="left" w:pos="1418"/>
                <w:tab w:val="left" w:pos="1701"/>
              </w:tabs>
              <w:spacing w:after="0" w:line="240" w:lineRule="auto"/>
              <w:jc w:val="both"/>
              <w:rPr>
                <w:rFonts w:ascii="Times New Roman" w:hAnsi="Times New Roman" w:cs="Times New Roman"/>
                <w:sz w:val="26"/>
                <w:szCs w:val="26"/>
              </w:rPr>
            </w:pPr>
            <w:r w:rsidRPr="00ED1DBC">
              <w:rPr>
                <w:rFonts w:ascii="Times New Roman" w:hAnsi="Times New Roman" w:cs="Times New Roman"/>
                <w:b/>
                <w:bCs/>
                <w:sz w:val="26"/>
                <w:szCs w:val="26"/>
              </w:rPr>
              <w:lastRenderedPageBreak/>
              <w:t>8) единовременная выплата при предоставлении ежегодного оплачиваемого отпуска и материальная помощь, выплачиваемые за счет средств фонда оплаты труда муниципальных служащих Нефтеюганского района.»</w:t>
            </w:r>
          </w:p>
        </w:tc>
        <w:tc>
          <w:tcPr>
            <w:tcW w:w="3796" w:type="dxa"/>
          </w:tcPr>
          <w:p w14:paraId="6BF1496D" w14:textId="6A4E4948" w:rsidR="00E64483" w:rsidRDefault="00651F78" w:rsidP="00680FB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п</w:t>
            </w:r>
            <w:r w:rsidR="00ED1DBC">
              <w:rPr>
                <w:rFonts w:ascii="Times New Roman" w:hAnsi="Times New Roman" w:cs="Times New Roman"/>
                <w:sz w:val="26"/>
                <w:szCs w:val="26"/>
              </w:rPr>
              <w:t>.3 ст.1 Закон ХМАО - Югры от 20.04.2023 № 30-оз «О внесении изменений в отдельные законы Ханты-Мансийского автономного округа – Югры»</w:t>
            </w:r>
          </w:p>
          <w:p w14:paraId="286FCBBE" w14:textId="77777777" w:rsidR="00ED1DBC" w:rsidRDefault="00ED1DBC" w:rsidP="00680FBC">
            <w:pPr>
              <w:autoSpaceDE w:val="0"/>
              <w:autoSpaceDN w:val="0"/>
              <w:adjustRightInd w:val="0"/>
              <w:spacing w:after="0" w:line="240" w:lineRule="auto"/>
              <w:jc w:val="both"/>
              <w:rPr>
                <w:rFonts w:ascii="Times New Roman" w:hAnsi="Times New Roman" w:cs="Times New Roman"/>
                <w:sz w:val="26"/>
                <w:szCs w:val="26"/>
              </w:rPr>
            </w:pPr>
          </w:p>
          <w:p w14:paraId="2688B5F8" w14:textId="4BE5702E" w:rsidR="00ED1DBC" w:rsidRDefault="00ED1DBC" w:rsidP="00ED1DB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с учетом п.п.1 </w:t>
            </w:r>
            <w:r w:rsidR="00651F78">
              <w:rPr>
                <w:rFonts w:ascii="Times New Roman" w:hAnsi="Times New Roman" w:cs="Times New Roman"/>
                <w:sz w:val="26"/>
                <w:szCs w:val="26"/>
              </w:rPr>
              <w:t>п</w:t>
            </w:r>
            <w:r>
              <w:rPr>
                <w:rFonts w:ascii="Times New Roman" w:hAnsi="Times New Roman" w:cs="Times New Roman"/>
                <w:sz w:val="26"/>
                <w:szCs w:val="26"/>
              </w:rPr>
              <w:t xml:space="preserve">.1 ст.16 Закон ХМАО - Югры от 20.07.2007 </w:t>
            </w:r>
            <w:r w:rsidR="00651F78">
              <w:rPr>
                <w:rFonts w:ascii="Times New Roman" w:hAnsi="Times New Roman" w:cs="Times New Roman"/>
                <w:sz w:val="26"/>
                <w:szCs w:val="26"/>
              </w:rPr>
              <w:t xml:space="preserve">                №</w:t>
            </w:r>
            <w:r>
              <w:rPr>
                <w:rFonts w:ascii="Times New Roman" w:hAnsi="Times New Roman" w:cs="Times New Roman"/>
                <w:sz w:val="26"/>
                <w:szCs w:val="26"/>
              </w:rPr>
              <w:t xml:space="preserve"> 113-оз «Об отдельных вопросах муниципальной службы в Ханты-Мансийском автономном округе – Югре»</w:t>
            </w:r>
          </w:p>
          <w:p w14:paraId="052F0C15" w14:textId="5EBC7C1F" w:rsidR="00ED1DBC" w:rsidRPr="00ED1DBC" w:rsidRDefault="00ED1DBC" w:rsidP="00ED1DBC">
            <w:pPr>
              <w:autoSpaceDE w:val="0"/>
              <w:autoSpaceDN w:val="0"/>
              <w:adjustRightInd w:val="0"/>
              <w:spacing w:after="0" w:line="240" w:lineRule="auto"/>
              <w:jc w:val="both"/>
              <w:rPr>
                <w:rFonts w:ascii="Times New Roman" w:hAnsi="Times New Roman" w:cs="Times New Roman"/>
                <w:sz w:val="26"/>
                <w:szCs w:val="26"/>
                <w:u w:val="single"/>
              </w:rPr>
            </w:pPr>
            <w:r w:rsidRPr="00ED1DBC">
              <w:rPr>
                <w:rFonts w:ascii="Times New Roman" w:hAnsi="Times New Roman" w:cs="Times New Roman"/>
                <w:sz w:val="26"/>
                <w:szCs w:val="26"/>
                <w:u w:val="single"/>
              </w:rPr>
              <w:t>ежемесячная надбавка к должностному окладу за классный чин;</w:t>
            </w:r>
          </w:p>
          <w:p w14:paraId="75CCE4EA" w14:textId="78EF3507" w:rsidR="00ED1DBC" w:rsidRPr="00ED1DBC" w:rsidRDefault="00ED1DBC" w:rsidP="00680FBC">
            <w:pPr>
              <w:autoSpaceDE w:val="0"/>
              <w:autoSpaceDN w:val="0"/>
              <w:adjustRightInd w:val="0"/>
              <w:spacing w:after="0" w:line="240" w:lineRule="auto"/>
              <w:jc w:val="both"/>
              <w:rPr>
                <w:rFonts w:ascii="Times New Roman" w:hAnsi="Times New Roman" w:cs="Times New Roman"/>
                <w:sz w:val="26"/>
                <w:szCs w:val="26"/>
              </w:rPr>
            </w:pPr>
          </w:p>
        </w:tc>
      </w:tr>
      <w:tr w:rsidR="00ED1DBC" w:rsidRPr="00ED1DBC" w14:paraId="4F705E48" w14:textId="77777777" w:rsidTr="00F5699E">
        <w:trPr>
          <w:trHeight w:val="1979"/>
        </w:trPr>
        <w:tc>
          <w:tcPr>
            <w:tcW w:w="629" w:type="dxa"/>
          </w:tcPr>
          <w:p w14:paraId="6A4A8C66" w14:textId="4438E8F3" w:rsidR="00ED1DBC" w:rsidRPr="00ED1DBC" w:rsidRDefault="00651F78" w:rsidP="002F4CC6">
            <w:pPr>
              <w:tabs>
                <w:tab w:val="left" w:pos="1276"/>
                <w:tab w:val="left" w:pos="4500"/>
              </w:tabs>
              <w:spacing w:after="0" w:line="240" w:lineRule="auto"/>
              <w:ind w:right="72"/>
              <w:contextualSpacing/>
              <w:jc w:val="both"/>
              <w:rPr>
                <w:rFonts w:ascii="Times New Roman" w:hAnsi="Times New Roman" w:cs="Times New Roman"/>
                <w:sz w:val="26"/>
                <w:szCs w:val="26"/>
              </w:rPr>
            </w:pPr>
            <w:r>
              <w:rPr>
                <w:rFonts w:ascii="Times New Roman" w:hAnsi="Times New Roman" w:cs="Times New Roman"/>
                <w:sz w:val="26"/>
                <w:szCs w:val="26"/>
              </w:rPr>
              <w:lastRenderedPageBreak/>
              <w:t>5.</w:t>
            </w:r>
          </w:p>
        </w:tc>
        <w:tc>
          <w:tcPr>
            <w:tcW w:w="2116" w:type="dxa"/>
          </w:tcPr>
          <w:p w14:paraId="48F9051D" w14:textId="5A7B017A" w:rsidR="00ED1DBC" w:rsidRPr="00ED1DBC" w:rsidRDefault="00651F78" w:rsidP="002F4CC6">
            <w:pPr>
              <w:tabs>
                <w:tab w:val="left" w:pos="1276"/>
                <w:tab w:val="left" w:pos="4500"/>
              </w:tabs>
              <w:spacing w:after="0" w:line="240" w:lineRule="auto"/>
              <w:ind w:right="72"/>
              <w:contextualSpacing/>
              <w:jc w:val="both"/>
              <w:rPr>
                <w:rFonts w:ascii="Times New Roman" w:hAnsi="Times New Roman" w:cs="Times New Roman"/>
                <w:sz w:val="26"/>
                <w:szCs w:val="26"/>
              </w:rPr>
            </w:pPr>
            <w:r>
              <w:rPr>
                <w:rFonts w:ascii="Times New Roman" w:hAnsi="Times New Roman" w:cs="Times New Roman"/>
                <w:sz w:val="26"/>
                <w:szCs w:val="26"/>
              </w:rPr>
              <w:t>Введен пункт 4.4</w:t>
            </w:r>
          </w:p>
        </w:tc>
        <w:tc>
          <w:tcPr>
            <w:tcW w:w="4317" w:type="dxa"/>
            <w:shd w:val="clear" w:color="auto" w:fill="auto"/>
          </w:tcPr>
          <w:p w14:paraId="1445FE22" w14:textId="3ED0BFC6" w:rsidR="00ED1DBC" w:rsidRPr="00ED1DBC" w:rsidRDefault="00651F78" w:rsidP="00E64483">
            <w:pPr>
              <w:pStyle w:val="a4"/>
              <w:tabs>
                <w:tab w:val="left" w:pos="0"/>
              </w:tabs>
              <w:jc w:val="both"/>
              <w:rPr>
                <w:rFonts w:ascii="Times New Roman" w:hAnsi="Times New Roman"/>
                <w:sz w:val="26"/>
                <w:szCs w:val="26"/>
              </w:rPr>
            </w:pPr>
            <w:r>
              <w:rPr>
                <w:rFonts w:ascii="Times New Roman" w:hAnsi="Times New Roman"/>
                <w:sz w:val="26"/>
                <w:szCs w:val="26"/>
              </w:rPr>
              <w:t>Не существовал</w:t>
            </w:r>
          </w:p>
        </w:tc>
        <w:tc>
          <w:tcPr>
            <w:tcW w:w="4460" w:type="dxa"/>
            <w:shd w:val="clear" w:color="auto" w:fill="auto"/>
          </w:tcPr>
          <w:p w14:paraId="5C331499" w14:textId="0F122F20" w:rsidR="00ED1DBC" w:rsidRPr="00651F78" w:rsidRDefault="00651F78" w:rsidP="00ED1DBC">
            <w:pPr>
              <w:pStyle w:val="a4"/>
              <w:tabs>
                <w:tab w:val="left" w:pos="0"/>
              </w:tabs>
              <w:jc w:val="both"/>
              <w:rPr>
                <w:rFonts w:ascii="Times New Roman" w:eastAsiaTheme="minorHAnsi" w:hAnsi="Times New Roman"/>
                <w:sz w:val="26"/>
                <w:szCs w:val="26"/>
              </w:rPr>
            </w:pPr>
            <w:r w:rsidRPr="00651F78">
              <w:rPr>
                <w:rFonts w:ascii="Times New Roman" w:eastAsiaTheme="minorHAnsi" w:hAnsi="Times New Roman"/>
                <w:sz w:val="26"/>
                <w:szCs w:val="26"/>
              </w:rPr>
              <w:t xml:space="preserve">4.4. Кроме выплат, указанных в пункте 4.3 настоящего раздела, для определения среднемесячного </w:t>
            </w:r>
            <w:r w:rsidRPr="00651F78">
              <w:rPr>
                <w:rFonts w:ascii="Times New Roman" w:hAnsi="Times New Roman"/>
                <w:sz w:val="26"/>
                <w:szCs w:val="26"/>
              </w:rPr>
              <w:t>заработка учитываются также другие выплаты, предусмотренные федеральными законами и другими нормативными правовыми актами.</w:t>
            </w:r>
            <w:r w:rsidRPr="00651F78">
              <w:rPr>
                <w:rFonts w:ascii="Times New Roman" w:eastAsiaTheme="minorHAnsi" w:hAnsi="Times New Roman"/>
                <w:sz w:val="26"/>
                <w:szCs w:val="26"/>
              </w:rPr>
              <w:t>»;</w:t>
            </w:r>
          </w:p>
        </w:tc>
        <w:tc>
          <w:tcPr>
            <w:tcW w:w="3796" w:type="dxa"/>
          </w:tcPr>
          <w:p w14:paraId="2E129190" w14:textId="3F09A0AA" w:rsidR="00651F78" w:rsidRDefault="00651F78" w:rsidP="00651F78">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п.п.4 п.3 ст.1 Закон ХМАО - Югры от 20.04.2023 № 30-оз «О внесении изменений в отдельные законы Ханты-Мансийского автономного округа – Югры»</w:t>
            </w:r>
          </w:p>
          <w:p w14:paraId="19670234" w14:textId="77777777" w:rsidR="00651F78" w:rsidRDefault="00651F78" w:rsidP="00651F78">
            <w:pPr>
              <w:autoSpaceDE w:val="0"/>
              <w:autoSpaceDN w:val="0"/>
              <w:adjustRightInd w:val="0"/>
              <w:spacing w:after="0" w:line="240" w:lineRule="auto"/>
              <w:jc w:val="both"/>
              <w:rPr>
                <w:rFonts w:ascii="Times New Roman" w:hAnsi="Times New Roman" w:cs="Times New Roman"/>
                <w:sz w:val="26"/>
                <w:szCs w:val="26"/>
              </w:rPr>
            </w:pPr>
          </w:p>
          <w:p w14:paraId="2EAA1EE7" w14:textId="77777777" w:rsidR="00ED1DBC" w:rsidRDefault="00ED1DBC" w:rsidP="00680FBC">
            <w:pPr>
              <w:autoSpaceDE w:val="0"/>
              <w:autoSpaceDN w:val="0"/>
              <w:adjustRightInd w:val="0"/>
              <w:spacing w:after="0" w:line="240" w:lineRule="auto"/>
              <w:jc w:val="both"/>
              <w:rPr>
                <w:rFonts w:ascii="Times New Roman" w:hAnsi="Times New Roman" w:cs="Times New Roman"/>
                <w:sz w:val="26"/>
                <w:szCs w:val="26"/>
              </w:rPr>
            </w:pPr>
          </w:p>
        </w:tc>
      </w:tr>
      <w:tr w:rsidR="00651F78" w:rsidRPr="00ED1DBC" w14:paraId="05F600BE" w14:textId="77777777" w:rsidTr="00651F78">
        <w:trPr>
          <w:trHeight w:val="445"/>
        </w:trPr>
        <w:tc>
          <w:tcPr>
            <w:tcW w:w="15318" w:type="dxa"/>
            <w:gridSpan w:val="5"/>
          </w:tcPr>
          <w:p w14:paraId="21744E8B" w14:textId="3D810D7B" w:rsidR="00651F78" w:rsidRPr="00651F78" w:rsidRDefault="00651F78" w:rsidP="00651F78">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В</w:t>
            </w:r>
            <w:r w:rsidRPr="00651F78">
              <w:rPr>
                <w:rFonts w:ascii="Times New Roman" w:hAnsi="Times New Roman" w:cs="Times New Roman"/>
                <w:sz w:val="26"/>
                <w:szCs w:val="26"/>
              </w:rPr>
              <w:t xml:space="preserve"> разделе </w:t>
            </w:r>
            <w:r w:rsidRPr="00651F78">
              <w:rPr>
                <w:rFonts w:ascii="Times New Roman" w:hAnsi="Times New Roman" w:cs="Times New Roman"/>
                <w:sz w:val="26"/>
                <w:szCs w:val="26"/>
                <w:lang w:val="en-US"/>
              </w:rPr>
              <w:t>VII</w:t>
            </w:r>
          </w:p>
        </w:tc>
      </w:tr>
      <w:tr w:rsidR="00651F78" w:rsidRPr="00ED1DBC" w14:paraId="5DA0DCA2" w14:textId="77777777" w:rsidTr="00F5699E">
        <w:trPr>
          <w:trHeight w:val="1979"/>
        </w:trPr>
        <w:tc>
          <w:tcPr>
            <w:tcW w:w="629" w:type="dxa"/>
          </w:tcPr>
          <w:p w14:paraId="2F0ADBCF" w14:textId="5C48984D" w:rsidR="00651F78" w:rsidRDefault="00651F78" w:rsidP="002F4CC6">
            <w:pPr>
              <w:tabs>
                <w:tab w:val="left" w:pos="1276"/>
                <w:tab w:val="left" w:pos="4500"/>
              </w:tabs>
              <w:spacing w:after="0" w:line="240" w:lineRule="auto"/>
              <w:ind w:right="72"/>
              <w:contextualSpacing/>
              <w:jc w:val="both"/>
              <w:rPr>
                <w:rFonts w:ascii="Times New Roman" w:hAnsi="Times New Roman" w:cs="Times New Roman"/>
                <w:sz w:val="26"/>
                <w:szCs w:val="26"/>
              </w:rPr>
            </w:pPr>
            <w:r>
              <w:rPr>
                <w:rFonts w:ascii="Times New Roman" w:hAnsi="Times New Roman" w:cs="Times New Roman"/>
                <w:sz w:val="26"/>
                <w:szCs w:val="26"/>
              </w:rPr>
              <w:t>6.</w:t>
            </w:r>
          </w:p>
        </w:tc>
        <w:tc>
          <w:tcPr>
            <w:tcW w:w="2116" w:type="dxa"/>
          </w:tcPr>
          <w:p w14:paraId="4C7CE00B" w14:textId="77777777" w:rsidR="002E5FFF" w:rsidRDefault="002E5FFF" w:rsidP="002F4CC6">
            <w:pPr>
              <w:tabs>
                <w:tab w:val="left" w:pos="1276"/>
                <w:tab w:val="left" w:pos="4500"/>
              </w:tabs>
              <w:spacing w:after="0" w:line="240" w:lineRule="auto"/>
              <w:ind w:right="72"/>
              <w:contextualSpacing/>
              <w:jc w:val="both"/>
              <w:rPr>
                <w:rFonts w:ascii="Times New Roman" w:hAnsi="Times New Roman" w:cs="Times New Roman"/>
                <w:sz w:val="26"/>
                <w:szCs w:val="26"/>
              </w:rPr>
            </w:pPr>
            <w:r>
              <w:rPr>
                <w:rFonts w:ascii="Times New Roman" w:hAnsi="Times New Roman" w:cs="Times New Roman"/>
                <w:sz w:val="26"/>
                <w:szCs w:val="26"/>
              </w:rPr>
              <w:t>П</w:t>
            </w:r>
            <w:r w:rsidRPr="002E5FFF">
              <w:rPr>
                <w:rFonts w:ascii="Times New Roman" w:hAnsi="Times New Roman" w:cs="Times New Roman"/>
                <w:sz w:val="26"/>
                <w:szCs w:val="26"/>
              </w:rPr>
              <w:t>ункт 7.1</w:t>
            </w:r>
          </w:p>
          <w:p w14:paraId="4E9F7036" w14:textId="6DABEAFF" w:rsidR="00651F78" w:rsidRPr="002E5FFF" w:rsidRDefault="002E5FFF" w:rsidP="002F4CC6">
            <w:pPr>
              <w:tabs>
                <w:tab w:val="left" w:pos="1276"/>
                <w:tab w:val="left" w:pos="4500"/>
              </w:tabs>
              <w:spacing w:after="0" w:line="240" w:lineRule="auto"/>
              <w:ind w:right="72"/>
              <w:contextualSpacing/>
              <w:jc w:val="both"/>
              <w:rPr>
                <w:rFonts w:ascii="Times New Roman" w:hAnsi="Times New Roman" w:cs="Times New Roman"/>
                <w:sz w:val="26"/>
                <w:szCs w:val="26"/>
              </w:rPr>
            </w:pPr>
            <w:r w:rsidRPr="002E5FFF">
              <w:rPr>
                <w:rFonts w:ascii="Times New Roman" w:hAnsi="Times New Roman" w:cs="Times New Roman"/>
                <w:sz w:val="26"/>
                <w:szCs w:val="26"/>
              </w:rPr>
              <w:t>дополнен абзацем третьим</w:t>
            </w:r>
          </w:p>
        </w:tc>
        <w:tc>
          <w:tcPr>
            <w:tcW w:w="4317" w:type="dxa"/>
            <w:shd w:val="clear" w:color="auto" w:fill="auto"/>
          </w:tcPr>
          <w:p w14:paraId="55A0AF0E" w14:textId="2C34EC4D" w:rsidR="00651F78" w:rsidRDefault="002E5FFF" w:rsidP="00E64483">
            <w:pPr>
              <w:pStyle w:val="a4"/>
              <w:tabs>
                <w:tab w:val="left" w:pos="0"/>
              </w:tabs>
              <w:jc w:val="both"/>
              <w:rPr>
                <w:rFonts w:ascii="Times New Roman" w:hAnsi="Times New Roman"/>
                <w:sz w:val="26"/>
                <w:szCs w:val="26"/>
              </w:rPr>
            </w:pPr>
            <w:r>
              <w:rPr>
                <w:rFonts w:ascii="Times New Roman" w:hAnsi="Times New Roman"/>
                <w:sz w:val="26"/>
                <w:szCs w:val="26"/>
              </w:rPr>
              <w:t>Не существовал</w:t>
            </w:r>
          </w:p>
        </w:tc>
        <w:tc>
          <w:tcPr>
            <w:tcW w:w="4460" w:type="dxa"/>
            <w:shd w:val="clear" w:color="auto" w:fill="auto"/>
          </w:tcPr>
          <w:p w14:paraId="10688FBE" w14:textId="7DF5CC4F" w:rsidR="00651F78" w:rsidRPr="002E5FFF" w:rsidRDefault="002E5FFF" w:rsidP="00ED1DBC">
            <w:pPr>
              <w:pStyle w:val="a4"/>
              <w:tabs>
                <w:tab w:val="left" w:pos="0"/>
              </w:tabs>
              <w:jc w:val="both"/>
              <w:rPr>
                <w:rFonts w:ascii="Times New Roman" w:eastAsiaTheme="minorHAnsi" w:hAnsi="Times New Roman"/>
                <w:sz w:val="26"/>
                <w:szCs w:val="26"/>
              </w:rPr>
            </w:pPr>
            <w:r w:rsidRPr="002E5FFF">
              <w:rPr>
                <w:rFonts w:ascii="Times New Roman" w:eastAsiaTheme="minorHAnsi" w:hAnsi="Times New Roman"/>
                <w:sz w:val="26"/>
                <w:szCs w:val="26"/>
              </w:rPr>
              <w:t xml:space="preserve">С целью своевременной выплаты (приостановки выплаты) пенсии за выслугу лет </w:t>
            </w:r>
            <w:r w:rsidRPr="002E5FFF">
              <w:rPr>
                <w:rFonts w:ascii="Times New Roman" w:hAnsi="Times New Roman"/>
                <w:i/>
                <w:iCs/>
                <w:sz w:val="26"/>
                <w:szCs w:val="26"/>
              </w:rPr>
              <w:t xml:space="preserve">Уполномоченный орган по </w:t>
            </w:r>
            <w:r w:rsidRPr="002E5FFF">
              <w:rPr>
                <w:rFonts w:ascii="Times New Roman" w:hAnsi="Times New Roman"/>
                <w:bCs/>
                <w:i/>
                <w:iCs/>
                <w:sz w:val="26"/>
                <w:szCs w:val="26"/>
              </w:rPr>
              <w:t>обеспечению организации работы Комиссии</w:t>
            </w:r>
            <w:r w:rsidRPr="002E5FFF">
              <w:rPr>
                <w:rFonts w:ascii="Times New Roman" w:eastAsiaTheme="minorHAnsi" w:hAnsi="Times New Roman"/>
                <w:sz w:val="26"/>
                <w:szCs w:val="26"/>
              </w:rPr>
              <w:t xml:space="preserve"> до 10-го числа каждого месяца запрашивает в системе межведомственного взаимодействия сведения о трудовой деятельности лиц, указанных в настоящем пункте, от Фонда пенсионного и социального страхования Российской Федерации</w:t>
            </w:r>
          </w:p>
        </w:tc>
        <w:tc>
          <w:tcPr>
            <w:tcW w:w="3796" w:type="dxa"/>
          </w:tcPr>
          <w:p w14:paraId="165F35D5" w14:textId="58740BAF" w:rsidR="00651F78" w:rsidRPr="002E5FFF" w:rsidRDefault="002E5FFF" w:rsidP="00651F78">
            <w:pPr>
              <w:autoSpaceDE w:val="0"/>
              <w:autoSpaceDN w:val="0"/>
              <w:adjustRightInd w:val="0"/>
              <w:spacing w:after="0" w:line="240" w:lineRule="auto"/>
              <w:jc w:val="both"/>
              <w:rPr>
                <w:rFonts w:ascii="Times New Roman" w:hAnsi="Times New Roman" w:cs="Times New Roman"/>
                <w:sz w:val="26"/>
                <w:szCs w:val="26"/>
              </w:rPr>
            </w:pPr>
            <w:r w:rsidRPr="002E5FFF">
              <w:rPr>
                <w:rFonts w:ascii="Times New Roman" w:hAnsi="Times New Roman" w:cs="Times New Roman"/>
                <w:sz w:val="26"/>
                <w:szCs w:val="26"/>
              </w:rPr>
              <w:t xml:space="preserve">абзац четвертый п.3.1 раздела </w:t>
            </w:r>
            <w:r w:rsidRPr="002E5FFF">
              <w:rPr>
                <w:rFonts w:ascii="Times New Roman" w:hAnsi="Times New Roman" w:cs="Times New Roman"/>
                <w:sz w:val="26"/>
                <w:szCs w:val="26"/>
                <w:lang w:val="en-US"/>
              </w:rPr>
              <w:t>III</w:t>
            </w:r>
            <w:r w:rsidRPr="002E5FFF">
              <w:rPr>
                <w:rFonts w:ascii="Times New Roman" w:hAnsi="Times New Roman" w:cs="Times New Roman"/>
                <w:sz w:val="26"/>
                <w:szCs w:val="26"/>
              </w:rPr>
              <w:t xml:space="preserve"> постановления Правительства ХМАО - Югры от 26.03.2004 № 113-п «О Порядке назначения, перерасчета и выплаты пенсии за выслугу лет лицам, замещавшим государственные должности Ханты-Мансийского автономного округа - Югры и должности государственной гражданской службы Ханты-Мансийского автономного округа - Югры, ежемесячного </w:t>
            </w:r>
            <w:r w:rsidRPr="002E5FFF">
              <w:rPr>
                <w:rFonts w:ascii="Times New Roman" w:hAnsi="Times New Roman" w:cs="Times New Roman"/>
                <w:sz w:val="26"/>
                <w:szCs w:val="26"/>
              </w:rPr>
              <w:lastRenderedPageBreak/>
              <w:t>пожизненного денежного содержания лицу, замещавшему должность Губернатора Ханты-Мансийского автономного округа – Югры»</w:t>
            </w:r>
            <w:r>
              <w:rPr>
                <w:rFonts w:ascii="Times New Roman" w:hAnsi="Times New Roman" w:cs="Times New Roman"/>
                <w:sz w:val="26"/>
                <w:szCs w:val="26"/>
              </w:rPr>
              <w:t xml:space="preserve"> (в редакции </w:t>
            </w:r>
            <w:r w:rsidRPr="002E5FFF">
              <w:rPr>
                <w:rFonts w:ascii="Times New Roman" w:hAnsi="Times New Roman" w:cs="Times New Roman"/>
                <w:sz w:val="26"/>
                <w:szCs w:val="26"/>
              </w:rPr>
              <w:t xml:space="preserve">постановления Правительства ХМАО </w:t>
            </w:r>
            <w:r>
              <w:rPr>
                <w:rFonts w:ascii="Times New Roman" w:hAnsi="Times New Roman" w:cs="Times New Roman"/>
                <w:sz w:val="26"/>
                <w:szCs w:val="26"/>
              </w:rPr>
              <w:t>–</w:t>
            </w:r>
            <w:r w:rsidRPr="002E5FFF">
              <w:rPr>
                <w:rFonts w:ascii="Times New Roman" w:hAnsi="Times New Roman" w:cs="Times New Roman"/>
                <w:sz w:val="26"/>
                <w:szCs w:val="26"/>
              </w:rPr>
              <w:t xml:space="preserve"> Югры</w:t>
            </w:r>
            <w:r>
              <w:rPr>
                <w:rFonts w:ascii="Times New Roman" w:hAnsi="Times New Roman" w:cs="Times New Roman"/>
                <w:sz w:val="26"/>
                <w:szCs w:val="26"/>
              </w:rPr>
              <w:t xml:space="preserve"> от 09.06.2023 № 262-п) </w:t>
            </w:r>
          </w:p>
        </w:tc>
      </w:tr>
      <w:tr w:rsidR="00651F78" w:rsidRPr="00ED1DBC" w14:paraId="21854570" w14:textId="77777777" w:rsidTr="00F5699E">
        <w:trPr>
          <w:trHeight w:val="1979"/>
        </w:trPr>
        <w:tc>
          <w:tcPr>
            <w:tcW w:w="629" w:type="dxa"/>
          </w:tcPr>
          <w:p w14:paraId="7B839812" w14:textId="7226E877" w:rsidR="00651F78" w:rsidRDefault="002E5FFF" w:rsidP="002F4CC6">
            <w:pPr>
              <w:tabs>
                <w:tab w:val="left" w:pos="1276"/>
                <w:tab w:val="left" w:pos="4500"/>
              </w:tabs>
              <w:spacing w:after="0" w:line="240" w:lineRule="auto"/>
              <w:ind w:right="72"/>
              <w:contextualSpacing/>
              <w:jc w:val="both"/>
              <w:rPr>
                <w:rFonts w:ascii="Times New Roman" w:hAnsi="Times New Roman" w:cs="Times New Roman"/>
                <w:sz w:val="26"/>
                <w:szCs w:val="26"/>
              </w:rPr>
            </w:pPr>
            <w:r>
              <w:rPr>
                <w:rFonts w:ascii="Times New Roman" w:hAnsi="Times New Roman" w:cs="Times New Roman"/>
                <w:sz w:val="26"/>
                <w:szCs w:val="26"/>
              </w:rPr>
              <w:lastRenderedPageBreak/>
              <w:t>7.</w:t>
            </w:r>
          </w:p>
        </w:tc>
        <w:tc>
          <w:tcPr>
            <w:tcW w:w="2116" w:type="dxa"/>
          </w:tcPr>
          <w:p w14:paraId="026DE713" w14:textId="4B21ADC8" w:rsidR="00651F78" w:rsidRPr="002E5FFF" w:rsidRDefault="002E5FFF" w:rsidP="002F4CC6">
            <w:pPr>
              <w:tabs>
                <w:tab w:val="left" w:pos="1276"/>
                <w:tab w:val="left" w:pos="4500"/>
              </w:tabs>
              <w:spacing w:after="0" w:line="240" w:lineRule="auto"/>
              <w:ind w:right="72"/>
              <w:contextualSpacing/>
              <w:jc w:val="both"/>
              <w:rPr>
                <w:rFonts w:ascii="Times New Roman" w:hAnsi="Times New Roman" w:cs="Times New Roman"/>
                <w:sz w:val="26"/>
                <w:szCs w:val="26"/>
              </w:rPr>
            </w:pPr>
            <w:r>
              <w:rPr>
                <w:rFonts w:ascii="Times New Roman" w:hAnsi="Times New Roman" w:cs="Times New Roman"/>
                <w:sz w:val="26"/>
                <w:szCs w:val="26"/>
              </w:rPr>
              <w:t>П</w:t>
            </w:r>
            <w:r w:rsidRPr="002E5FFF">
              <w:rPr>
                <w:rFonts w:ascii="Times New Roman" w:hAnsi="Times New Roman" w:cs="Times New Roman"/>
                <w:sz w:val="26"/>
                <w:szCs w:val="26"/>
              </w:rPr>
              <w:t>ункты 7.9 – 7.11</w:t>
            </w:r>
          </w:p>
        </w:tc>
        <w:tc>
          <w:tcPr>
            <w:tcW w:w="4317" w:type="dxa"/>
            <w:shd w:val="clear" w:color="auto" w:fill="auto"/>
          </w:tcPr>
          <w:p w14:paraId="6B6CE25D" w14:textId="77777777" w:rsidR="002E5FFF" w:rsidRPr="002E5FFF" w:rsidRDefault="002E5FFF" w:rsidP="002E5FFF">
            <w:pPr>
              <w:pStyle w:val="a4"/>
              <w:tabs>
                <w:tab w:val="left" w:pos="0"/>
              </w:tabs>
              <w:ind w:firstLine="93"/>
              <w:jc w:val="both"/>
              <w:rPr>
                <w:rFonts w:ascii="Times New Roman" w:hAnsi="Times New Roman"/>
                <w:sz w:val="26"/>
                <w:szCs w:val="26"/>
              </w:rPr>
            </w:pPr>
            <w:r w:rsidRPr="002E5FFF">
              <w:rPr>
                <w:rFonts w:ascii="Times New Roman" w:hAnsi="Times New Roman"/>
                <w:sz w:val="26"/>
                <w:szCs w:val="26"/>
              </w:rPr>
              <w:t xml:space="preserve">7.9. В целях предупреждения переплаты пенсии за выслугу лет Уполномоченным органом по </w:t>
            </w:r>
            <w:r w:rsidRPr="002E5FFF">
              <w:rPr>
                <w:rFonts w:ascii="Times New Roman" w:hAnsi="Times New Roman"/>
                <w:bCs/>
                <w:sz w:val="26"/>
                <w:szCs w:val="26"/>
              </w:rPr>
              <w:t>обеспечению организации работы Комиссии</w:t>
            </w:r>
            <w:r w:rsidRPr="002E5FFF">
              <w:rPr>
                <w:rFonts w:ascii="Times New Roman" w:hAnsi="Times New Roman"/>
                <w:sz w:val="26"/>
                <w:szCs w:val="26"/>
              </w:rPr>
              <w:t xml:space="preserve"> один раз в год до 1 апреля проводится регистрация (перерегистрация) получателей пенсии за выслугу лет.</w:t>
            </w:r>
          </w:p>
          <w:p w14:paraId="4B34FA54" w14:textId="77777777" w:rsidR="002E5FFF" w:rsidRPr="002E5FFF" w:rsidRDefault="002E5FFF" w:rsidP="002E5FFF">
            <w:pPr>
              <w:pStyle w:val="a4"/>
              <w:tabs>
                <w:tab w:val="left" w:pos="0"/>
              </w:tabs>
              <w:ind w:firstLine="93"/>
              <w:jc w:val="both"/>
              <w:rPr>
                <w:rFonts w:ascii="Times New Roman" w:hAnsi="Times New Roman"/>
                <w:sz w:val="26"/>
                <w:szCs w:val="26"/>
              </w:rPr>
            </w:pPr>
            <w:r w:rsidRPr="002E5FFF">
              <w:rPr>
                <w:rFonts w:ascii="Times New Roman" w:hAnsi="Times New Roman"/>
                <w:sz w:val="26"/>
                <w:szCs w:val="26"/>
              </w:rPr>
              <w:t xml:space="preserve">7.10. Получатели пенсии за выслугу лет обязаны к указанной дате представить в Уполномоченным органом по </w:t>
            </w:r>
            <w:r w:rsidRPr="002E5FFF">
              <w:rPr>
                <w:rFonts w:ascii="Times New Roman" w:hAnsi="Times New Roman"/>
                <w:bCs/>
                <w:sz w:val="26"/>
                <w:szCs w:val="26"/>
              </w:rPr>
              <w:t>обеспечению организации работы Комиссии</w:t>
            </w:r>
            <w:r w:rsidRPr="002E5FFF">
              <w:rPr>
                <w:rFonts w:ascii="Times New Roman" w:hAnsi="Times New Roman"/>
                <w:sz w:val="26"/>
                <w:szCs w:val="26"/>
              </w:rPr>
              <w:t>:</w:t>
            </w:r>
          </w:p>
          <w:p w14:paraId="4A743BC3" w14:textId="77777777" w:rsidR="002E5FFF" w:rsidRPr="002E5FFF" w:rsidRDefault="002E5FFF" w:rsidP="002E5FFF">
            <w:pPr>
              <w:pStyle w:val="a4"/>
              <w:tabs>
                <w:tab w:val="left" w:pos="0"/>
                <w:tab w:val="left" w:pos="1418"/>
              </w:tabs>
              <w:ind w:firstLine="93"/>
              <w:jc w:val="both"/>
              <w:rPr>
                <w:rFonts w:ascii="Times New Roman" w:hAnsi="Times New Roman"/>
                <w:bCs/>
                <w:sz w:val="26"/>
                <w:szCs w:val="26"/>
              </w:rPr>
            </w:pPr>
            <w:r w:rsidRPr="002E5FFF">
              <w:rPr>
                <w:rFonts w:ascii="Times New Roman" w:hAnsi="Times New Roman"/>
                <w:sz w:val="26"/>
                <w:szCs w:val="26"/>
              </w:rPr>
              <w:t xml:space="preserve">- </w:t>
            </w:r>
            <w:r w:rsidRPr="002E5FFF">
              <w:rPr>
                <w:rFonts w:ascii="Times New Roman" w:hAnsi="Times New Roman"/>
                <w:bCs/>
                <w:sz w:val="26"/>
                <w:szCs w:val="26"/>
              </w:rPr>
              <w:t>трудовую книжку или заверенную в установленном порядке копию трудовой книжки</w:t>
            </w:r>
            <w:r w:rsidRPr="002E5FFF">
              <w:rPr>
                <w:rFonts w:ascii="Times New Roman" w:hAnsi="Times New Roman"/>
                <w:sz w:val="26"/>
                <w:szCs w:val="26"/>
              </w:rPr>
              <w:t xml:space="preserve"> </w:t>
            </w:r>
            <w:r w:rsidRPr="002E5FFF">
              <w:rPr>
                <w:rFonts w:ascii="Times New Roman" w:hAnsi="Times New Roman"/>
                <w:bCs/>
                <w:sz w:val="26"/>
                <w:szCs w:val="26"/>
              </w:rPr>
              <w:t>(первый и последний лист с записями) и (или) сведения о трудовой деятельности, оформленные в установленном законодательством порядке;</w:t>
            </w:r>
          </w:p>
          <w:p w14:paraId="68257A1C" w14:textId="77777777" w:rsidR="002E5FFF" w:rsidRPr="002E5FFF" w:rsidRDefault="002E5FFF" w:rsidP="002E5FFF">
            <w:pPr>
              <w:pStyle w:val="a4"/>
              <w:tabs>
                <w:tab w:val="left" w:pos="0"/>
              </w:tabs>
              <w:ind w:firstLine="93"/>
              <w:jc w:val="both"/>
              <w:rPr>
                <w:rFonts w:ascii="Times New Roman" w:hAnsi="Times New Roman"/>
                <w:sz w:val="26"/>
                <w:szCs w:val="26"/>
              </w:rPr>
            </w:pPr>
            <w:r w:rsidRPr="002E5FFF">
              <w:rPr>
                <w:rFonts w:ascii="Times New Roman" w:hAnsi="Times New Roman"/>
                <w:sz w:val="26"/>
                <w:szCs w:val="26"/>
              </w:rPr>
              <w:t>- копию приказа о приеме на работу (при условии поступления на работу);</w:t>
            </w:r>
          </w:p>
          <w:p w14:paraId="00CA6EF3" w14:textId="77777777" w:rsidR="002E5FFF" w:rsidRPr="002E5FFF" w:rsidRDefault="002E5FFF" w:rsidP="002E5FFF">
            <w:pPr>
              <w:pStyle w:val="a4"/>
              <w:tabs>
                <w:tab w:val="left" w:pos="0"/>
              </w:tabs>
              <w:ind w:firstLine="93"/>
              <w:jc w:val="both"/>
              <w:rPr>
                <w:rFonts w:ascii="Times New Roman" w:hAnsi="Times New Roman"/>
                <w:sz w:val="26"/>
                <w:szCs w:val="26"/>
              </w:rPr>
            </w:pPr>
            <w:r w:rsidRPr="002E5FFF">
              <w:rPr>
                <w:rFonts w:ascii="Times New Roman" w:hAnsi="Times New Roman"/>
                <w:sz w:val="26"/>
                <w:szCs w:val="26"/>
              </w:rPr>
              <w:lastRenderedPageBreak/>
              <w:t>- данные реквизитов кредитного учреждения, в котором открыт лицевой счёт на имя лица, замещавшего должность муниципальной службы.</w:t>
            </w:r>
          </w:p>
          <w:p w14:paraId="4D46732E" w14:textId="710F0D88" w:rsidR="00651F78" w:rsidRDefault="002E5FFF" w:rsidP="002E5FFF">
            <w:pPr>
              <w:pStyle w:val="a4"/>
              <w:tabs>
                <w:tab w:val="left" w:pos="0"/>
              </w:tabs>
              <w:ind w:firstLine="93"/>
              <w:jc w:val="both"/>
              <w:rPr>
                <w:rFonts w:ascii="Times New Roman" w:hAnsi="Times New Roman"/>
                <w:sz w:val="26"/>
                <w:szCs w:val="26"/>
              </w:rPr>
            </w:pPr>
            <w:r w:rsidRPr="002E5FFF">
              <w:rPr>
                <w:rFonts w:ascii="Times New Roman" w:hAnsi="Times New Roman"/>
                <w:sz w:val="26"/>
                <w:szCs w:val="26"/>
              </w:rPr>
              <w:t>7.11. Лицам, замещавшим должности муниципальной службы, не прошедшим своевременно регистрацию, выплата пенсии за выслугу лет приостанавливается и возобновляется после прохождения регистрации (перерегистрации) с момента приостановления.</w:t>
            </w:r>
          </w:p>
        </w:tc>
        <w:tc>
          <w:tcPr>
            <w:tcW w:w="4460" w:type="dxa"/>
            <w:shd w:val="clear" w:color="auto" w:fill="auto"/>
          </w:tcPr>
          <w:p w14:paraId="22BD9D28" w14:textId="076A0672" w:rsidR="00651F78" w:rsidRPr="00651F78" w:rsidRDefault="002E5FFF" w:rsidP="00ED1DBC">
            <w:pPr>
              <w:pStyle w:val="a4"/>
              <w:tabs>
                <w:tab w:val="left" w:pos="0"/>
              </w:tabs>
              <w:jc w:val="both"/>
              <w:rPr>
                <w:rFonts w:ascii="Times New Roman" w:eastAsiaTheme="minorHAnsi" w:hAnsi="Times New Roman"/>
                <w:sz w:val="26"/>
                <w:szCs w:val="26"/>
              </w:rPr>
            </w:pPr>
            <w:r>
              <w:rPr>
                <w:rFonts w:ascii="Times New Roman" w:eastAsiaTheme="minorHAnsi" w:hAnsi="Times New Roman"/>
                <w:sz w:val="26"/>
                <w:szCs w:val="26"/>
              </w:rPr>
              <w:lastRenderedPageBreak/>
              <w:t>Утратили силу</w:t>
            </w:r>
          </w:p>
        </w:tc>
        <w:tc>
          <w:tcPr>
            <w:tcW w:w="3796" w:type="dxa"/>
          </w:tcPr>
          <w:p w14:paraId="5F42D229" w14:textId="2E8673FB" w:rsidR="00651F78" w:rsidRDefault="0005445C" w:rsidP="00651F78">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П</w:t>
            </w:r>
            <w:r w:rsidRPr="002E5FFF">
              <w:rPr>
                <w:rFonts w:ascii="Times New Roman" w:hAnsi="Times New Roman" w:cs="Times New Roman"/>
                <w:sz w:val="26"/>
                <w:szCs w:val="26"/>
              </w:rPr>
              <w:t>остановлени</w:t>
            </w:r>
            <w:r>
              <w:rPr>
                <w:rFonts w:ascii="Times New Roman" w:hAnsi="Times New Roman" w:cs="Times New Roman"/>
                <w:sz w:val="26"/>
                <w:szCs w:val="26"/>
              </w:rPr>
              <w:t>е</w:t>
            </w:r>
            <w:r w:rsidRPr="002E5FFF">
              <w:rPr>
                <w:rFonts w:ascii="Times New Roman" w:hAnsi="Times New Roman" w:cs="Times New Roman"/>
                <w:sz w:val="26"/>
                <w:szCs w:val="26"/>
              </w:rPr>
              <w:t xml:space="preserve"> Правительства ХМАО </w:t>
            </w:r>
            <w:r>
              <w:rPr>
                <w:rFonts w:ascii="Times New Roman" w:hAnsi="Times New Roman" w:cs="Times New Roman"/>
                <w:sz w:val="26"/>
                <w:szCs w:val="26"/>
              </w:rPr>
              <w:t>–</w:t>
            </w:r>
            <w:r w:rsidRPr="002E5FFF">
              <w:rPr>
                <w:rFonts w:ascii="Times New Roman" w:hAnsi="Times New Roman" w:cs="Times New Roman"/>
                <w:sz w:val="26"/>
                <w:szCs w:val="26"/>
              </w:rPr>
              <w:t xml:space="preserve"> Югры</w:t>
            </w:r>
            <w:r>
              <w:rPr>
                <w:rFonts w:ascii="Times New Roman" w:hAnsi="Times New Roman" w:cs="Times New Roman"/>
                <w:sz w:val="26"/>
                <w:szCs w:val="26"/>
              </w:rPr>
              <w:t xml:space="preserve"> от 09.06.2023                 № 262-п</w:t>
            </w:r>
          </w:p>
        </w:tc>
      </w:tr>
      <w:tr w:rsidR="0005445C" w:rsidRPr="00ED1DBC" w14:paraId="5EEA8603" w14:textId="77777777" w:rsidTr="0005445C">
        <w:trPr>
          <w:trHeight w:val="665"/>
        </w:trPr>
        <w:tc>
          <w:tcPr>
            <w:tcW w:w="15318" w:type="dxa"/>
            <w:gridSpan w:val="5"/>
          </w:tcPr>
          <w:p w14:paraId="27FE3957" w14:textId="0091279C" w:rsidR="0005445C" w:rsidRDefault="0005445C" w:rsidP="0005445C">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В приложениях к Порядку</w:t>
            </w:r>
          </w:p>
        </w:tc>
      </w:tr>
      <w:tr w:rsidR="0005445C" w:rsidRPr="00ED1DBC" w14:paraId="2789C7B1" w14:textId="77777777" w:rsidTr="00F5699E">
        <w:trPr>
          <w:trHeight w:val="1979"/>
        </w:trPr>
        <w:tc>
          <w:tcPr>
            <w:tcW w:w="629" w:type="dxa"/>
          </w:tcPr>
          <w:p w14:paraId="749218DB" w14:textId="69A5003C" w:rsidR="0005445C" w:rsidRDefault="0005445C" w:rsidP="0005445C">
            <w:pPr>
              <w:tabs>
                <w:tab w:val="left" w:pos="1276"/>
                <w:tab w:val="left" w:pos="4500"/>
              </w:tabs>
              <w:spacing w:after="0" w:line="240" w:lineRule="auto"/>
              <w:ind w:right="72"/>
              <w:contextualSpacing/>
              <w:jc w:val="both"/>
              <w:rPr>
                <w:rFonts w:ascii="Times New Roman" w:hAnsi="Times New Roman" w:cs="Times New Roman"/>
                <w:sz w:val="26"/>
                <w:szCs w:val="26"/>
              </w:rPr>
            </w:pPr>
            <w:r>
              <w:rPr>
                <w:rFonts w:ascii="Times New Roman" w:hAnsi="Times New Roman" w:cs="Times New Roman"/>
                <w:sz w:val="26"/>
                <w:szCs w:val="26"/>
              </w:rPr>
              <w:t>8</w:t>
            </w:r>
          </w:p>
        </w:tc>
        <w:tc>
          <w:tcPr>
            <w:tcW w:w="2116" w:type="dxa"/>
          </w:tcPr>
          <w:p w14:paraId="4404C22C" w14:textId="77777777" w:rsidR="00F5699E" w:rsidRDefault="0005445C" w:rsidP="00F5699E">
            <w:pPr>
              <w:pStyle w:val="ConsPlusNonformat"/>
              <w:jc w:val="both"/>
              <w:rPr>
                <w:rFonts w:ascii="Times New Roman" w:hAnsi="Times New Roman" w:cs="Times New Roman"/>
                <w:sz w:val="26"/>
                <w:szCs w:val="26"/>
              </w:rPr>
            </w:pPr>
            <w:r>
              <w:rPr>
                <w:rFonts w:ascii="Times New Roman" w:hAnsi="Times New Roman" w:cs="Times New Roman"/>
                <w:sz w:val="26"/>
                <w:szCs w:val="26"/>
              </w:rPr>
              <w:t>Приложение 2</w:t>
            </w:r>
          </w:p>
          <w:p w14:paraId="5A0F6A8F" w14:textId="7F34D596" w:rsidR="00F5699E" w:rsidRPr="00692C99" w:rsidRDefault="00F5699E" w:rsidP="00F5699E">
            <w:pPr>
              <w:pStyle w:val="ConsPlusNonformat"/>
              <w:jc w:val="both"/>
              <w:rPr>
                <w:rFonts w:ascii="Times New Roman" w:hAnsi="Times New Roman" w:cs="Times New Roman"/>
                <w:sz w:val="26"/>
                <w:szCs w:val="26"/>
              </w:rPr>
            </w:pPr>
            <w:r w:rsidRPr="00692C99">
              <w:rPr>
                <w:rFonts w:ascii="Times New Roman" w:hAnsi="Times New Roman" w:cs="Times New Roman"/>
                <w:sz w:val="26"/>
                <w:szCs w:val="26"/>
              </w:rPr>
              <w:t>Справка о размере среднемесячного заработка</w:t>
            </w:r>
          </w:p>
          <w:p w14:paraId="23D06FB0" w14:textId="1C77C931" w:rsidR="0005445C" w:rsidRDefault="00F5699E" w:rsidP="00F5699E">
            <w:pPr>
              <w:tabs>
                <w:tab w:val="left" w:pos="1276"/>
                <w:tab w:val="left" w:pos="4500"/>
              </w:tabs>
              <w:spacing w:after="0" w:line="240" w:lineRule="auto"/>
              <w:ind w:right="72"/>
              <w:contextualSpacing/>
              <w:jc w:val="both"/>
              <w:rPr>
                <w:rFonts w:ascii="Times New Roman" w:hAnsi="Times New Roman" w:cs="Times New Roman"/>
                <w:sz w:val="26"/>
                <w:szCs w:val="26"/>
              </w:rPr>
            </w:pPr>
            <w:r>
              <w:rPr>
                <w:rFonts w:ascii="Times New Roman" w:hAnsi="Times New Roman" w:cs="Times New Roman"/>
                <w:sz w:val="26"/>
                <w:szCs w:val="26"/>
              </w:rPr>
              <w:t>лица, замещавшего</w:t>
            </w:r>
            <w:r w:rsidRPr="00692C99">
              <w:rPr>
                <w:rFonts w:ascii="Times New Roman" w:hAnsi="Times New Roman" w:cs="Times New Roman"/>
                <w:sz w:val="26"/>
                <w:szCs w:val="26"/>
              </w:rPr>
              <w:t xml:space="preserve"> </w:t>
            </w:r>
            <w:r>
              <w:rPr>
                <w:rFonts w:ascii="Times New Roman" w:hAnsi="Times New Roman" w:cs="Times New Roman"/>
                <w:sz w:val="26"/>
                <w:szCs w:val="26"/>
              </w:rPr>
              <w:t>должность муниципальной службы</w:t>
            </w:r>
          </w:p>
        </w:tc>
        <w:tc>
          <w:tcPr>
            <w:tcW w:w="4317" w:type="dxa"/>
            <w:shd w:val="clear" w:color="auto" w:fill="auto"/>
          </w:tcPr>
          <w:p w14:paraId="0E597C98" w14:textId="0022E0D6" w:rsidR="0005445C" w:rsidRPr="002E5FFF" w:rsidRDefault="00F5699E" w:rsidP="0005445C">
            <w:pPr>
              <w:pStyle w:val="a4"/>
              <w:tabs>
                <w:tab w:val="left" w:pos="0"/>
              </w:tabs>
              <w:ind w:firstLine="93"/>
              <w:jc w:val="both"/>
              <w:rPr>
                <w:rFonts w:ascii="Times New Roman" w:hAnsi="Times New Roman"/>
                <w:sz w:val="26"/>
                <w:szCs w:val="26"/>
              </w:rPr>
            </w:pPr>
            <w:r w:rsidRPr="00D11B7A">
              <w:rPr>
                <w:rFonts w:ascii="Times New Roman" w:hAnsi="Times New Roman"/>
                <w:sz w:val="24"/>
                <w:szCs w:val="24"/>
              </w:rPr>
              <w:t>Состав денежного содержания</w:t>
            </w:r>
          </w:p>
        </w:tc>
        <w:tc>
          <w:tcPr>
            <w:tcW w:w="4460" w:type="dxa"/>
            <w:shd w:val="clear" w:color="auto" w:fill="auto"/>
          </w:tcPr>
          <w:p w14:paraId="1A0D9BE7" w14:textId="17F9E4DB" w:rsidR="0005445C" w:rsidRDefault="0005445C" w:rsidP="0005445C">
            <w:pPr>
              <w:pStyle w:val="a4"/>
              <w:tabs>
                <w:tab w:val="left" w:pos="0"/>
              </w:tabs>
              <w:jc w:val="both"/>
              <w:rPr>
                <w:rFonts w:ascii="Times New Roman" w:eastAsiaTheme="minorHAnsi" w:hAnsi="Times New Roman"/>
                <w:sz w:val="26"/>
                <w:szCs w:val="26"/>
              </w:rPr>
            </w:pPr>
            <w:r>
              <w:rPr>
                <w:rFonts w:ascii="Times New Roman" w:eastAsiaTheme="minorHAnsi" w:hAnsi="Times New Roman"/>
                <w:sz w:val="26"/>
                <w:szCs w:val="26"/>
              </w:rPr>
              <w:t>В новой редакции</w:t>
            </w:r>
          </w:p>
        </w:tc>
        <w:tc>
          <w:tcPr>
            <w:tcW w:w="3796" w:type="dxa"/>
          </w:tcPr>
          <w:p w14:paraId="1722A7BD" w14:textId="5CC6D677" w:rsidR="0005445C" w:rsidRDefault="0005445C" w:rsidP="0005445C">
            <w:pPr>
              <w:autoSpaceDE w:val="0"/>
              <w:autoSpaceDN w:val="0"/>
              <w:adjustRightInd w:val="0"/>
              <w:spacing w:after="0" w:line="240" w:lineRule="auto"/>
              <w:jc w:val="both"/>
              <w:rPr>
                <w:rFonts w:ascii="Times New Roman" w:hAnsi="Times New Roman" w:cs="Times New Roman"/>
                <w:sz w:val="26"/>
                <w:szCs w:val="26"/>
              </w:rPr>
            </w:pPr>
            <w:r w:rsidRPr="00047402">
              <w:rPr>
                <w:rFonts w:ascii="Times New Roman" w:hAnsi="Times New Roman" w:cs="Times New Roman"/>
                <w:sz w:val="26"/>
                <w:szCs w:val="26"/>
              </w:rPr>
              <w:t>Постановление Правительства ХМАО – Югры от 09.06.2023                 № 262-п</w:t>
            </w:r>
          </w:p>
        </w:tc>
      </w:tr>
      <w:tr w:rsidR="00F5699E" w:rsidRPr="00ED1DBC" w14:paraId="52DC5490" w14:textId="77777777" w:rsidTr="00F5699E">
        <w:trPr>
          <w:trHeight w:val="1979"/>
        </w:trPr>
        <w:tc>
          <w:tcPr>
            <w:tcW w:w="629" w:type="dxa"/>
          </w:tcPr>
          <w:p w14:paraId="050C1616" w14:textId="1BECBADB" w:rsidR="00F5699E" w:rsidRDefault="00F5699E" w:rsidP="00F5699E">
            <w:pPr>
              <w:tabs>
                <w:tab w:val="left" w:pos="1276"/>
                <w:tab w:val="left" w:pos="4500"/>
              </w:tabs>
              <w:spacing w:after="0" w:line="240" w:lineRule="auto"/>
              <w:ind w:right="72"/>
              <w:contextualSpacing/>
              <w:jc w:val="both"/>
              <w:rPr>
                <w:rFonts w:ascii="Times New Roman" w:hAnsi="Times New Roman" w:cs="Times New Roman"/>
                <w:sz w:val="26"/>
                <w:szCs w:val="26"/>
              </w:rPr>
            </w:pPr>
            <w:r>
              <w:rPr>
                <w:rFonts w:ascii="Times New Roman" w:hAnsi="Times New Roman" w:cs="Times New Roman"/>
                <w:sz w:val="26"/>
                <w:szCs w:val="26"/>
              </w:rPr>
              <w:t>10</w:t>
            </w:r>
          </w:p>
        </w:tc>
        <w:tc>
          <w:tcPr>
            <w:tcW w:w="2116" w:type="dxa"/>
          </w:tcPr>
          <w:p w14:paraId="3BB7F6F3" w14:textId="010D278C" w:rsidR="00F5699E" w:rsidRDefault="00F5699E" w:rsidP="00F5699E">
            <w:pPr>
              <w:tabs>
                <w:tab w:val="left" w:pos="1276"/>
                <w:tab w:val="left" w:pos="4500"/>
              </w:tabs>
              <w:spacing w:after="0" w:line="240" w:lineRule="auto"/>
              <w:ind w:right="72"/>
              <w:contextualSpacing/>
              <w:jc w:val="both"/>
              <w:rPr>
                <w:rFonts w:ascii="Times New Roman" w:hAnsi="Times New Roman" w:cs="Times New Roman"/>
                <w:sz w:val="26"/>
                <w:szCs w:val="26"/>
              </w:rPr>
            </w:pPr>
            <w:r>
              <w:rPr>
                <w:rFonts w:ascii="Times New Roman" w:hAnsi="Times New Roman" w:cs="Times New Roman"/>
                <w:sz w:val="26"/>
                <w:szCs w:val="26"/>
              </w:rPr>
              <w:t>Приложение 4</w:t>
            </w:r>
            <w:r>
              <w:rPr>
                <w:rFonts w:ascii="Times New Roman" w:hAnsi="Times New Roman"/>
                <w:sz w:val="26"/>
                <w:szCs w:val="26"/>
              </w:rPr>
              <w:t xml:space="preserve"> Представление о назначении пенсии за выслугу лет</w:t>
            </w:r>
          </w:p>
        </w:tc>
        <w:tc>
          <w:tcPr>
            <w:tcW w:w="4317" w:type="dxa"/>
            <w:shd w:val="clear" w:color="auto" w:fill="auto"/>
          </w:tcPr>
          <w:p w14:paraId="7F645AA3" w14:textId="49FC32B6" w:rsidR="00F5699E" w:rsidRPr="00F5699E" w:rsidRDefault="00F5699E" w:rsidP="00F5699E">
            <w:pPr>
              <w:pStyle w:val="a4"/>
              <w:tabs>
                <w:tab w:val="left" w:pos="0"/>
              </w:tabs>
              <w:jc w:val="both"/>
              <w:rPr>
                <w:rFonts w:ascii="Times New Roman" w:hAnsi="Times New Roman"/>
                <w:sz w:val="26"/>
                <w:szCs w:val="26"/>
              </w:rPr>
            </w:pPr>
          </w:p>
          <w:p w14:paraId="47F623D6" w14:textId="3865E6BF" w:rsidR="00F5699E" w:rsidRPr="00F5699E" w:rsidRDefault="00F5699E" w:rsidP="00F5699E">
            <w:pPr>
              <w:rPr>
                <w:rFonts w:ascii="Times New Roman" w:hAnsi="Times New Roman" w:cs="Times New Roman"/>
                <w:strike/>
                <w:sz w:val="26"/>
                <w:szCs w:val="26"/>
              </w:rPr>
            </w:pPr>
            <w:r w:rsidRPr="00F5699E">
              <w:rPr>
                <w:rFonts w:ascii="Times New Roman" w:hAnsi="Times New Roman" w:cs="Times New Roman"/>
                <w:strike/>
                <w:color w:val="000000"/>
                <w:sz w:val="26"/>
                <w:szCs w:val="26"/>
              </w:rPr>
              <w:t>4) справка органа Пенсионного</w:t>
            </w:r>
            <w:r w:rsidRPr="00F5699E">
              <w:rPr>
                <w:rFonts w:ascii="Times New Roman" w:hAnsi="Times New Roman" w:cs="Times New Roman"/>
                <w:strike/>
                <w:sz w:val="26"/>
                <w:szCs w:val="26"/>
              </w:rPr>
              <w:t xml:space="preserve"> фонда Российской Федерации о размере получаемой пенсии;</w:t>
            </w:r>
          </w:p>
          <w:p w14:paraId="39FB1B23" w14:textId="79ED409B" w:rsidR="00F5699E" w:rsidRPr="00F5699E" w:rsidRDefault="00F5699E" w:rsidP="00F5699E">
            <w:pPr>
              <w:ind w:hanging="12"/>
              <w:rPr>
                <w:rFonts w:ascii="Times New Roman" w:hAnsi="Times New Roman" w:cs="Times New Roman"/>
                <w:sz w:val="26"/>
                <w:szCs w:val="26"/>
              </w:rPr>
            </w:pPr>
            <w:r w:rsidRPr="00F5699E">
              <w:rPr>
                <w:rFonts w:ascii="Times New Roman" w:hAnsi="Times New Roman" w:cs="Times New Roman"/>
                <w:sz w:val="26"/>
                <w:szCs w:val="26"/>
              </w:rPr>
              <w:lastRenderedPageBreak/>
              <w:t>6) копия трудовой книжки</w:t>
            </w:r>
            <w:r w:rsidRPr="00F5699E">
              <w:rPr>
                <w:rFonts w:ascii="Times New Roman" w:hAnsi="Times New Roman" w:cs="Times New Roman"/>
                <w:bCs/>
                <w:sz w:val="26"/>
                <w:szCs w:val="26"/>
              </w:rPr>
              <w:t xml:space="preserve"> и (или) </w:t>
            </w:r>
            <w:r w:rsidRPr="00F5699E">
              <w:rPr>
                <w:rFonts w:ascii="Times New Roman" w:hAnsi="Times New Roman" w:cs="Times New Roman"/>
                <w:bCs/>
                <w:strike/>
                <w:sz w:val="26"/>
                <w:szCs w:val="26"/>
              </w:rPr>
              <w:t>сведения о трудовой деятельности</w:t>
            </w:r>
            <w:r w:rsidRPr="00F5699E">
              <w:rPr>
                <w:rFonts w:ascii="Times New Roman" w:hAnsi="Times New Roman" w:cs="Times New Roman"/>
                <w:bCs/>
                <w:sz w:val="26"/>
                <w:szCs w:val="26"/>
              </w:rPr>
              <w:t>;</w:t>
            </w:r>
          </w:p>
          <w:p w14:paraId="3851ECED" w14:textId="77777777" w:rsidR="00F5699E" w:rsidRPr="00F5699E" w:rsidRDefault="00F5699E" w:rsidP="00F5699E">
            <w:pPr>
              <w:rPr>
                <w:rFonts w:ascii="Times New Roman" w:hAnsi="Times New Roman" w:cs="Times New Roman"/>
                <w:strike/>
                <w:sz w:val="26"/>
                <w:szCs w:val="26"/>
              </w:rPr>
            </w:pPr>
          </w:p>
          <w:p w14:paraId="1B89A185" w14:textId="50A25A05" w:rsidR="00F5699E" w:rsidRPr="00F5699E" w:rsidRDefault="00F5699E" w:rsidP="00F5699E">
            <w:pPr>
              <w:pStyle w:val="a4"/>
              <w:tabs>
                <w:tab w:val="left" w:pos="0"/>
              </w:tabs>
              <w:jc w:val="both"/>
              <w:rPr>
                <w:rFonts w:ascii="Times New Roman" w:hAnsi="Times New Roman"/>
                <w:sz w:val="26"/>
                <w:szCs w:val="26"/>
              </w:rPr>
            </w:pPr>
          </w:p>
        </w:tc>
        <w:tc>
          <w:tcPr>
            <w:tcW w:w="4460" w:type="dxa"/>
            <w:shd w:val="clear" w:color="auto" w:fill="auto"/>
          </w:tcPr>
          <w:p w14:paraId="60CC029E" w14:textId="77777777" w:rsidR="00F5699E" w:rsidRPr="00F5699E" w:rsidRDefault="00F5699E" w:rsidP="00F5699E">
            <w:pPr>
              <w:pStyle w:val="a4"/>
              <w:tabs>
                <w:tab w:val="left" w:pos="0"/>
              </w:tabs>
              <w:jc w:val="both"/>
              <w:rPr>
                <w:rFonts w:ascii="Times New Roman" w:eastAsiaTheme="minorHAnsi" w:hAnsi="Times New Roman"/>
                <w:sz w:val="26"/>
                <w:szCs w:val="26"/>
              </w:rPr>
            </w:pPr>
            <w:r w:rsidRPr="00F5699E">
              <w:rPr>
                <w:rFonts w:ascii="Times New Roman" w:eastAsiaTheme="minorHAnsi" w:hAnsi="Times New Roman"/>
                <w:sz w:val="26"/>
                <w:szCs w:val="26"/>
              </w:rPr>
              <w:lastRenderedPageBreak/>
              <w:t>В новой редакции</w:t>
            </w:r>
          </w:p>
          <w:p w14:paraId="7F93ACC0" w14:textId="77777777" w:rsidR="00F5699E" w:rsidRPr="00F5699E" w:rsidRDefault="00F5699E" w:rsidP="00F5699E">
            <w:pPr>
              <w:pStyle w:val="a4"/>
              <w:tabs>
                <w:tab w:val="left" w:pos="0"/>
              </w:tabs>
              <w:jc w:val="both"/>
              <w:rPr>
                <w:rFonts w:ascii="Times New Roman" w:eastAsiaTheme="minorHAnsi" w:hAnsi="Times New Roman"/>
                <w:sz w:val="26"/>
                <w:szCs w:val="26"/>
              </w:rPr>
            </w:pPr>
          </w:p>
          <w:p w14:paraId="3130E353" w14:textId="77777777" w:rsidR="00F5699E" w:rsidRPr="00F5699E" w:rsidRDefault="00F5699E" w:rsidP="00F5699E">
            <w:pPr>
              <w:pStyle w:val="a4"/>
              <w:tabs>
                <w:tab w:val="left" w:pos="0"/>
              </w:tabs>
              <w:jc w:val="both"/>
              <w:rPr>
                <w:rFonts w:ascii="Times New Roman" w:eastAsiaTheme="minorHAnsi" w:hAnsi="Times New Roman"/>
                <w:sz w:val="26"/>
                <w:szCs w:val="26"/>
              </w:rPr>
            </w:pPr>
          </w:p>
          <w:p w14:paraId="44466F14" w14:textId="77777777" w:rsidR="00F5699E" w:rsidRPr="00F5699E" w:rsidRDefault="00F5699E" w:rsidP="00F5699E">
            <w:pPr>
              <w:pStyle w:val="a4"/>
              <w:tabs>
                <w:tab w:val="left" w:pos="0"/>
              </w:tabs>
              <w:jc w:val="both"/>
              <w:rPr>
                <w:rFonts w:ascii="Times New Roman" w:eastAsiaTheme="minorHAnsi" w:hAnsi="Times New Roman"/>
                <w:sz w:val="26"/>
                <w:szCs w:val="26"/>
              </w:rPr>
            </w:pPr>
          </w:p>
          <w:p w14:paraId="390919CC" w14:textId="77777777" w:rsidR="00F5699E" w:rsidRPr="00F5699E" w:rsidRDefault="00F5699E" w:rsidP="00F5699E">
            <w:pPr>
              <w:pStyle w:val="a4"/>
              <w:tabs>
                <w:tab w:val="left" w:pos="0"/>
              </w:tabs>
              <w:jc w:val="both"/>
              <w:rPr>
                <w:rFonts w:ascii="Times New Roman" w:eastAsiaTheme="minorHAnsi" w:hAnsi="Times New Roman"/>
                <w:sz w:val="26"/>
                <w:szCs w:val="26"/>
              </w:rPr>
            </w:pPr>
          </w:p>
          <w:p w14:paraId="108CF1CF" w14:textId="77777777" w:rsidR="00F5699E" w:rsidRPr="00F5699E" w:rsidRDefault="00F5699E" w:rsidP="00F5699E">
            <w:pPr>
              <w:pStyle w:val="a4"/>
              <w:tabs>
                <w:tab w:val="left" w:pos="0"/>
              </w:tabs>
              <w:jc w:val="both"/>
              <w:rPr>
                <w:rFonts w:ascii="Times New Roman" w:eastAsiaTheme="minorHAnsi" w:hAnsi="Times New Roman"/>
                <w:sz w:val="26"/>
                <w:szCs w:val="26"/>
              </w:rPr>
            </w:pPr>
          </w:p>
          <w:p w14:paraId="0A062B9C" w14:textId="42275C84" w:rsidR="00F5699E" w:rsidRPr="00F5699E" w:rsidRDefault="00F5699E" w:rsidP="00F5699E">
            <w:pPr>
              <w:pStyle w:val="a4"/>
              <w:tabs>
                <w:tab w:val="left" w:pos="0"/>
              </w:tabs>
              <w:jc w:val="both"/>
              <w:rPr>
                <w:rFonts w:ascii="Times New Roman" w:eastAsiaTheme="minorHAnsi" w:hAnsi="Times New Roman"/>
                <w:sz w:val="26"/>
                <w:szCs w:val="26"/>
              </w:rPr>
            </w:pPr>
            <w:r>
              <w:rPr>
                <w:rFonts w:ascii="Times New Roman" w:hAnsi="Times New Roman"/>
                <w:sz w:val="26"/>
                <w:szCs w:val="26"/>
              </w:rPr>
              <w:lastRenderedPageBreak/>
              <w:t xml:space="preserve">6) </w:t>
            </w:r>
            <w:r w:rsidRPr="00F5699E">
              <w:rPr>
                <w:rFonts w:ascii="Times New Roman" w:hAnsi="Times New Roman"/>
                <w:sz w:val="26"/>
                <w:szCs w:val="26"/>
              </w:rPr>
              <w:t>копия трудовой книжки</w:t>
            </w:r>
            <w:r w:rsidRPr="00F5699E">
              <w:rPr>
                <w:rFonts w:ascii="Times New Roman" w:hAnsi="Times New Roman"/>
                <w:bCs/>
                <w:sz w:val="26"/>
                <w:szCs w:val="26"/>
              </w:rPr>
              <w:t xml:space="preserve"> </w:t>
            </w:r>
            <w:r w:rsidRPr="00F5699E">
              <w:rPr>
                <w:rFonts w:ascii="Times New Roman" w:hAnsi="Times New Roman"/>
                <w:b/>
                <w:bCs/>
                <w:sz w:val="26"/>
                <w:szCs w:val="26"/>
              </w:rPr>
              <w:t>и/или выписка из электронной трудовой книжки</w:t>
            </w:r>
          </w:p>
        </w:tc>
        <w:tc>
          <w:tcPr>
            <w:tcW w:w="3796" w:type="dxa"/>
          </w:tcPr>
          <w:p w14:paraId="29C3AD4E" w14:textId="531E8CEA" w:rsidR="00F5699E" w:rsidRDefault="00F5699E" w:rsidP="00F5699E">
            <w:pPr>
              <w:autoSpaceDE w:val="0"/>
              <w:autoSpaceDN w:val="0"/>
              <w:adjustRightInd w:val="0"/>
              <w:spacing w:after="0" w:line="240" w:lineRule="auto"/>
              <w:jc w:val="both"/>
              <w:rPr>
                <w:rFonts w:ascii="Times New Roman" w:hAnsi="Times New Roman" w:cs="Times New Roman"/>
                <w:sz w:val="26"/>
                <w:szCs w:val="26"/>
              </w:rPr>
            </w:pPr>
            <w:r w:rsidRPr="00047402">
              <w:rPr>
                <w:rFonts w:ascii="Times New Roman" w:hAnsi="Times New Roman" w:cs="Times New Roman"/>
                <w:sz w:val="26"/>
                <w:szCs w:val="26"/>
              </w:rPr>
              <w:lastRenderedPageBreak/>
              <w:t>Постановление Правительства ХМАО – Югры от 09.06.2023                 № 262-п</w:t>
            </w:r>
          </w:p>
        </w:tc>
      </w:tr>
      <w:tr w:rsidR="00F5699E" w:rsidRPr="00ED1DBC" w14:paraId="30511AE5" w14:textId="77777777" w:rsidTr="00F5699E">
        <w:trPr>
          <w:trHeight w:val="1979"/>
        </w:trPr>
        <w:tc>
          <w:tcPr>
            <w:tcW w:w="629" w:type="dxa"/>
          </w:tcPr>
          <w:p w14:paraId="6E5A856B" w14:textId="27812549" w:rsidR="00F5699E" w:rsidRDefault="00F5699E" w:rsidP="00F5699E">
            <w:pPr>
              <w:tabs>
                <w:tab w:val="left" w:pos="1276"/>
                <w:tab w:val="left" w:pos="4500"/>
              </w:tabs>
              <w:spacing w:after="0" w:line="240" w:lineRule="auto"/>
              <w:ind w:right="72"/>
              <w:contextualSpacing/>
              <w:jc w:val="both"/>
              <w:rPr>
                <w:rFonts w:ascii="Times New Roman" w:hAnsi="Times New Roman" w:cs="Times New Roman"/>
                <w:sz w:val="26"/>
                <w:szCs w:val="26"/>
              </w:rPr>
            </w:pPr>
            <w:r>
              <w:rPr>
                <w:rFonts w:ascii="Times New Roman" w:hAnsi="Times New Roman" w:cs="Times New Roman"/>
                <w:sz w:val="26"/>
                <w:szCs w:val="26"/>
              </w:rPr>
              <w:t>11</w:t>
            </w:r>
          </w:p>
        </w:tc>
        <w:tc>
          <w:tcPr>
            <w:tcW w:w="2116" w:type="dxa"/>
          </w:tcPr>
          <w:p w14:paraId="21BD3AFB" w14:textId="1C7DA005" w:rsidR="00F5699E" w:rsidRDefault="00F5699E" w:rsidP="00F5699E">
            <w:pPr>
              <w:tabs>
                <w:tab w:val="left" w:pos="1276"/>
                <w:tab w:val="left" w:pos="4500"/>
              </w:tabs>
              <w:spacing w:after="0" w:line="240" w:lineRule="auto"/>
              <w:ind w:right="72"/>
              <w:contextualSpacing/>
              <w:jc w:val="both"/>
              <w:rPr>
                <w:rFonts w:ascii="Times New Roman" w:hAnsi="Times New Roman" w:cs="Times New Roman"/>
                <w:sz w:val="26"/>
                <w:szCs w:val="26"/>
              </w:rPr>
            </w:pPr>
            <w:r>
              <w:rPr>
                <w:rFonts w:ascii="Times New Roman" w:hAnsi="Times New Roman" w:cs="Times New Roman"/>
                <w:sz w:val="26"/>
                <w:szCs w:val="26"/>
              </w:rPr>
              <w:t xml:space="preserve">Приложение </w:t>
            </w:r>
            <w:proofErr w:type="gramStart"/>
            <w:r>
              <w:rPr>
                <w:rFonts w:ascii="Times New Roman" w:hAnsi="Times New Roman" w:cs="Times New Roman"/>
                <w:sz w:val="26"/>
                <w:szCs w:val="26"/>
              </w:rPr>
              <w:t>5  заявление</w:t>
            </w:r>
            <w:proofErr w:type="gramEnd"/>
            <w:r>
              <w:rPr>
                <w:rFonts w:ascii="Times New Roman" w:hAnsi="Times New Roman" w:cs="Times New Roman"/>
                <w:sz w:val="26"/>
                <w:szCs w:val="26"/>
              </w:rPr>
              <w:t xml:space="preserve"> </w:t>
            </w:r>
          </w:p>
        </w:tc>
        <w:tc>
          <w:tcPr>
            <w:tcW w:w="4317" w:type="dxa"/>
            <w:shd w:val="clear" w:color="auto" w:fill="auto"/>
          </w:tcPr>
          <w:p w14:paraId="7B4E797C" w14:textId="77777777" w:rsidR="00F5699E" w:rsidRPr="00E37672" w:rsidRDefault="00F5699E" w:rsidP="00F5699E">
            <w:pPr>
              <w:autoSpaceDE w:val="0"/>
              <w:autoSpaceDN w:val="0"/>
              <w:adjustRightInd w:val="0"/>
              <w:jc w:val="both"/>
              <w:rPr>
                <w:rFonts w:eastAsia="Calibri" w:cs="Arial"/>
                <w:szCs w:val="28"/>
                <w:vertAlign w:val="superscript"/>
              </w:rPr>
            </w:pPr>
            <w:r w:rsidRPr="00E37672">
              <w:rPr>
                <w:rFonts w:eastAsia="Calibri" w:cs="Arial"/>
                <w:szCs w:val="28"/>
                <w:vertAlign w:val="superscript"/>
              </w:rPr>
              <w:t>(решения органа о возобновлении службы, прекращении службы, о назначении пенсии за выслугу лет или ежемесячного пожизненного содержания, или дополнительного ежемесячного материального обеспечения или установлении дополнительного пожизненного ежемесячного материального обеспечения, либо установлении ежемесячной доплаты к пенсии)</w:t>
            </w:r>
          </w:p>
          <w:p w14:paraId="738C723E" w14:textId="77777777" w:rsidR="00F5699E" w:rsidRPr="002E5FFF" w:rsidRDefault="00F5699E" w:rsidP="00F5699E">
            <w:pPr>
              <w:pStyle w:val="a4"/>
              <w:tabs>
                <w:tab w:val="left" w:pos="0"/>
              </w:tabs>
              <w:ind w:firstLine="93"/>
              <w:jc w:val="both"/>
              <w:rPr>
                <w:rFonts w:ascii="Times New Roman" w:hAnsi="Times New Roman"/>
                <w:sz w:val="26"/>
                <w:szCs w:val="26"/>
              </w:rPr>
            </w:pPr>
          </w:p>
        </w:tc>
        <w:tc>
          <w:tcPr>
            <w:tcW w:w="4460" w:type="dxa"/>
            <w:shd w:val="clear" w:color="auto" w:fill="auto"/>
          </w:tcPr>
          <w:p w14:paraId="4B1CC06D" w14:textId="77777777" w:rsidR="00F5699E" w:rsidRDefault="00F5699E" w:rsidP="00F5699E">
            <w:pPr>
              <w:pStyle w:val="a4"/>
              <w:tabs>
                <w:tab w:val="left" w:pos="0"/>
              </w:tabs>
              <w:jc w:val="both"/>
              <w:rPr>
                <w:rFonts w:cs="Arial"/>
                <w:szCs w:val="28"/>
                <w:vertAlign w:val="superscript"/>
              </w:rPr>
            </w:pPr>
            <w:r>
              <w:rPr>
                <w:rFonts w:cs="Arial"/>
                <w:szCs w:val="28"/>
                <w:vertAlign w:val="superscript"/>
              </w:rPr>
              <w:t xml:space="preserve"> </w:t>
            </w:r>
            <w:r w:rsidRPr="00F5699E">
              <w:rPr>
                <w:rFonts w:ascii="Times New Roman" w:eastAsiaTheme="minorHAnsi" w:hAnsi="Times New Roman"/>
                <w:sz w:val="26"/>
                <w:szCs w:val="26"/>
              </w:rPr>
              <w:t>В новой редакции</w:t>
            </w:r>
            <w:r w:rsidRPr="00E37672">
              <w:rPr>
                <w:rFonts w:cs="Arial"/>
                <w:szCs w:val="28"/>
                <w:vertAlign w:val="superscript"/>
              </w:rPr>
              <w:t xml:space="preserve"> </w:t>
            </w:r>
          </w:p>
          <w:p w14:paraId="6E07A42A" w14:textId="2FE61CCE" w:rsidR="00F5699E" w:rsidRDefault="00F5699E" w:rsidP="00F5699E">
            <w:pPr>
              <w:pStyle w:val="a4"/>
              <w:tabs>
                <w:tab w:val="left" w:pos="0"/>
              </w:tabs>
              <w:jc w:val="both"/>
              <w:rPr>
                <w:rFonts w:ascii="Times New Roman" w:eastAsiaTheme="minorHAnsi" w:hAnsi="Times New Roman"/>
                <w:sz w:val="26"/>
                <w:szCs w:val="26"/>
              </w:rPr>
            </w:pPr>
            <w:r w:rsidRPr="00E37672">
              <w:rPr>
                <w:rFonts w:cs="Arial"/>
                <w:szCs w:val="28"/>
                <w:vertAlign w:val="superscript"/>
              </w:rPr>
              <w:t>(решения органа о возобновлении службы, прекращении службы, о назначении пенсии за выслугу лет или ежемесячного пожизненного содержания, или дополнительного ежемесячного материального обеспечения или установлении дополнительного пожизненного ежемесячного материального обеспечения, либо установлении ежемесячной доплаты к пенсии</w:t>
            </w:r>
            <w:r>
              <w:rPr>
                <w:rFonts w:cs="Arial"/>
                <w:szCs w:val="28"/>
                <w:vertAlign w:val="superscript"/>
              </w:rPr>
              <w:t xml:space="preserve">, </w:t>
            </w:r>
            <w:r w:rsidRPr="00F5699E">
              <w:rPr>
                <w:rFonts w:cs="Arial"/>
                <w:b/>
                <w:bCs/>
                <w:szCs w:val="28"/>
                <w:vertAlign w:val="superscript"/>
              </w:rPr>
              <w:t>других документов</w:t>
            </w:r>
            <w:r w:rsidRPr="00E37672">
              <w:rPr>
                <w:rFonts w:cs="Arial"/>
                <w:szCs w:val="28"/>
                <w:vertAlign w:val="superscript"/>
              </w:rPr>
              <w:t>)</w:t>
            </w:r>
          </w:p>
        </w:tc>
        <w:tc>
          <w:tcPr>
            <w:tcW w:w="3796" w:type="dxa"/>
          </w:tcPr>
          <w:p w14:paraId="3631D1F9" w14:textId="5610C63F" w:rsidR="00F5699E" w:rsidRDefault="00F5699E" w:rsidP="00F5699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П</w:t>
            </w:r>
            <w:r w:rsidRPr="002E5FFF">
              <w:rPr>
                <w:rFonts w:ascii="Times New Roman" w:hAnsi="Times New Roman" w:cs="Times New Roman"/>
                <w:sz w:val="26"/>
                <w:szCs w:val="26"/>
              </w:rPr>
              <w:t>остановлени</w:t>
            </w:r>
            <w:r>
              <w:rPr>
                <w:rFonts w:ascii="Times New Roman" w:hAnsi="Times New Roman" w:cs="Times New Roman"/>
                <w:sz w:val="26"/>
                <w:szCs w:val="26"/>
              </w:rPr>
              <w:t>е</w:t>
            </w:r>
            <w:r w:rsidRPr="002E5FFF">
              <w:rPr>
                <w:rFonts w:ascii="Times New Roman" w:hAnsi="Times New Roman" w:cs="Times New Roman"/>
                <w:sz w:val="26"/>
                <w:szCs w:val="26"/>
              </w:rPr>
              <w:t xml:space="preserve"> Правительства ХМАО </w:t>
            </w:r>
            <w:r>
              <w:rPr>
                <w:rFonts w:ascii="Times New Roman" w:hAnsi="Times New Roman" w:cs="Times New Roman"/>
                <w:sz w:val="26"/>
                <w:szCs w:val="26"/>
              </w:rPr>
              <w:t>–</w:t>
            </w:r>
            <w:r w:rsidRPr="002E5FFF">
              <w:rPr>
                <w:rFonts w:ascii="Times New Roman" w:hAnsi="Times New Roman" w:cs="Times New Roman"/>
                <w:sz w:val="26"/>
                <w:szCs w:val="26"/>
              </w:rPr>
              <w:t xml:space="preserve"> Югры</w:t>
            </w:r>
            <w:r>
              <w:rPr>
                <w:rFonts w:ascii="Times New Roman" w:hAnsi="Times New Roman" w:cs="Times New Roman"/>
                <w:sz w:val="26"/>
                <w:szCs w:val="26"/>
              </w:rPr>
              <w:t xml:space="preserve"> от 09.06.2023                 № 262-п</w:t>
            </w:r>
          </w:p>
        </w:tc>
      </w:tr>
      <w:tr w:rsidR="00F5699E" w:rsidRPr="00ED1DBC" w14:paraId="1BC40688" w14:textId="77777777" w:rsidTr="00F5699E">
        <w:trPr>
          <w:trHeight w:val="1979"/>
        </w:trPr>
        <w:tc>
          <w:tcPr>
            <w:tcW w:w="629" w:type="dxa"/>
          </w:tcPr>
          <w:p w14:paraId="0B505CD0" w14:textId="5F33E1C1" w:rsidR="00F5699E" w:rsidRDefault="00F5699E" w:rsidP="00F5699E">
            <w:pPr>
              <w:tabs>
                <w:tab w:val="left" w:pos="1276"/>
                <w:tab w:val="left" w:pos="4500"/>
              </w:tabs>
              <w:spacing w:after="0" w:line="240" w:lineRule="auto"/>
              <w:ind w:right="72"/>
              <w:contextualSpacing/>
              <w:jc w:val="both"/>
              <w:rPr>
                <w:rFonts w:ascii="Times New Roman" w:hAnsi="Times New Roman" w:cs="Times New Roman"/>
                <w:sz w:val="26"/>
                <w:szCs w:val="26"/>
              </w:rPr>
            </w:pPr>
            <w:r>
              <w:rPr>
                <w:rFonts w:ascii="Times New Roman" w:hAnsi="Times New Roman" w:cs="Times New Roman"/>
                <w:sz w:val="26"/>
                <w:szCs w:val="26"/>
              </w:rPr>
              <w:t>12</w:t>
            </w:r>
          </w:p>
        </w:tc>
        <w:tc>
          <w:tcPr>
            <w:tcW w:w="2116" w:type="dxa"/>
          </w:tcPr>
          <w:p w14:paraId="25055D3F" w14:textId="355D9EEB" w:rsidR="00F5699E" w:rsidRDefault="00F5699E" w:rsidP="00F5699E">
            <w:pPr>
              <w:jc w:val="center"/>
              <w:rPr>
                <w:rFonts w:ascii="Times New Roman" w:hAnsi="Times New Roman" w:cs="Times New Roman"/>
                <w:sz w:val="26"/>
                <w:szCs w:val="26"/>
              </w:rPr>
            </w:pPr>
            <w:r>
              <w:rPr>
                <w:rFonts w:ascii="Times New Roman" w:hAnsi="Times New Roman" w:cs="Times New Roman"/>
                <w:sz w:val="26"/>
                <w:szCs w:val="26"/>
              </w:rPr>
              <w:t xml:space="preserve">Приложение 10 </w:t>
            </w:r>
            <w:r w:rsidRPr="00F5699E">
              <w:rPr>
                <w:rFonts w:ascii="Times New Roman" w:hAnsi="Times New Roman" w:cs="Times New Roman"/>
                <w:sz w:val="26"/>
                <w:szCs w:val="26"/>
              </w:rPr>
              <w:t>Расчет размера пенсии за выслугу лет лицам, замещавшим должности муниципальной службы в органах</w:t>
            </w:r>
            <w:r>
              <w:rPr>
                <w:rFonts w:ascii="Times New Roman" w:hAnsi="Times New Roman" w:cs="Times New Roman"/>
                <w:sz w:val="26"/>
                <w:szCs w:val="26"/>
              </w:rPr>
              <w:t xml:space="preserve"> </w:t>
            </w:r>
            <w:r w:rsidRPr="00F5699E">
              <w:rPr>
                <w:rFonts w:ascii="Times New Roman" w:hAnsi="Times New Roman" w:cs="Times New Roman"/>
                <w:sz w:val="26"/>
                <w:szCs w:val="26"/>
              </w:rPr>
              <w:t>местного самоуправления Нефтеюганского района</w:t>
            </w:r>
          </w:p>
        </w:tc>
        <w:tc>
          <w:tcPr>
            <w:tcW w:w="4317" w:type="dxa"/>
            <w:shd w:val="clear" w:color="auto" w:fill="auto"/>
          </w:tcPr>
          <w:p w14:paraId="59D710E1" w14:textId="77777777" w:rsidR="00F5699E" w:rsidRPr="00E37672" w:rsidRDefault="00F5699E" w:rsidP="00F5699E">
            <w:pPr>
              <w:autoSpaceDE w:val="0"/>
              <w:autoSpaceDN w:val="0"/>
              <w:adjustRightInd w:val="0"/>
              <w:jc w:val="both"/>
              <w:rPr>
                <w:rFonts w:eastAsia="Calibri" w:cs="Arial"/>
                <w:szCs w:val="28"/>
                <w:vertAlign w:val="superscript"/>
              </w:rPr>
            </w:pPr>
          </w:p>
        </w:tc>
        <w:tc>
          <w:tcPr>
            <w:tcW w:w="4460" w:type="dxa"/>
            <w:shd w:val="clear" w:color="auto" w:fill="auto"/>
          </w:tcPr>
          <w:p w14:paraId="4DC647CC" w14:textId="592D091D" w:rsidR="00F5699E" w:rsidRDefault="00F5699E" w:rsidP="00F5699E">
            <w:pPr>
              <w:pStyle w:val="a4"/>
              <w:tabs>
                <w:tab w:val="left" w:pos="0"/>
              </w:tabs>
              <w:jc w:val="both"/>
              <w:rPr>
                <w:rFonts w:cs="Arial"/>
                <w:szCs w:val="28"/>
                <w:vertAlign w:val="superscript"/>
              </w:rPr>
            </w:pPr>
            <w:r w:rsidRPr="00F5699E">
              <w:rPr>
                <w:rFonts w:ascii="Times New Roman" w:eastAsiaTheme="minorHAnsi" w:hAnsi="Times New Roman"/>
                <w:sz w:val="26"/>
                <w:szCs w:val="26"/>
              </w:rPr>
              <w:t>В новой редакции</w:t>
            </w:r>
            <w:r>
              <w:rPr>
                <w:rFonts w:ascii="Times New Roman" w:eastAsiaTheme="minorHAnsi" w:hAnsi="Times New Roman"/>
                <w:sz w:val="26"/>
                <w:szCs w:val="26"/>
              </w:rPr>
              <w:t xml:space="preserve"> с учетом внесения изменений в порядок</w:t>
            </w:r>
            <w:r w:rsidRPr="00E37672">
              <w:rPr>
                <w:rFonts w:cs="Arial"/>
                <w:szCs w:val="28"/>
                <w:vertAlign w:val="superscript"/>
              </w:rPr>
              <w:t xml:space="preserve"> </w:t>
            </w:r>
          </w:p>
          <w:p w14:paraId="2AAF5D28" w14:textId="77777777" w:rsidR="00F5699E" w:rsidRDefault="00F5699E" w:rsidP="00F5699E">
            <w:pPr>
              <w:pStyle w:val="a4"/>
              <w:tabs>
                <w:tab w:val="left" w:pos="0"/>
              </w:tabs>
              <w:jc w:val="both"/>
              <w:rPr>
                <w:rFonts w:cs="Arial"/>
                <w:szCs w:val="28"/>
                <w:vertAlign w:val="superscript"/>
              </w:rPr>
            </w:pPr>
          </w:p>
        </w:tc>
        <w:tc>
          <w:tcPr>
            <w:tcW w:w="3796" w:type="dxa"/>
          </w:tcPr>
          <w:p w14:paraId="2495A412" w14:textId="77777777" w:rsidR="00F5699E" w:rsidRDefault="00F5699E" w:rsidP="00F5699E">
            <w:pPr>
              <w:autoSpaceDE w:val="0"/>
              <w:autoSpaceDN w:val="0"/>
              <w:adjustRightInd w:val="0"/>
              <w:spacing w:after="0" w:line="240" w:lineRule="auto"/>
              <w:jc w:val="both"/>
              <w:rPr>
                <w:rFonts w:ascii="Times New Roman" w:hAnsi="Times New Roman" w:cs="Times New Roman"/>
                <w:sz w:val="26"/>
                <w:szCs w:val="26"/>
              </w:rPr>
            </w:pPr>
          </w:p>
        </w:tc>
      </w:tr>
    </w:tbl>
    <w:p w14:paraId="3CAAA192" w14:textId="77777777" w:rsidR="00E65E9C" w:rsidRPr="00ED1DBC" w:rsidRDefault="00E65E9C">
      <w:pPr>
        <w:rPr>
          <w:sz w:val="26"/>
          <w:szCs w:val="26"/>
        </w:rPr>
      </w:pPr>
    </w:p>
    <w:sectPr w:rsidR="00E65E9C" w:rsidRPr="00ED1DBC" w:rsidSect="00680FBC">
      <w:pgSz w:w="16838" w:h="11906" w:orient="landscape" w:code="9"/>
      <w:pgMar w:top="1701" w:right="284" w:bottom="595"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A41182"/>
    <w:multiLevelType w:val="multilevel"/>
    <w:tmpl w:val="C500385C"/>
    <w:lvl w:ilvl="0">
      <w:start w:val="1"/>
      <w:numFmt w:val="decimal"/>
      <w:lvlText w:val="%1."/>
      <w:lvlJc w:val="left"/>
      <w:pPr>
        <w:ind w:left="1767" w:hanging="915"/>
      </w:pPr>
      <w:rPr>
        <w:rFonts w:hint="default"/>
      </w:rPr>
    </w:lvl>
    <w:lvl w:ilvl="1">
      <w:start w:val="5"/>
      <w:numFmt w:val="decimal"/>
      <w:isLgl/>
      <w:lvlText w:val="%1.%2."/>
      <w:lvlJc w:val="left"/>
      <w:pPr>
        <w:ind w:left="1855"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92" w:hanging="144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652" w:hanging="1800"/>
      </w:pPr>
      <w:rPr>
        <w:rFonts w:hint="default"/>
      </w:rPr>
    </w:lvl>
    <w:lvl w:ilvl="8">
      <w:start w:val="1"/>
      <w:numFmt w:val="decimal"/>
      <w:isLgl/>
      <w:lvlText w:val="%1.%2.%3.%4.%5.%6.%7.%8.%9."/>
      <w:lvlJc w:val="left"/>
      <w:pPr>
        <w:ind w:left="2652" w:hanging="1800"/>
      </w:pPr>
      <w:rPr>
        <w:rFonts w:hint="default"/>
      </w:rPr>
    </w:lvl>
  </w:abstractNum>
  <w:abstractNum w:abstractNumId="1" w15:restartNumberingAfterBreak="0">
    <w:nsid w:val="63697132"/>
    <w:multiLevelType w:val="hybridMultilevel"/>
    <w:tmpl w:val="406A91EA"/>
    <w:lvl w:ilvl="0" w:tplc="0419000F">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0EB"/>
    <w:rsid w:val="0005445C"/>
    <w:rsid w:val="00080AFD"/>
    <w:rsid w:val="001029F8"/>
    <w:rsid w:val="00104C5D"/>
    <w:rsid w:val="001F4C87"/>
    <w:rsid w:val="00215B9E"/>
    <w:rsid w:val="002312FD"/>
    <w:rsid w:val="002E5FFF"/>
    <w:rsid w:val="002F4CC6"/>
    <w:rsid w:val="003C7E6E"/>
    <w:rsid w:val="003D430F"/>
    <w:rsid w:val="00443BF6"/>
    <w:rsid w:val="004525FB"/>
    <w:rsid w:val="00483ABC"/>
    <w:rsid w:val="0048742F"/>
    <w:rsid w:val="0050009C"/>
    <w:rsid w:val="00581438"/>
    <w:rsid w:val="005A04A6"/>
    <w:rsid w:val="005F0C30"/>
    <w:rsid w:val="00651F78"/>
    <w:rsid w:val="00680FBC"/>
    <w:rsid w:val="00687CC7"/>
    <w:rsid w:val="0071452D"/>
    <w:rsid w:val="0080213F"/>
    <w:rsid w:val="00850356"/>
    <w:rsid w:val="00851ABC"/>
    <w:rsid w:val="008616F5"/>
    <w:rsid w:val="009210A5"/>
    <w:rsid w:val="00A64D37"/>
    <w:rsid w:val="00AD0634"/>
    <w:rsid w:val="00AD4648"/>
    <w:rsid w:val="00B7006C"/>
    <w:rsid w:val="00C34AF1"/>
    <w:rsid w:val="00C870EB"/>
    <w:rsid w:val="00D273CC"/>
    <w:rsid w:val="00D70977"/>
    <w:rsid w:val="00DD44E7"/>
    <w:rsid w:val="00E64483"/>
    <w:rsid w:val="00E65612"/>
    <w:rsid w:val="00E65E9C"/>
    <w:rsid w:val="00EC2807"/>
    <w:rsid w:val="00EC5514"/>
    <w:rsid w:val="00ED1DBC"/>
    <w:rsid w:val="00F5699E"/>
    <w:rsid w:val="00FD71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81BB0"/>
  <w15:docId w15:val="{C3FB60F9-B362-4C5B-8E79-F4685E34A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12FD"/>
    <w:pPr>
      <w:ind w:left="720"/>
      <w:contextualSpacing/>
    </w:pPr>
  </w:style>
  <w:style w:type="paragraph" w:styleId="a4">
    <w:name w:val="No Spacing"/>
    <w:uiPriority w:val="1"/>
    <w:qFormat/>
    <w:rsid w:val="00687CC7"/>
    <w:pPr>
      <w:spacing w:after="0" w:line="240" w:lineRule="auto"/>
    </w:pPr>
    <w:rPr>
      <w:rFonts w:ascii="Calibri" w:eastAsia="Calibri" w:hAnsi="Calibri" w:cs="Times New Roman"/>
    </w:rPr>
  </w:style>
  <w:style w:type="paragraph" w:styleId="a5">
    <w:name w:val="header"/>
    <w:basedOn w:val="a"/>
    <w:link w:val="a6"/>
    <w:uiPriority w:val="99"/>
    <w:rsid w:val="002E5FFF"/>
    <w:pPr>
      <w:tabs>
        <w:tab w:val="center" w:pos="4153"/>
        <w:tab w:val="right" w:pos="8306"/>
      </w:tabs>
      <w:spacing w:after="0" w:line="240" w:lineRule="auto"/>
      <w:ind w:firstLine="567"/>
      <w:jc w:val="both"/>
    </w:pPr>
    <w:rPr>
      <w:rFonts w:ascii="Arial" w:eastAsia="Times New Roman" w:hAnsi="Arial" w:cs="Times New Roman"/>
      <w:sz w:val="24"/>
      <w:szCs w:val="24"/>
      <w:lang w:eastAsia="ru-RU"/>
    </w:rPr>
  </w:style>
  <w:style w:type="character" w:customStyle="1" w:styleId="a6">
    <w:name w:val="Верхний колонтитул Знак"/>
    <w:basedOn w:val="a0"/>
    <w:link w:val="a5"/>
    <w:uiPriority w:val="99"/>
    <w:rsid w:val="002E5FFF"/>
    <w:rPr>
      <w:rFonts w:ascii="Arial" w:eastAsia="Times New Roman" w:hAnsi="Arial" w:cs="Times New Roman"/>
      <w:sz w:val="24"/>
      <w:szCs w:val="24"/>
      <w:lang w:eastAsia="ru-RU"/>
    </w:rPr>
  </w:style>
  <w:style w:type="paragraph" w:customStyle="1" w:styleId="ConsPlusNonformat">
    <w:name w:val="ConsPlusNonformat"/>
    <w:rsid w:val="00F569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2868101">
      <w:bodyDiv w:val="1"/>
      <w:marLeft w:val="0"/>
      <w:marRight w:val="0"/>
      <w:marTop w:val="0"/>
      <w:marBottom w:val="0"/>
      <w:divBdr>
        <w:top w:val="none" w:sz="0" w:space="0" w:color="auto"/>
        <w:left w:val="none" w:sz="0" w:space="0" w:color="auto"/>
        <w:bottom w:val="none" w:sz="0" w:space="0" w:color="auto"/>
        <w:right w:val="none" w:sz="0" w:space="0" w:color="auto"/>
      </w:divBdr>
    </w:div>
    <w:div w:id="1853758891">
      <w:bodyDiv w:val="1"/>
      <w:marLeft w:val="0"/>
      <w:marRight w:val="0"/>
      <w:marTop w:val="0"/>
      <w:marBottom w:val="0"/>
      <w:divBdr>
        <w:top w:val="none" w:sz="0" w:space="0" w:color="auto"/>
        <w:left w:val="none" w:sz="0" w:space="0" w:color="auto"/>
        <w:bottom w:val="none" w:sz="0" w:space="0" w:color="auto"/>
        <w:right w:val="none" w:sz="0" w:space="0" w:color="auto"/>
      </w:divBdr>
    </w:div>
    <w:div w:id="194348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338CE3F8D4C282B5A0D3769B0A0AFC810E29B51EDA8A6428214C0C8A2BB9799B1850B11ADC12B001642F3AB0B4BF9A4DCA3221A7CB9B943B21189DEV5F2L" TargetMode="External"/><Relationship Id="rId5" Type="http://schemas.openxmlformats.org/officeDocument/2006/relationships/hyperlink" Target="consultantplus://offline/ref=EE4A6DAEAC665100985AC76B8AB97FADECF5CB962A327DA47C75F2E9667DCD995D845A674097C8268E5BD25EBE13B139iEwAJ"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2458</Words>
  <Characters>14016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Елена Игоревна</dc:creator>
  <cp:keywords/>
  <dc:description/>
  <cp:lastModifiedBy>Кошакова Нина Алексеевна</cp:lastModifiedBy>
  <cp:revision>3</cp:revision>
  <cp:lastPrinted>2023-08-03T07:17:00Z</cp:lastPrinted>
  <dcterms:created xsi:type="dcterms:W3CDTF">2023-08-03T07:20:00Z</dcterms:created>
  <dcterms:modified xsi:type="dcterms:W3CDTF">2023-08-17T08:58:00Z</dcterms:modified>
</cp:coreProperties>
</file>